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12D9" w:rsidRDefault="0076680B" w:rsidP="003212D9">
      <w:pPr>
        <w:spacing w:after="0" w:line="240" w:lineRule="auto"/>
        <w:jc w:val="center"/>
        <w:rPr>
          <w:rFonts w:ascii="Times New Roman" w:hAnsi="Times New Roman" w:cs="Times New Roman"/>
          <w:sz w:val="24"/>
          <w:szCs w:val="24"/>
        </w:rPr>
      </w:pPr>
      <w:r w:rsidRPr="00694153">
        <w:rPr>
          <w:rFonts w:ascii="Times New Roman" w:hAnsi="Times New Roman" w:cs="Times New Roman"/>
          <w:sz w:val="24"/>
          <w:szCs w:val="24"/>
        </w:rPr>
        <w:object w:dxaOrig="5411" w:dyaOrig="7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712.5pt" o:ole="">
            <v:imagedata r:id="rId9" o:title=""/>
          </v:shape>
          <o:OLEObject Type="Embed" ProgID="PowerPoint.Slide.12" ShapeID="_x0000_i1025" DrawAspect="Content" ObjectID="_1586869444" r:id="rId10"/>
        </w:object>
      </w:r>
    </w:p>
    <w:p w:rsidR="003212D9" w:rsidRPr="00CB428A" w:rsidRDefault="003212D9" w:rsidP="003212D9">
      <w:pPr>
        <w:spacing w:after="0" w:line="240" w:lineRule="auto"/>
        <w:jc w:val="center"/>
        <w:rPr>
          <w:rFonts w:ascii="Times New Roman" w:hAnsi="Times New Roman" w:cs="Times New Roman"/>
          <w:caps/>
          <w:sz w:val="28"/>
          <w:szCs w:val="28"/>
          <w:lang w:eastAsia="ko-KR"/>
        </w:rPr>
      </w:pPr>
      <w:r w:rsidRPr="00CB428A">
        <w:rPr>
          <w:rFonts w:ascii="Times New Roman" w:hAnsi="Times New Roman" w:cs="Times New Roman"/>
          <w:caps/>
          <w:sz w:val="28"/>
          <w:szCs w:val="28"/>
          <w:lang w:eastAsia="ko-KR"/>
        </w:rPr>
        <w:lastRenderedPageBreak/>
        <w:t>Министерство образования и науки Республики Казахстан</w:t>
      </w:r>
    </w:p>
    <w:p w:rsidR="003212D9" w:rsidRPr="00CB428A" w:rsidRDefault="003212D9" w:rsidP="003212D9">
      <w:pPr>
        <w:spacing w:after="0" w:line="240" w:lineRule="auto"/>
        <w:jc w:val="center"/>
        <w:rPr>
          <w:rFonts w:ascii="Times New Roman" w:hAnsi="Times New Roman" w:cs="Times New Roman"/>
          <w:caps/>
          <w:sz w:val="28"/>
          <w:szCs w:val="28"/>
          <w:lang w:eastAsia="ko-KR"/>
        </w:rPr>
      </w:pPr>
    </w:p>
    <w:p w:rsidR="003212D9" w:rsidRPr="00CB428A" w:rsidRDefault="003212D9" w:rsidP="003212D9">
      <w:pPr>
        <w:spacing w:after="0" w:line="240" w:lineRule="auto"/>
        <w:jc w:val="center"/>
        <w:rPr>
          <w:rFonts w:ascii="Times New Roman" w:hAnsi="Times New Roman" w:cs="Times New Roman"/>
          <w:caps/>
          <w:sz w:val="28"/>
          <w:szCs w:val="28"/>
          <w:lang w:eastAsia="ko-KR"/>
        </w:rPr>
      </w:pPr>
      <w:r w:rsidRPr="00CB428A">
        <w:rPr>
          <w:rFonts w:ascii="Times New Roman" w:hAnsi="Times New Roman" w:cs="Times New Roman"/>
          <w:caps/>
          <w:sz w:val="28"/>
          <w:szCs w:val="28"/>
          <w:lang w:eastAsia="ko-KR"/>
        </w:rPr>
        <w:t>южно-казахстанский государственный университет им.м.ауЭзова</w:t>
      </w:r>
    </w:p>
    <w:p w:rsidR="003212D9" w:rsidRPr="00DE697A" w:rsidRDefault="003212D9" w:rsidP="003212D9">
      <w:pPr>
        <w:jc w:val="center"/>
        <w:rPr>
          <w:caps/>
          <w:sz w:val="28"/>
          <w:szCs w:val="28"/>
          <w:lang w:eastAsia="ko-KR"/>
        </w:rPr>
      </w:pPr>
    </w:p>
    <w:p w:rsidR="003212D9" w:rsidRPr="00E81632" w:rsidRDefault="00E212C9" w:rsidP="003212D9">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b/>
          <w:caps/>
          <w:sz w:val="28"/>
          <w:szCs w:val="28"/>
          <w:lang w:eastAsia="ko-KR"/>
        </w:rPr>
        <w:t xml:space="preserve">КЕДЕЛЬБАЕВ б.Ш., </w:t>
      </w:r>
      <w:r w:rsidR="000759BA">
        <w:rPr>
          <w:rFonts w:ascii="Times New Roman" w:hAnsi="Times New Roman" w:cs="Times New Roman"/>
          <w:b/>
          <w:caps/>
          <w:sz w:val="28"/>
          <w:szCs w:val="28"/>
          <w:lang w:eastAsia="ko-KR"/>
        </w:rPr>
        <w:t xml:space="preserve">Касымова М.К., </w:t>
      </w:r>
      <w:r w:rsidR="00866C02">
        <w:rPr>
          <w:rFonts w:ascii="Times New Roman" w:hAnsi="Times New Roman" w:cs="Times New Roman"/>
          <w:b/>
          <w:caps/>
          <w:sz w:val="28"/>
          <w:szCs w:val="28"/>
          <w:lang w:eastAsia="ko-KR"/>
        </w:rPr>
        <w:t>САПАРБЕКОВА а.А.</w:t>
      </w:r>
    </w:p>
    <w:p w:rsidR="003212D9" w:rsidRPr="00DE697A" w:rsidRDefault="003212D9" w:rsidP="003212D9">
      <w:pPr>
        <w:jc w:val="center"/>
        <w:rPr>
          <w:sz w:val="28"/>
          <w:szCs w:val="28"/>
          <w:lang w:eastAsia="ko-KR"/>
        </w:rPr>
      </w:pPr>
    </w:p>
    <w:p w:rsidR="003212D9" w:rsidRPr="00DE697A" w:rsidRDefault="003212D9" w:rsidP="003212D9">
      <w:pPr>
        <w:jc w:val="center"/>
        <w:rPr>
          <w:sz w:val="28"/>
          <w:szCs w:val="28"/>
          <w:lang w:eastAsia="ko-KR"/>
        </w:rPr>
      </w:pPr>
    </w:p>
    <w:p w:rsidR="003212D9" w:rsidRPr="00DE697A" w:rsidRDefault="003212D9" w:rsidP="003212D9">
      <w:pPr>
        <w:jc w:val="center"/>
        <w:rPr>
          <w:sz w:val="28"/>
          <w:szCs w:val="28"/>
          <w:lang w:eastAsia="ko-KR"/>
        </w:rPr>
      </w:pPr>
    </w:p>
    <w:p w:rsidR="00B244ED" w:rsidRPr="00B244ED" w:rsidRDefault="00B244ED" w:rsidP="00B244ED">
      <w:pPr>
        <w:spacing w:after="0" w:line="240" w:lineRule="auto"/>
        <w:jc w:val="center"/>
        <w:outlineLvl w:val="0"/>
        <w:rPr>
          <w:rFonts w:ascii="Times New Roman" w:hAnsi="Times New Roman"/>
          <w:b/>
          <w:sz w:val="28"/>
          <w:szCs w:val="28"/>
        </w:rPr>
      </w:pPr>
      <w:r w:rsidRPr="00B244ED">
        <w:rPr>
          <w:rFonts w:ascii="Times New Roman" w:hAnsi="Times New Roman"/>
          <w:b/>
          <w:sz w:val="28"/>
          <w:szCs w:val="28"/>
        </w:rPr>
        <w:t>ПРИКЛАДНЫЕ АСПЕКТЫ ОПРЕДЕЛЕНИЯ ПОКАЗАТЕЛЕЙ</w:t>
      </w:r>
    </w:p>
    <w:p w:rsidR="003212D9" w:rsidRPr="00B244ED" w:rsidRDefault="00B244ED" w:rsidP="00B244ED">
      <w:pPr>
        <w:spacing w:after="0" w:line="240" w:lineRule="auto"/>
        <w:jc w:val="center"/>
        <w:rPr>
          <w:rFonts w:ascii="Times New Roman" w:hAnsi="Times New Roman"/>
          <w:b/>
          <w:sz w:val="28"/>
          <w:szCs w:val="28"/>
        </w:rPr>
      </w:pPr>
      <w:r w:rsidRPr="00B244ED">
        <w:rPr>
          <w:rFonts w:ascii="Times New Roman" w:hAnsi="Times New Roman"/>
          <w:b/>
          <w:sz w:val="28"/>
          <w:szCs w:val="28"/>
        </w:rPr>
        <w:t>КАЧЕСТВА СЫРЬЯ И ПРОДУКЦИИ</w:t>
      </w:r>
    </w:p>
    <w:p w:rsidR="00B244ED" w:rsidRPr="00E81632" w:rsidRDefault="00B244ED" w:rsidP="00B244ED">
      <w:pPr>
        <w:spacing w:after="0" w:line="240" w:lineRule="auto"/>
        <w:jc w:val="center"/>
        <w:rPr>
          <w:rFonts w:ascii="Times New Roman" w:hAnsi="Times New Roman" w:cs="Times New Roman"/>
          <w:b/>
          <w:caps/>
          <w:sz w:val="28"/>
          <w:szCs w:val="28"/>
          <w:lang w:eastAsia="ko-KR"/>
        </w:rPr>
      </w:pPr>
    </w:p>
    <w:p w:rsidR="003212D9" w:rsidRPr="00E81632" w:rsidRDefault="00866C02" w:rsidP="003212D9">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b/>
          <w:caps/>
          <w:sz w:val="28"/>
          <w:szCs w:val="28"/>
          <w:lang w:eastAsia="ko-KR"/>
        </w:rPr>
        <w:t xml:space="preserve">УЧЕБНИК </w:t>
      </w:r>
    </w:p>
    <w:p w:rsidR="003212D9" w:rsidRPr="00DE697A" w:rsidRDefault="003212D9" w:rsidP="003212D9">
      <w:pPr>
        <w:jc w:val="both"/>
        <w:rPr>
          <w:b/>
          <w:sz w:val="28"/>
          <w:szCs w:val="28"/>
          <w:lang w:eastAsia="ko-KR"/>
        </w:rPr>
      </w:pPr>
    </w:p>
    <w:p w:rsidR="003212D9" w:rsidRPr="00DE697A" w:rsidRDefault="003212D9" w:rsidP="003212D9">
      <w:pPr>
        <w:jc w:val="both"/>
        <w:rPr>
          <w:b/>
          <w:sz w:val="28"/>
          <w:szCs w:val="28"/>
          <w:lang w:eastAsia="ko-KR"/>
        </w:rPr>
      </w:pPr>
    </w:p>
    <w:p w:rsidR="003212D9" w:rsidRPr="00DE697A" w:rsidRDefault="003212D9" w:rsidP="003212D9">
      <w:pPr>
        <w:jc w:val="both"/>
        <w:rPr>
          <w:b/>
          <w:sz w:val="28"/>
          <w:szCs w:val="28"/>
          <w:lang w:eastAsia="ko-KR"/>
        </w:rPr>
      </w:pPr>
    </w:p>
    <w:p w:rsidR="003212D9" w:rsidRPr="00DE697A" w:rsidRDefault="003212D9" w:rsidP="003212D9">
      <w:pPr>
        <w:jc w:val="center"/>
        <w:rPr>
          <w:b/>
          <w:sz w:val="28"/>
          <w:szCs w:val="28"/>
          <w:lang w:eastAsia="ko-KR"/>
        </w:rPr>
      </w:pPr>
    </w:p>
    <w:p w:rsidR="003212D9" w:rsidRPr="00CB428A" w:rsidRDefault="003212D9" w:rsidP="003212D9">
      <w:pPr>
        <w:spacing w:after="0" w:line="240" w:lineRule="auto"/>
        <w:jc w:val="center"/>
        <w:rPr>
          <w:rFonts w:ascii="Times New Roman" w:hAnsi="Times New Roman" w:cs="Times New Roman"/>
          <w:sz w:val="28"/>
          <w:szCs w:val="28"/>
        </w:rPr>
      </w:pPr>
      <w:r w:rsidRPr="00CB428A">
        <w:rPr>
          <w:rFonts w:ascii="Times New Roman" w:hAnsi="Times New Roman" w:cs="Times New Roman"/>
          <w:sz w:val="28"/>
          <w:szCs w:val="28"/>
        </w:rPr>
        <w:t xml:space="preserve">для магистрантов специальности </w:t>
      </w:r>
      <w:r w:rsidR="00E212C9">
        <w:rPr>
          <w:rFonts w:ascii="Times New Roman" w:hAnsi="Times New Roman"/>
          <w:sz w:val="28"/>
          <w:szCs w:val="28"/>
          <w:lang w:val="kk-KZ"/>
        </w:rPr>
        <w:t>6М</w:t>
      </w:r>
      <w:r w:rsidR="00E212C9" w:rsidRPr="008F5AAA">
        <w:rPr>
          <w:rFonts w:ascii="Times New Roman" w:hAnsi="Times New Roman"/>
          <w:sz w:val="28"/>
          <w:szCs w:val="28"/>
        </w:rPr>
        <w:t>070100 - «Биотехнология»</w:t>
      </w:r>
      <w:r w:rsidR="00E212C9">
        <w:rPr>
          <w:rFonts w:ascii="Times New Roman" w:hAnsi="Times New Roman"/>
          <w:sz w:val="28"/>
          <w:szCs w:val="28"/>
        </w:rPr>
        <w:t xml:space="preserve"> и </w:t>
      </w:r>
      <w:r w:rsidR="000759BA">
        <w:rPr>
          <w:rFonts w:ascii="Times New Roman" w:hAnsi="Times New Roman" w:cs="Times New Roman"/>
          <w:sz w:val="28"/>
          <w:szCs w:val="28"/>
        </w:rPr>
        <w:t xml:space="preserve">6М072800 – Технология перерабатывающих производств </w:t>
      </w:r>
    </w:p>
    <w:p w:rsidR="003212D9" w:rsidRPr="00CB428A" w:rsidRDefault="003212D9" w:rsidP="003212D9">
      <w:pPr>
        <w:spacing w:after="0" w:line="240" w:lineRule="auto"/>
        <w:jc w:val="center"/>
        <w:rPr>
          <w:rFonts w:ascii="Times New Roman" w:hAnsi="Times New Roman" w:cs="Times New Roman"/>
          <w:sz w:val="28"/>
          <w:szCs w:val="28"/>
        </w:rPr>
      </w:pPr>
    </w:p>
    <w:p w:rsidR="003212D9" w:rsidRPr="00CB428A" w:rsidRDefault="003212D9" w:rsidP="003212D9">
      <w:pPr>
        <w:spacing w:after="0" w:line="240" w:lineRule="auto"/>
        <w:jc w:val="both"/>
        <w:rPr>
          <w:rFonts w:ascii="Times New Roman" w:hAnsi="Times New Roman" w:cs="Times New Roman"/>
          <w:sz w:val="28"/>
          <w:szCs w:val="28"/>
        </w:rPr>
      </w:pPr>
    </w:p>
    <w:p w:rsidR="003212D9" w:rsidRPr="00CB428A"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Pr="004264BE" w:rsidRDefault="003212D9" w:rsidP="003212D9">
      <w:pPr>
        <w:spacing w:after="0" w:line="240" w:lineRule="auto"/>
        <w:jc w:val="both"/>
        <w:rPr>
          <w:rFonts w:ascii="Times New Roman" w:hAnsi="Times New Roman" w:cs="Times New Roman"/>
          <w:sz w:val="28"/>
          <w:szCs w:val="28"/>
        </w:rPr>
      </w:pPr>
    </w:p>
    <w:p w:rsidR="003212D9" w:rsidRPr="004264BE"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jc w:val="both"/>
        <w:rPr>
          <w:rFonts w:ascii="Times New Roman" w:hAnsi="Times New Roman" w:cs="Times New Roman"/>
          <w:sz w:val="28"/>
          <w:szCs w:val="28"/>
        </w:rPr>
      </w:pPr>
    </w:p>
    <w:p w:rsidR="003212D9" w:rsidRPr="00CB428A" w:rsidRDefault="003212D9" w:rsidP="003212D9">
      <w:pPr>
        <w:spacing w:after="0" w:line="240" w:lineRule="auto"/>
        <w:jc w:val="both"/>
        <w:rPr>
          <w:rFonts w:ascii="Times New Roman" w:hAnsi="Times New Roman" w:cs="Times New Roman"/>
          <w:sz w:val="28"/>
          <w:szCs w:val="28"/>
        </w:rPr>
      </w:pPr>
    </w:p>
    <w:p w:rsidR="003212D9" w:rsidRPr="00CB428A" w:rsidRDefault="003212D9" w:rsidP="003212D9">
      <w:pPr>
        <w:spacing w:after="0" w:line="240" w:lineRule="auto"/>
        <w:jc w:val="both"/>
        <w:rPr>
          <w:rFonts w:ascii="Times New Roman" w:hAnsi="Times New Roman" w:cs="Times New Roman"/>
          <w:sz w:val="28"/>
          <w:szCs w:val="28"/>
        </w:rPr>
      </w:pPr>
    </w:p>
    <w:p w:rsidR="00B244ED" w:rsidRDefault="00B244ED" w:rsidP="003212D9">
      <w:pPr>
        <w:spacing w:after="0" w:line="240" w:lineRule="auto"/>
        <w:jc w:val="center"/>
        <w:rPr>
          <w:rFonts w:ascii="Times New Roman" w:hAnsi="Times New Roman" w:cs="Times New Roman"/>
          <w:sz w:val="28"/>
          <w:szCs w:val="28"/>
        </w:rPr>
      </w:pPr>
    </w:p>
    <w:p w:rsidR="003212D9" w:rsidRPr="004264BE" w:rsidRDefault="003212D9" w:rsidP="003212D9">
      <w:pPr>
        <w:spacing w:after="0" w:line="240" w:lineRule="auto"/>
        <w:jc w:val="center"/>
        <w:rPr>
          <w:rFonts w:ascii="Times New Roman" w:hAnsi="Times New Roman" w:cs="Times New Roman"/>
          <w:sz w:val="28"/>
          <w:szCs w:val="28"/>
        </w:rPr>
      </w:pPr>
      <w:r w:rsidRPr="00CB428A">
        <w:rPr>
          <w:rFonts w:ascii="Times New Roman" w:hAnsi="Times New Roman" w:cs="Times New Roman"/>
          <w:sz w:val="28"/>
          <w:szCs w:val="28"/>
        </w:rPr>
        <w:t>Шымкент, 201</w:t>
      </w:r>
      <w:r w:rsidR="00ED0A22">
        <w:rPr>
          <w:rFonts w:ascii="Times New Roman" w:hAnsi="Times New Roman" w:cs="Times New Roman"/>
          <w:sz w:val="28"/>
          <w:szCs w:val="28"/>
        </w:rPr>
        <w:t>8</w:t>
      </w:r>
    </w:p>
    <w:p w:rsidR="003212D9" w:rsidRPr="00DE697A" w:rsidRDefault="003212D9" w:rsidP="003212D9">
      <w:pPr>
        <w:jc w:val="both"/>
        <w:rPr>
          <w:sz w:val="28"/>
          <w:szCs w:val="28"/>
        </w:rPr>
      </w:pPr>
    </w:p>
    <w:p w:rsidR="003212D9" w:rsidRPr="00B02CF7" w:rsidRDefault="003212D9" w:rsidP="003212D9">
      <w:pPr>
        <w:spacing w:after="0" w:line="240" w:lineRule="auto"/>
        <w:jc w:val="both"/>
        <w:rPr>
          <w:rFonts w:ascii="Times New Roman" w:hAnsi="Times New Roman" w:cs="Times New Roman"/>
          <w:sz w:val="28"/>
          <w:szCs w:val="28"/>
          <w:lang w:val="kk-KZ"/>
        </w:rPr>
      </w:pPr>
      <w:r w:rsidRPr="00B02CF7">
        <w:rPr>
          <w:rFonts w:ascii="Times New Roman" w:hAnsi="Times New Roman" w:cs="Times New Roman"/>
          <w:sz w:val="28"/>
          <w:szCs w:val="28"/>
          <w:lang w:val="kk-KZ"/>
        </w:rPr>
        <w:lastRenderedPageBreak/>
        <w:t>УДК</w:t>
      </w:r>
    </w:p>
    <w:p w:rsidR="003212D9" w:rsidRPr="00B02CF7" w:rsidRDefault="003212D9" w:rsidP="003212D9">
      <w:pPr>
        <w:spacing w:after="0" w:line="240" w:lineRule="auto"/>
        <w:jc w:val="both"/>
        <w:rPr>
          <w:rFonts w:ascii="Times New Roman" w:hAnsi="Times New Roman" w:cs="Times New Roman"/>
          <w:sz w:val="28"/>
          <w:szCs w:val="28"/>
          <w:lang w:val="kk-KZ"/>
        </w:rPr>
      </w:pPr>
      <w:r w:rsidRPr="00B02CF7">
        <w:rPr>
          <w:rFonts w:ascii="Times New Roman" w:hAnsi="Times New Roman" w:cs="Times New Roman"/>
          <w:sz w:val="28"/>
          <w:szCs w:val="28"/>
          <w:lang w:val="kk-KZ"/>
        </w:rPr>
        <w:t>ББК</w:t>
      </w:r>
    </w:p>
    <w:p w:rsidR="003212D9" w:rsidRDefault="003212D9" w:rsidP="003212D9">
      <w:pPr>
        <w:jc w:val="both"/>
        <w:rPr>
          <w:sz w:val="28"/>
          <w:szCs w:val="28"/>
        </w:rPr>
      </w:pPr>
    </w:p>
    <w:p w:rsidR="003212D9" w:rsidRPr="008C1006" w:rsidRDefault="003212D9" w:rsidP="003212D9">
      <w:pPr>
        <w:spacing w:after="0" w:line="240" w:lineRule="auto"/>
        <w:jc w:val="both"/>
        <w:rPr>
          <w:rFonts w:ascii="Times New Roman" w:hAnsi="Times New Roman" w:cs="Times New Roman"/>
          <w:sz w:val="28"/>
          <w:szCs w:val="28"/>
        </w:rPr>
      </w:pPr>
      <w:r w:rsidRPr="008C1006">
        <w:rPr>
          <w:rFonts w:ascii="Times New Roman" w:hAnsi="Times New Roman" w:cs="Times New Roman"/>
          <w:sz w:val="28"/>
          <w:szCs w:val="28"/>
        </w:rPr>
        <w:t>Учебн</w:t>
      </w:r>
      <w:r w:rsidR="00866C02">
        <w:rPr>
          <w:rFonts w:ascii="Times New Roman" w:hAnsi="Times New Roman" w:cs="Times New Roman"/>
          <w:sz w:val="28"/>
          <w:szCs w:val="28"/>
        </w:rPr>
        <w:t>ик</w:t>
      </w:r>
      <w:r>
        <w:rPr>
          <w:rFonts w:ascii="Times New Roman" w:hAnsi="Times New Roman" w:cs="Times New Roman"/>
          <w:sz w:val="28"/>
          <w:szCs w:val="28"/>
        </w:rPr>
        <w:t xml:space="preserve"> </w:t>
      </w:r>
      <w:r w:rsidRPr="008C1006">
        <w:rPr>
          <w:rFonts w:ascii="Times New Roman" w:hAnsi="Times New Roman" w:cs="Times New Roman"/>
          <w:sz w:val="28"/>
          <w:szCs w:val="28"/>
        </w:rPr>
        <w:t>рекомендован</w:t>
      </w:r>
      <w:r>
        <w:rPr>
          <w:rFonts w:ascii="Times New Roman" w:hAnsi="Times New Roman" w:cs="Times New Roman"/>
          <w:sz w:val="28"/>
          <w:szCs w:val="28"/>
        </w:rPr>
        <w:t>о уч</w:t>
      </w:r>
      <w:r>
        <w:rPr>
          <w:rFonts w:ascii="Times New Roman" w:hAnsi="Times New Roman" w:cs="Times New Roman"/>
          <w:sz w:val="28"/>
          <w:szCs w:val="28"/>
          <w:lang w:val="kk-KZ"/>
        </w:rPr>
        <w:t>е</w:t>
      </w:r>
      <w:r w:rsidRPr="008C1006">
        <w:rPr>
          <w:rFonts w:ascii="Times New Roman" w:hAnsi="Times New Roman" w:cs="Times New Roman"/>
          <w:sz w:val="28"/>
          <w:szCs w:val="28"/>
        </w:rPr>
        <w:t>бно</w:t>
      </w:r>
      <w:r>
        <w:rPr>
          <w:rFonts w:ascii="Times New Roman" w:hAnsi="Times New Roman" w:cs="Times New Roman"/>
          <w:sz w:val="28"/>
          <w:szCs w:val="28"/>
        </w:rPr>
        <w:t xml:space="preserve"> </w:t>
      </w:r>
      <w:r w:rsidRPr="008C1006">
        <w:rPr>
          <w:rFonts w:ascii="Times New Roman" w:hAnsi="Times New Roman" w:cs="Times New Roman"/>
          <w:sz w:val="28"/>
          <w:szCs w:val="28"/>
        </w:rPr>
        <w:t>-</w:t>
      </w:r>
      <w:r>
        <w:rPr>
          <w:rFonts w:ascii="Times New Roman" w:hAnsi="Times New Roman" w:cs="Times New Roman"/>
          <w:sz w:val="28"/>
          <w:szCs w:val="28"/>
        </w:rPr>
        <w:t xml:space="preserve"> </w:t>
      </w:r>
      <w:r w:rsidRPr="008C1006">
        <w:rPr>
          <w:rFonts w:ascii="Times New Roman" w:hAnsi="Times New Roman" w:cs="Times New Roman"/>
          <w:sz w:val="28"/>
          <w:szCs w:val="28"/>
        </w:rPr>
        <w:t xml:space="preserve">методическим </w:t>
      </w:r>
      <w:r w:rsidR="000759BA" w:rsidRPr="008C1006">
        <w:rPr>
          <w:rFonts w:ascii="Times New Roman" w:hAnsi="Times New Roman" w:cs="Times New Roman"/>
          <w:sz w:val="28"/>
          <w:szCs w:val="28"/>
        </w:rPr>
        <w:t>советом ЮКГУ</w:t>
      </w:r>
      <w:r w:rsidRPr="008C1006">
        <w:rPr>
          <w:rFonts w:ascii="Times New Roman" w:hAnsi="Times New Roman" w:cs="Times New Roman"/>
          <w:sz w:val="28"/>
          <w:szCs w:val="28"/>
        </w:rPr>
        <w:t xml:space="preserve"> им.М.Ауезова </w:t>
      </w:r>
    </w:p>
    <w:p w:rsidR="003212D9" w:rsidRPr="008C1006" w:rsidRDefault="003212D9" w:rsidP="003212D9">
      <w:pPr>
        <w:spacing w:after="0" w:line="240" w:lineRule="auto"/>
        <w:jc w:val="both"/>
        <w:rPr>
          <w:rFonts w:ascii="Times New Roman" w:hAnsi="Times New Roman" w:cs="Times New Roman"/>
          <w:sz w:val="28"/>
          <w:szCs w:val="28"/>
        </w:rPr>
      </w:pPr>
      <w:r w:rsidRPr="008C1006">
        <w:rPr>
          <w:rFonts w:ascii="Times New Roman" w:hAnsi="Times New Roman" w:cs="Times New Roman"/>
          <w:sz w:val="28"/>
          <w:szCs w:val="28"/>
        </w:rPr>
        <w:t>Протокол №___   ___ ____201</w:t>
      </w:r>
      <w:r w:rsidR="00866C02">
        <w:rPr>
          <w:rFonts w:ascii="Times New Roman" w:hAnsi="Times New Roman" w:cs="Times New Roman"/>
          <w:sz w:val="28"/>
          <w:szCs w:val="28"/>
        </w:rPr>
        <w:t>8</w:t>
      </w:r>
      <w:r w:rsidRPr="008C1006">
        <w:rPr>
          <w:rFonts w:ascii="Times New Roman" w:hAnsi="Times New Roman" w:cs="Times New Roman"/>
          <w:sz w:val="28"/>
          <w:szCs w:val="28"/>
        </w:rPr>
        <w:t>г.</w:t>
      </w:r>
    </w:p>
    <w:p w:rsidR="003212D9" w:rsidRDefault="003212D9" w:rsidP="003212D9">
      <w:pPr>
        <w:spacing w:after="0" w:line="240" w:lineRule="auto"/>
        <w:ind w:firstLine="709"/>
        <w:jc w:val="both"/>
        <w:rPr>
          <w:rFonts w:ascii="Times New Roman" w:hAnsi="Times New Roman" w:cs="Times New Roman"/>
          <w:sz w:val="28"/>
          <w:szCs w:val="28"/>
          <w:lang w:eastAsia="ko-KR"/>
        </w:rPr>
      </w:pPr>
    </w:p>
    <w:p w:rsidR="003212D9" w:rsidRDefault="003212D9" w:rsidP="003212D9">
      <w:pPr>
        <w:spacing w:after="0" w:line="240" w:lineRule="auto"/>
        <w:ind w:firstLine="709"/>
        <w:jc w:val="both"/>
        <w:rPr>
          <w:rFonts w:ascii="Times New Roman" w:hAnsi="Times New Roman" w:cs="Times New Roman"/>
          <w:sz w:val="28"/>
          <w:szCs w:val="28"/>
          <w:lang w:eastAsia="ko-KR"/>
        </w:rPr>
      </w:pPr>
    </w:p>
    <w:p w:rsidR="003212D9" w:rsidRPr="008C1006" w:rsidRDefault="003212D9" w:rsidP="003212D9">
      <w:pPr>
        <w:spacing w:after="0" w:line="240" w:lineRule="auto"/>
        <w:ind w:firstLine="709"/>
        <w:jc w:val="both"/>
        <w:rPr>
          <w:rFonts w:ascii="Times New Roman" w:hAnsi="Times New Roman" w:cs="Times New Roman"/>
          <w:b/>
          <w:sz w:val="28"/>
          <w:szCs w:val="28"/>
          <w:lang w:val="kk-KZ"/>
        </w:rPr>
      </w:pPr>
      <w:r w:rsidRPr="008C1006">
        <w:rPr>
          <w:rFonts w:ascii="Times New Roman" w:hAnsi="Times New Roman" w:cs="Times New Roman"/>
          <w:b/>
          <w:sz w:val="28"/>
          <w:szCs w:val="28"/>
          <w:lang w:val="kk-KZ"/>
        </w:rPr>
        <w:t xml:space="preserve">Рецензенты: </w:t>
      </w:r>
    </w:p>
    <w:p w:rsidR="005A31B2" w:rsidRDefault="0076680B" w:rsidP="005A31B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212D9">
        <w:rPr>
          <w:rFonts w:ascii="Times New Roman" w:hAnsi="Times New Roman" w:cs="Times New Roman"/>
          <w:b/>
          <w:sz w:val="28"/>
          <w:szCs w:val="28"/>
          <w:lang w:val="kk-KZ"/>
        </w:rPr>
        <w:t>Орымбетова Г.Э.</w:t>
      </w:r>
      <w:r w:rsidR="003212D9">
        <w:rPr>
          <w:rFonts w:ascii="Times New Roman" w:hAnsi="Times New Roman" w:cs="Times New Roman"/>
          <w:sz w:val="28"/>
          <w:szCs w:val="28"/>
          <w:lang w:val="kk-KZ"/>
        </w:rPr>
        <w:t xml:space="preserve">   </w:t>
      </w:r>
      <w:r w:rsidR="003212D9" w:rsidRPr="00B02CF7">
        <w:rPr>
          <w:rFonts w:ascii="Times New Roman" w:hAnsi="Times New Roman" w:cs="Times New Roman"/>
          <w:sz w:val="28"/>
          <w:szCs w:val="28"/>
          <w:lang w:val="kk-KZ"/>
        </w:rPr>
        <w:t xml:space="preserve">– </w:t>
      </w:r>
      <w:r w:rsidR="003212D9">
        <w:rPr>
          <w:rFonts w:ascii="Times New Roman" w:hAnsi="Times New Roman" w:cs="Times New Roman"/>
          <w:sz w:val="28"/>
          <w:szCs w:val="28"/>
          <w:lang w:val="kk-KZ"/>
        </w:rPr>
        <w:t>кандидат технических наук, доцент</w:t>
      </w:r>
      <w:r w:rsidR="00FC4A28">
        <w:rPr>
          <w:rFonts w:ascii="Times New Roman" w:hAnsi="Times New Roman" w:cs="Times New Roman"/>
          <w:sz w:val="28"/>
          <w:szCs w:val="28"/>
          <w:lang w:val="kk-KZ"/>
        </w:rPr>
        <w:t xml:space="preserve"> </w:t>
      </w:r>
      <w:r w:rsidR="005A31B2">
        <w:rPr>
          <w:rFonts w:ascii="Times New Roman" w:hAnsi="Times New Roman" w:cs="Times New Roman"/>
          <w:sz w:val="28"/>
          <w:szCs w:val="28"/>
          <w:lang w:val="kk-KZ"/>
        </w:rPr>
        <w:t xml:space="preserve"> </w:t>
      </w:r>
    </w:p>
    <w:p w:rsidR="003212D9" w:rsidRDefault="003212D9" w:rsidP="005A31B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A31B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ЮКГУ им. М.Ауезова</w:t>
      </w:r>
    </w:p>
    <w:p w:rsidR="005A31B2" w:rsidRDefault="005A31B2" w:rsidP="003212D9">
      <w:pPr>
        <w:spacing w:after="0" w:line="240" w:lineRule="auto"/>
        <w:ind w:firstLine="709"/>
        <w:jc w:val="both"/>
        <w:rPr>
          <w:rFonts w:ascii="Times New Roman" w:hAnsi="Times New Roman" w:cs="Times New Roman"/>
          <w:sz w:val="28"/>
          <w:szCs w:val="28"/>
          <w:lang w:val="kk-KZ"/>
        </w:rPr>
      </w:pPr>
      <w:r w:rsidRPr="005A31B2">
        <w:rPr>
          <w:rFonts w:ascii="Times New Roman" w:hAnsi="Times New Roman" w:cs="Times New Roman"/>
          <w:b/>
          <w:sz w:val="28"/>
          <w:szCs w:val="28"/>
          <w:lang w:val="kk-KZ"/>
        </w:rPr>
        <w:t>Халила А.А.</w:t>
      </w:r>
      <w:r>
        <w:rPr>
          <w:rFonts w:ascii="Times New Roman" w:hAnsi="Times New Roman" w:cs="Times New Roman"/>
          <w:sz w:val="28"/>
          <w:szCs w:val="28"/>
          <w:lang w:val="kk-KZ"/>
        </w:rPr>
        <w:t xml:space="preserve">            – кандидат биологических наук, профессор </w:t>
      </w:r>
    </w:p>
    <w:p w:rsidR="005A31B2" w:rsidRDefault="005A31B2" w:rsidP="003212D9">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ЮКГПУ</w:t>
      </w:r>
    </w:p>
    <w:p w:rsidR="005A31B2" w:rsidRPr="005A31B2" w:rsidRDefault="005A31B2" w:rsidP="003212D9">
      <w:pPr>
        <w:spacing w:after="0" w:line="240" w:lineRule="auto"/>
        <w:ind w:firstLine="709"/>
        <w:jc w:val="both"/>
        <w:rPr>
          <w:rFonts w:ascii="Times New Roman" w:hAnsi="Times New Roman" w:cs="Times New Roman"/>
          <w:b/>
          <w:sz w:val="28"/>
          <w:szCs w:val="28"/>
          <w:lang w:val="kk-KZ"/>
        </w:rPr>
      </w:pPr>
      <w:r w:rsidRPr="005A31B2">
        <w:rPr>
          <w:rFonts w:ascii="Times New Roman" w:hAnsi="Times New Roman" w:cs="Times New Roman"/>
          <w:b/>
          <w:sz w:val="28"/>
          <w:szCs w:val="28"/>
          <w:lang w:val="kk-KZ"/>
        </w:rPr>
        <w:t>Ташкараев Р.</w:t>
      </w:r>
      <w:r>
        <w:rPr>
          <w:rFonts w:ascii="Times New Roman" w:hAnsi="Times New Roman" w:cs="Times New Roman"/>
          <w:b/>
          <w:sz w:val="28"/>
          <w:szCs w:val="28"/>
          <w:lang w:val="kk-KZ"/>
        </w:rPr>
        <w:t xml:space="preserve">А.    </w:t>
      </w:r>
      <w:bookmarkStart w:id="0" w:name="_GoBack"/>
      <w:bookmarkEnd w:id="0"/>
      <w:r>
        <w:rPr>
          <w:rFonts w:ascii="Times New Roman" w:hAnsi="Times New Roman" w:cs="Times New Roman"/>
          <w:b/>
          <w:sz w:val="28"/>
          <w:szCs w:val="28"/>
          <w:lang w:val="kk-KZ"/>
        </w:rPr>
        <w:t xml:space="preserve">- </w:t>
      </w:r>
      <w:r w:rsidRPr="005A31B2">
        <w:rPr>
          <w:rFonts w:ascii="Times New Roman" w:hAnsi="Times New Roman" w:cs="Times New Roman"/>
          <w:sz w:val="28"/>
          <w:szCs w:val="28"/>
          <w:lang w:val="kk-KZ"/>
        </w:rPr>
        <w:t>доктор технических наук, профессор КИПУДН</w:t>
      </w:r>
    </w:p>
    <w:p w:rsidR="003212D9" w:rsidRDefault="003212D9" w:rsidP="003212D9">
      <w:pPr>
        <w:spacing w:after="0" w:line="240" w:lineRule="auto"/>
        <w:ind w:firstLine="709"/>
        <w:jc w:val="both"/>
        <w:rPr>
          <w:rFonts w:ascii="Times New Roman" w:hAnsi="Times New Roman" w:cs="Times New Roman"/>
          <w:sz w:val="28"/>
          <w:szCs w:val="28"/>
          <w:lang w:eastAsia="ko-KR"/>
        </w:rPr>
      </w:pPr>
    </w:p>
    <w:p w:rsidR="003212D9" w:rsidRDefault="003212D9" w:rsidP="003212D9">
      <w:pPr>
        <w:spacing w:after="0" w:line="240" w:lineRule="auto"/>
        <w:ind w:firstLine="709"/>
        <w:jc w:val="both"/>
        <w:rPr>
          <w:rFonts w:ascii="Times New Roman" w:hAnsi="Times New Roman" w:cs="Times New Roman"/>
          <w:sz w:val="28"/>
          <w:szCs w:val="28"/>
          <w:lang w:eastAsia="ko-KR"/>
        </w:rPr>
      </w:pPr>
    </w:p>
    <w:p w:rsidR="003212D9" w:rsidRPr="008C1006" w:rsidRDefault="003212D9" w:rsidP="003212D9">
      <w:pPr>
        <w:spacing w:after="0" w:line="240" w:lineRule="auto"/>
        <w:ind w:firstLine="709"/>
        <w:jc w:val="both"/>
        <w:rPr>
          <w:rFonts w:ascii="Times New Roman" w:hAnsi="Times New Roman" w:cs="Times New Roman"/>
          <w:b/>
          <w:sz w:val="28"/>
          <w:szCs w:val="28"/>
          <w:lang w:eastAsia="ko-KR"/>
        </w:rPr>
      </w:pPr>
      <w:r w:rsidRPr="008C1006">
        <w:rPr>
          <w:rFonts w:ascii="Times New Roman" w:hAnsi="Times New Roman" w:cs="Times New Roman"/>
          <w:b/>
          <w:sz w:val="28"/>
          <w:szCs w:val="28"/>
          <w:lang w:eastAsia="ko-KR"/>
        </w:rPr>
        <w:t>Автор</w:t>
      </w:r>
      <w:r w:rsidR="00B244ED">
        <w:rPr>
          <w:rFonts w:ascii="Times New Roman" w:hAnsi="Times New Roman" w:cs="Times New Roman"/>
          <w:b/>
          <w:sz w:val="28"/>
          <w:szCs w:val="28"/>
          <w:lang w:eastAsia="ko-KR"/>
        </w:rPr>
        <w:t>ы</w:t>
      </w:r>
      <w:r w:rsidRPr="008C1006">
        <w:rPr>
          <w:rFonts w:ascii="Times New Roman" w:hAnsi="Times New Roman" w:cs="Times New Roman"/>
          <w:b/>
          <w:sz w:val="28"/>
          <w:szCs w:val="28"/>
          <w:lang w:eastAsia="ko-KR"/>
        </w:rPr>
        <w:t>:</w:t>
      </w:r>
    </w:p>
    <w:p w:rsidR="00E212C9" w:rsidRDefault="00E212C9" w:rsidP="000759BA">
      <w:pPr>
        <w:spacing w:after="0" w:line="240" w:lineRule="auto"/>
        <w:ind w:firstLine="709"/>
        <w:jc w:val="both"/>
        <w:rPr>
          <w:rFonts w:ascii="Times New Roman" w:hAnsi="Times New Roman" w:cs="Times New Roman"/>
          <w:b/>
          <w:sz w:val="28"/>
          <w:szCs w:val="28"/>
          <w:lang w:eastAsia="ko-KR"/>
        </w:rPr>
      </w:pPr>
      <w:r>
        <w:rPr>
          <w:rFonts w:ascii="Times New Roman" w:hAnsi="Times New Roman" w:cs="Times New Roman"/>
          <w:b/>
          <w:sz w:val="28"/>
          <w:szCs w:val="28"/>
          <w:lang w:eastAsia="ko-KR"/>
        </w:rPr>
        <w:t xml:space="preserve">Кедельбаев Б.Ш., </w:t>
      </w:r>
      <w:r w:rsidRPr="00B244ED">
        <w:rPr>
          <w:rFonts w:ascii="Times New Roman" w:hAnsi="Times New Roman" w:cs="Times New Roman"/>
          <w:b/>
          <w:sz w:val="28"/>
          <w:szCs w:val="28"/>
          <w:lang w:val="kk-KZ"/>
        </w:rPr>
        <w:t>доктор технических наук, профессор</w:t>
      </w:r>
      <w:r w:rsidRPr="008C1006">
        <w:rPr>
          <w:rFonts w:ascii="Times New Roman" w:hAnsi="Times New Roman" w:cs="Times New Roman"/>
          <w:b/>
          <w:sz w:val="28"/>
          <w:szCs w:val="28"/>
          <w:lang w:eastAsia="ko-KR"/>
        </w:rPr>
        <w:t xml:space="preserve"> </w:t>
      </w:r>
    </w:p>
    <w:p w:rsidR="000759BA" w:rsidRDefault="000759BA" w:rsidP="000759BA">
      <w:pPr>
        <w:spacing w:after="0" w:line="240" w:lineRule="auto"/>
        <w:ind w:firstLine="709"/>
        <w:jc w:val="both"/>
        <w:rPr>
          <w:rFonts w:ascii="Times New Roman" w:hAnsi="Times New Roman" w:cs="Times New Roman"/>
          <w:b/>
          <w:sz w:val="28"/>
          <w:szCs w:val="28"/>
          <w:lang w:eastAsia="ko-KR"/>
        </w:rPr>
      </w:pPr>
      <w:r w:rsidRPr="008C1006">
        <w:rPr>
          <w:rFonts w:ascii="Times New Roman" w:hAnsi="Times New Roman" w:cs="Times New Roman"/>
          <w:b/>
          <w:sz w:val="28"/>
          <w:szCs w:val="28"/>
          <w:lang w:eastAsia="ko-KR"/>
        </w:rPr>
        <w:t>Касымова М.К.</w:t>
      </w:r>
      <w:r>
        <w:rPr>
          <w:rFonts w:ascii="Times New Roman" w:hAnsi="Times New Roman" w:cs="Times New Roman"/>
          <w:b/>
          <w:sz w:val="28"/>
          <w:szCs w:val="28"/>
          <w:lang w:eastAsia="ko-KR"/>
        </w:rPr>
        <w:t>, кандидат химических наук, профессор</w:t>
      </w:r>
    </w:p>
    <w:p w:rsidR="00866C02" w:rsidRDefault="00866C02" w:rsidP="003212D9">
      <w:pPr>
        <w:spacing w:after="0" w:line="240" w:lineRule="auto"/>
        <w:ind w:firstLine="709"/>
        <w:jc w:val="both"/>
        <w:rPr>
          <w:rFonts w:ascii="Times New Roman" w:hAnsi="Times New Roman" w:cs="Times New Roman"/>
          <w:b/>
          <w:sz w:val="28"/>
          <w:szCs w:val="28"/>
          <w:lang w:eastAsia="ko-KR"/>
        </w:rPr>
      </w:pPr>
      <w:r>
        <w:rPr>
          <w:rFonts w:ascii="Times New Roman" w:hAnsi="Times New Roman" w:cs="Times New Roman"/>
          <w:b/>
          <w:sz w:val="28"/>
          <w:szCs w:val="28"/>
          <w:lang w:eastAsia="ko-KR"/>
        </w:rPr>
        <w:t>Сапарбекова А.А. кандидат биологических наук, доцент</w:t>
      </w:r>
    </w:p>
    <w:p w:rsidR="003212D9" w:rsidRDefault="003212D9" w:rsidP="003212D9">
      <w:pPr>
        <w:spacing w:after="0" w:line="240" w:lineRule="auto"/>
        <w:ind w:firstLine="709"/>
        <w:jc w:val="both"/>
        <w:rPr>
          <w:rFonts w:ascii="Times New Roman" w:hAnsi="Times New Roman" w:cs="Times New Roman"/>
          <w:sz w:val="28"/>
          <w:szCs w:val="28"/>
          <w:lang w:eastAsia="ko-KR"/>
        </w:rPr>
      </w:pPr>
    </w:p>
    <w:p w:rsidR="003212D9" w:rsidRPr="00B429F5" w:rsidRDefault="00B244ED" w:rsidP="00B244ED">
      <w:pPr>
        <w:spacing w:after="0" w:line="240" w:lineRule="auto"/>
        <w:ind w:firstLine="709"/>
        <w:jc w:val="both"/>
        <w:rPr>
          <w:rFonts w:ascii="Times New Roman" w:hAnsi="Times New Roman" w:cs="Times New Roman"/>
          <w:sz w:val="28"/>
          <w:szCs w:val="28"/>
        </w:rPr>
      </w:pPr>
      <w:r w:rsidRPr="003D0CC5">
        <w:rPr>
          <w:rFonts w:ascii="Times New Roman" w:hAnsi="Times New Roman"/>
          <w:sz w:val="28"/>
          <w:szCs w:val="28"/>
        </w:rPr>
        <w:t>«Прикладные аспекты определения показателей</w:t>
      </w:r>
      <w:r>
        <w:rPr>
          <w:rFonts w:ascii="Times New Roman" w:hAnsi="Times New Roman"/>
          <w:sz w:val="28"/>
          <w:szCs w:val="28"/>
        </w:rPr>
        <w:t xml:space="preserve"> </w:t>
      </w:r>
      <w:r w:rsidRPr="003D0CC5">
        <w:rPr>
          <w:rFonts w:ascii="Times New Roman" w:hAnsi="Times New Roman"/>
          <w:sz w:val="28"/>
          <w:szCs w:val="28"/>
        </w:rPr>
        <w:t xml:space="preserve">качества сырья и </w:t>
      </w:r>
      <w:r>
        <w:rPr>
          <w:rFonts w:ascii="Times New Roman" w:hAnsi="Times New Roman"/>
          <w:sz w:val="28"/>
          <w:szCs w:val="28"/>
        </w:rPr>
        <w:t xml:space="preserve"> п</w:t>
      </w:r>
      <w:r w:rsidRPr="003D0CC5">
        <w:rPr>
          <w:rFonts w:ascii="Times New Roman" w:hAnsi="Times New Roman"/>
          <w:sz w:val="28"/>
          <w:szCs w:val="28"/>
        </w:rPr>
        <w:t>родукции»</w:t>
      </w:r>
      <w:r w:rsidR="003212D9" w:rsidRPr="00B429F5">
        <w:rPr>
          <w:rFonts w:ascii="Times New Roman" w:hAnsi="Times New Roman" w:cs="Times New Roman"/>
          <w:sz w:val="28"/>
          <w:szCs w:val="28"/>
        </w:rPr>
        <w:t>. Учебн</w:t>
      </w:r>
      <w:r w:rsidR="00866C02">
        <w:rPr>
          <w:rFonts w:ascii="Times New Roman" w:hAnsi="Times New Roman" w:cs="Times New Roman"/>
          <w:sz w:val="28"/>
          <w:szCs w:val="28"/>
        </w:rPr>
        <w:t>ик</w:t>
      </w:r>
      <w:r w:rsidR="003212D9" w:rsidRPr="00B429F5">
        <w:rPr>
          <w:rFonts w:ascii="Times New Roman" w:hAnsi="Times New Roman" w:cs="Times New Roman"/>
          <w:sz w:val="28"/>
          <w:szCs w:val="28"/>
        </w:rPr>
        <w:t>: Южно-Казахстанский государственный университет им. М.Ауэзова, Шымкент, 201</w:t>
      </w:r>
      <w:r w:rsidR="009653FD">
        <w:rPr>
          <w:rFonts w:ascii="Times New Roman" w:hAnsi="Times New Roman" w:cs="Times New Roman"/>
          <w:sz w:val="28"/>
          <w:szCs w:val="28"/>
        </w:rPr>
        <w:t>8</w:t>
      </w:r>
      <w:r w:rsidR="003212D9" w:rsidRPr="00B429F5">
        <w:rPr>
          <w:rFonts w:ascii="Times New Roman" w:hAnsi="Times New Roman" w:cs="Times New Roman"/>
          <w:sz w:val="28"/>
          <w:szCs w:val="28"/>
        </w:rPr>
        <w:t>.-    с.</w:t>
      </w:r>
    </w:p>
    <w:p w:rsidR="003212D9" w:rsidRDefault="003212D9" w:rsidP="003212D9">
      <w:pPr>
        <w:jc w:val="both"/>
        <w:rPr>
          <w:sz w:val="28"/>
          <w:szCs w:val="28"/>
        </w:rPr>
      </w:pPr>
    </w:p>
    <w:p w:rsidR="003212D9" w:rsidRPr="00E81632" w:rsidRDefault="003212D9" w:rsidP="003212D9">
      <w:pPr>
        <w:spacing w:after="0" w:line="240" w:lineRule="auto"/>
        <w:jc w:val="both"/>
        <w:rPr>
          <w:rFonts w:ascii="Times New Roman" w:hAnsi="Times New Roman" w:cs="Times New Roman"/>
          <w:sz w:val="28"/>
          <w:szCs w:val="28"/>
        </w:rPr>
      </w:pPr>
      <w:r w:rsidRPr="00E81632">
        <w:rPr>
          <w:rFonts w:ascii="Times New Roman" w:hAnsi="Times New Roman" w:cs="Times New Roman"/>
          <w:sz w:val="28"/>
          <w:szCs w:val="28"/>
        </w:rPr>
        <w:t>ISBN ______________</w:t>
      </w:r>
    </w:p>
    <w:p w:rsidR="003212D9" w:rsidRPr="00E81632" w:rsidRDefault="003212D9" w:rsidP="003212D9">
      <w:pPr>
        <w:spacing w:after="0" w:line="240" w:lineRule="auto"/>
        <w:jc w:val="both"/>
        <w:rPr>
          <w:rFonts w:ascii="Times New Roman" w:hAnsi="Times New Roman" w:cs="Times New Roman"/>
          <w:sz w:val="28"/>
          <w:szCs w:val="28"/>
        </w:rPr>
      </w:pPr>
      <w:r w:rsidRPr="00E81632">
        <w:rPr>
          <w:rFonts w:ascii="Times New Roman" w:hAnsi="Times New Roman" w:cs="Times New Roman"/>
          <w:sz w:val="28"/>
          <w:szCs w:val="28"/>
        </w:rPr>
        <w:t xml:space="preserve">                              (номер)</w:t>
      </w:r>
    </w:p>
    <w:p w:rsidR="003212D9" w:rsidRPr="00E81632" w:rsidRDefault="003212D9" w:rsidP="003212D9">
      <w:pPr>
        <w:spacing w:after="0" w:line="240" w:lineRule="auto"/>
        <w:jc w:val="both"/>
        <w:rPr>
          <w:rFonts w:ascii="Times New Roman" w:hAnsi="Times New Roman" w:cs="Times New Roman"/>
          <w:sz w:val="28"/>
          <w:szCs w:val="28"/>
        </w:rPr>
      </w:pPr>
    </w:p>
    <w:p w:rsidR="003212D9" w:rsidRPr="00E81632" w:rsidRDefault="003212D9" w:rsidP="003212D9">
      <w:pPr>
        <w:spacing w:after="0" w:line="240" w:lineRule="auto"/>
        <w:jc w:val="both"/>
        <w:rPr>
          <w:rFonts w:ascii="Times New Roman" w:hAnsi="Times New Roman" w:cs="Times New Roman"/>
          <w:sz w:val="28"/>
          <w:szCs w:val="28"/>
        </w:rPr>
      </w:pPr>
    </w:p>
    <w:p w:rsidR="003212D9" w:rsidRDefault="003212D9" w:rsidP="003212D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Учебн</w:t>
      </w:r>
      <w:r w:rsidR="00866C02">
        <w:rPr>
          <w:rFonts w:ascii="Times New Roman" w:hAnsi="Times New Roman" w:cs="Times New Roman"/>
          <w:sz w:val="28"/>
          <w:szCs w:val="28"/>
        </w:rPr>
        <w:t>ик</w:t>
      </w:r>
      <w:r>
        <w:rPr>
          <w:rFonts w:ascii="Times New Roman" w:hAnsi="Times New Roman" w:cs="Times New Roman"/>
          <w:sz w:val="28"/>
          <w:szCs w:val="28"/>
        </w:rPr>
        <w:t xml:space="preserve"> составлен в соответствии с ГПИИР-2 по направлению </w:t>
      </w:r>
      <w:r w:rsidRPr="00E81632">
        <w:rPr>
          <w:rFonts w:ascii="Times New Roman" w:hAnsi="Times New Roman" w:cs="Times New Roman"/>
          <w:sz w:val="28"/>
          <w:szCs w:val="28"/>
        </w:rPr>
        <w:t xml:space="preserve">специальности </w:t>
      </w:r>
      <w:r w:rsidR="00E212C9">
        <w:rPr>
          <w:rFonts w:ascii="Times New Roman" w:hAnsi="Times New Roman"/>
          <w:sz w:val="28"/>
          <w:szCs w:val="28"/>
          <w:lang w:val="kk-KZ"/>
        </w:rPr>
        <w:t>6М</w:t>
      </w:r>
      <w:r w:rsidR="00E212C9" w:rsidRPr="008F5AAA">
        <w:rPr>
          <w:rFonts w:ascii="Times New Roman" w:hAnsi="Times New Roman"/>
          <w:sz w:val="28"/>
          <w:szCs w:val="28"/>
        </w:rPr>
        <w:t>070100 - «Биотехнология»</w:t>
      </w:r>
      <w:r w:rsidR="00E212C9">
        <w:rPr>
          <w:rFonts w:ascii="Times New Roman" w:hAnsi="Times New Roman"/>
          <w:sz w:val="28"/>
          <w:szCs w:val="28"/>
        </w:rPr>
        <w:t xml:space="preserve"> и </w:t>
      </w:r>
      <w:r w:rsidR="000759BA">
        <w:rPr>
          <w:rFonts w:ascii="Times New Roman" w:hAnsi="Times New Roman" w:cs="Times New Roman"/>
          <w:sz w:val="28"/>
          <w:szCs w:val="28"/>
        </w:rPr>
        <w:t xml:space="preserve">6М072800-Технология перерабатывающих производств </w:t>
      </w:r>
    </w:p>
    <w:p w:rsidR="003212D9" w:rsidRDefault="003212D9" w:rsidP="003212D9">
      <w:pPr>
        <w:spacing w:after="0" w:line="240" w:lineRule="auto"/>
        <w:jc w:val="both"/>
        <w:rPr>
          <w:rFonts w:ascii="Times New Roman" w:hAnsi="Times New Roman" w:cs="Times New Roman"/>
          <w:sz w:val="28"/>
          <w:szCs w:val="28"/>
          <w:lang w:val="kk-KZ"/>
        </w:rPr>
      </w:pPr>
    </w:p>
    <w:p w:rsidR="003212D9" w:rsidRPr="00B02CF7" w:rsidRDefault="003212D9" w:rsidP="003212D9">
      <w:pPr>
        <w:spacing w:after="0" w:line="240" w:lineRule="auto"/>
        <w:jc w:val="both"/>
        <w:rPr>
          <w:rFonts w:ascii="Times New Roman" w:hAnsi="Times New Roman" w:cs="Times New Roman"/>
          <w:sz w:val="28"/>
          <w:szCs w:val="28"/>
          <w:lang w:val="kk-KZ"/>
        </w:rPr>
      </w:pPr>
    </w:p>
    <w:p w:rsidR="003212D9" w:rsidRPr="00B02CF7" w:rsidRDefault="003212D9" w:rsidP="003212D9">
      <w:pPr>
        <w:spacing w:after="0" w:line="240" w:lineRule="auto"/>
        <w:jc w:val="both"/>
        <w:rPr>
          <w:rFonts w:ascii="Times New Roman" w:hAnsi="Times New Roman" w:cs="Times New Roman"/>
          <w:sz w:val="28"/>
          <w:szCs w:val="28"/>
          <w:lang w:val="kk-KZ"/>
        </w:rPr>
      </w:pPr>
    </w:p>
    <w:p w:rsidR="003212D9" w:rsidRDefault="003212D9" w:rsidP="003212D9">
      <w:pPr>
        <w:spacing w:after="0" w:line="240" w:lineRule="auto"/>
        <w:jc w:val="both"/>
        <w:rPr>
          <w:rFonts w:ascii="Times New Roman" w:hAnsi="Times New Roman" w:cs="Times New Roman"/>
          <w:sz w:val="28"/>
          <w:szCs w:val="28"/>
          <w:lang w:val="kk-KZ"/>
        </w:rPr>
      </w:pPr>
    </w:p>
    <w:p w:rsidR="00B244ED" w:rsidRDefault="00B244ED" w:rsidP="003212D9">
      <w:pPr>
        <w:spacing w:after="0" w:line="240" w:lineRule="auto"/>
        <w:jc w:val="both"/>
        <w:rPr>
          <w:rFonts w:ascii="Times New Roman" w:hAnsi="Times New Roman" w:cs="Times New Roman"/>
          <w:sz w:val="28"/>
          <w:szCs w:val="28"/>
          <w:lang w:val="kk-KZ"/>
        </w:rPr>
      </w:pPr>
    </w:p>
    <w:p w:rsidR="00E254B2" w:rsidRDefault="00E254B2" w:rsidP="003212D9">
      <w:pPr>
        <w:spacing w:after="0" w:line="240" w:lineRule="auto"/>
        <w:jc w:val="both"/>
        <w:rPr>
          <w:rFonts w:ascii="Times New Roman" w:hAnsi="Times New Roman" w:cs="Times New Roman"/>
          <w:sz w:val="28"/>
          <w:szCs w:val="28"/>
          <w:lang w:val="kk-KZ"/>
        </w:rPr>
      </w:pPr>
    </w:p>
    <w:p w:rsidR="00E254B2" w:rsidRDefault="00E254B2" w:rsidP="003212D9">
      <w:pPr>
        <w:spacing w:after="0" w:line="240" w:lineRule="auto"/>
        <w:jc w:val="both"/>
        <w:rPr>
          <w:rFonts w:ascii="Times New Roman" w:hAnsi="Times New Roman" w:cs="Times New Roman"/>
          <w:sz w:val="28"/>
          <w:szCs w:val="28"/>
          <w:lang w:val="kk-KZ"/>
        </w:rPr>
      </w:pPr>
    </w:p>
    <w:p w:rsidR="00E254B2" w:rsidRDefault="00E254B2" w:rsidP="003212D9">
      <w:pPr>
        <w:spacing w:after="0" w:line="240" w:lineRule="auto"/>
        <w:jc w:val="both"/>
        <w:rPr>
          <w:rFonts w:ascii="Times New Roman" w:hAnsi="Times New Roman" w:cs="Times New Roman"/>
          <w:sz w:val="28"/>
          <w:szCs w:val="28"/>
          <w:lang w:val="kk-KZ"/>
        </w:rPr>
      </w:pPr>
    </w:p>
    <w:p w:rsidR="003212D9" w:rsidRDefault="003212D9" w:rsidP="003212D9">
      <w:pPr>
        <w:spacing w:after="0" w:line="240" w:lineRule="auto"/>
        <w:jc w:val="both"/>
        <w:rPr>
          <w:rFonts w:ascii="Times New Roman" w:hAnsi="Times New Roman" w:cs="Times New Roman"/>
          <w:sz w:val="28"/>
          <w:szCs w:val="28"/>
          <w:lang w:val="kk-KZ"/>
        </w:rPr>
      </w:pPr>
    </w:p>
    <w:p w:rsidR="0076680B" w:rsidRDefault="0076680B" w:rsidP="003212D9">
      <w:pPr>
        <w:spacing w:after="0" w:line="240" w:lineRule="auto"/>
        <w:jc w:val="both"/>
        <w:rPr>
          <w:rFonts w:ascii="Times New Roman" w:hAnsi="Times New Roman" w:cs="Times New Roman"/>
          <w:sz w:val="28"/>
          <w:szCs w:val="28"/>
          <w:lang w:val="kk-KZ"/>
        </w:rPr>
      </w:pPr>
    </w:p>
    <w:p w:rsidR="0076680B" w:rsidRPr="00B02CF7" w:rsidRDefault="0076680B" w:rsidP="003212D9">
      <w:pPr>
        <w:spacing w:after="0" w:line="240" w:lineRule="auto"/>
        <w:jc w:val="both"/>
        <w:rPr>
          <w:rFonts w:ascii="Times New Roman" w:hAnsi="Times New Roman" w:cs="Times New Roman"/>
          <w:sz w:val="28"/>
          <w:szCs w:val="28"/>
          <w:lang w:val="kk-KZ"/>
        </w:rPr>
      </w:pPr>
    </w:p>
    <w:p w:rsidR="003212D9" w:rsidRPr="00B02CF7" w:rsidRDefault="003212D9" w:rsidP="003212D9">
      <w:pPr>
        <w:spacing w:after="0" w:line="240" w:lineRule="auto"/>
        <w:jc w:val="both"/>
        <w:rPr>
          <w:rFonts w:ascii="Times New Roman" w:hAnsi="Times New Roman" w:cs="Times New Roman"/>
          <w:sz w:val="28"/>
          <w:szCs w:val="28"/>
          <w:lang w:val="kk-KZ"/>
        </w:rPr>
      </w:pPr>
    </w:p>
    <w:p w:rsidR="003212D9" w:rsidRDefault="003212D9" w:rsidP="003212D9">
      <w:pPr>
        <w:spacing w:after="0" w:line="240" w:lineRule="auto"/>
        <w:jc w:val="both"/>
        <w:rPr>
          <w:rFonts w:ascii="Times New Roman" w:hAnsi="Times New Roman" w:cs="Times New Roman"/>
          <w:sz w:val="28"/>
          <w:szCs w:val="28"/>
        </w:rPr>
      </w:pPr>
      <w:r w:rsidRPr="00E81632">
        <w:rPr>
          <w:rFonts w:ascii="Times New Roman" w:hAnsi="Times New Roman" w:cs="Times New Roman"/>
          <w:sz w:val="28"/>
          <w:szCs w:val="28"/>
        </w:rPr>
        <w:lastRenderedPageBreak/>
        <w:t xml:space="preserve">ISBN номер                          </w:t>
      </w:r>
      <w:r w:rsidRPr="00E81632">
        <w:rPr>
          <w:rFonts w:ascii="Times New Roman" w:hAnsi="Times New Roman" w:cs="Times New Roman"/>
          <w:sz w:val="28"/>
          <w:szCs w:val="28"/>
        </w:rPr>
        <w:tab/>
        <w:t xml:space="preserve">        </w:t>
      </w:r>
    </w:p>
    <w:p w:rsidR="003212D9" w:rsidRDefault="003212D9" w:rsidP="003212D9">
      <w:pPr>
        <w:spacing w:after="0" w:line="240" w:lineRule="auto"/>
        <w:jc w:val="both"/>
        <w:rPr>
          <w:rFonts w:ascii="Times New Roman" w:hAnsi="Times New Roman" w:cs="Times New Roman"/>
          <w:sz w:val="28"/>
          <w:szCs w:val="28"/>
        </w:rPr>
      </w:pPr>
    </w:p>
    <w:p w:rsidR="003212D9" w:rsidRPr="00E81632" w:rsidRDefault="003212D9" w:rsidP="003212D9">
      <w:pPr>
        <w:spacing w:after="0" w:line="240" w:lineRule="auto"/>
        <w:jc w:val="both"/>
        <w:rPr>
          <w:rFonts w:ascii="Times New Roman" w:hAnsi="Times New Roman" w:cs="Times New Roman"/>
          <w:sz w:val="28"/>
          <w:szCs w:val="28"/>
        </w:rPr>
      </w:pPr>
      <w:r w:rsidRPr="00E81632">
        <w:rPr>
          <w:rFonts w:ascii="Times New Roman" w:hAnsi="Times New Roman" w:cs="Times New Roman"/>
          <w:sz w:val="28"/>
          <w:szCs w:val="28"/>
        </w:rPr>
        <w:t>©  Южно-Казахстанский государственный университет</w:t>
      </w:r>
      <w:r>
        <w:rPr>
          <w:rFonts w:ascii="Times New Roman" w:hAnsi="Times New Roman" w:cs="Times New Roman"/>
          <w:sz w:val="28"/>
          <w:szCs w:val="28"/>
        </w:rPr>
        <w:t xml:space="preserve"> </w:t>
      </w:r>
      <w:r w:rsidRPr="00E81632">
        <w:rPr>
          <w:rFonts w:ascii="Times New Roman" w:hAnsi="Times New Roman" w:cs="Times New Roman"/>
          <w:sz w:val="28"/>
          <w:szCs w:val="28"/>
        </w:rPr>
        <w:t>им. М.Ауэзова</w:t>
      </w:r>
    </w:p>
    <w:p w:rsidR="006922B1" w:rsidRDefault="006922B1" w:rsidP="001939D5">
      <w:pPr>
        <w:spacing w:after="0" w:line="240" w:lineRule="auto"/>
        <w:ind w:firstLine="426"/>
        <w:rPr>
          <w:rFonts w:ascii="Times New Roman" w:hAnsi="Times New Roman"/>
          <w:b/>
          <w:sz w:val="28"/>
          <w:szCs w:val="28"/>
        </w:rPr>
      </w:pPr>
      <w:r>
        <w:rPr>
          <w:rFonts w:ascii="Times New Roman" w:hAnsi="Times New Roman"/>
          <w:b/>
          <w:sz w:val="28"/>
          <w:szCs w:val="28"/>
        </w:rPr>
        <w:t xml:space="preserve">Содержание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
        <w:gridCol w:w="8474"/>
        <w:gridCol w:w="674"/>
      </w:tblGrid>
      <w:tr w:rsidR="006922B1" w:rsidTr="00293A2C">
        <w:tc>
          <w:tcPr>
            <w:tcW w:w="706" w:type="dxa"/>
          </w:tcPr>
          <w:p w:rsidR="006922B1" w:rsidRDefault="006922B1" w:rsidP="001939D5">
            <w:pPr>
              <w:rPr>
                <w:rFonts w:ascii="Times New Roman" w:hAnsi="Times New Roman"/>
                <w:b/>
                <w:sz w:val="28"/>
                <w:szCs w:val="28"/>
              </w:rPr>
            </w:pPr>
          </w:p>
        </w:tc>
        <w:tc>
          <w:tcPr>
            <w:tcW w:w="8474" w:type="dxa"/>
          </w:tcPr>
          <w:p w:rsidR="006922B1" w:rsidRPr="001C3658" w:rsidRDefault="001C3658" w:rsidP="006922B1">
            <w:pPr>
              <w:rPr>
                <w:rFonts w:ascii="Times New Roman" w:hAnsi="Times New Roman"/>
                <w:sz w:val="28"/>
                <w:szCs w:val="28"/>
              </w:rPr>
            </w:pPr>
            <w:r w:rsidRPr="001C3658">
              <w:rPr>
                <w:rFonts w:ascii="Times New Roman" w:hAnsi="Times New Roman"/>
                <w:sz w:val="28"/>
                <w:szCs w:val="28"/>
              </w:rPr>
              <w:t>Пояснительная записка</w:t>
            </w:r>
          </w:p>
        </w:tc>
        <w:tc>
          <w:tcPr>
            <w:tcW w:w="674" w:type="dxa"/>
          </w:tcPr>
          <w:p w:rsidR="006922B1" w:rsidRPr="00293A2C" w:rsidRDefault="00147DBC" w:rsidP="001939D5">
            <w:pPr>
              <w:rPr>
                <w:rFonts w:ascii="Times New Roman" w:hAnsi="Times New Roman"/>
                <w:sz w:val="28"/>
                <w:szCs w:val="28"/>
              </w:rPr>
            </w:pPr>
            <w:r w:rsidRPr="00293A2C">
              <w:rPr>
                <w:rFonts w:ascii="Times New Roman" w:hAnsi="Times New Roman"/>
                <w:sz w:val="28"/>
                <w:szCs w:val="28"/>
              </w:rPr>
              <w:t>6</w:t>
            </w:r>
          </w:p>
        </w:tc>
      </w:tr>
      <w:tr w:rsidR="006922B1" w:rsidTr="00293A2C">
        <w:tc>
          <w:tcPr>
            <w:tcW w:w="706" w:type="dxa"/>
          </w:tcPr>
          <w:p w:rsidR="006922B1" w:rsidRDefault="006922B1" w:rsidP="001939D5">
            <w:pPr>
              <w:rPr>
                <w:rFonts w:ascii="Times New Roman" w:hAnsi="Times New Roman"/>
                <w:b/>
                <w:sz w:val="28"/>
                <w:szCs w:val="28"/>
              </w:rPr>
            </w:pPr>
          </w:p>
        </w:tc>
        <w:tc>
          <w:tcPr>
            <w:tcW w:w="8474" w:type="dxa"/>
          </w:tcPr>
          <w:p w:rsidR="006922B1" w:rsidRPr="001C3658" w:rsidRDefault="001C3658" w:rsidP="00E54444">
            <w:pPr>
              <w:rPr>
                <w:rFonts w:ascii="Times New Roman" w:hAnsi="Times New Roman"/>
                <w:sz w:val="28"/>
                <w:szCs w:val="28"/>
              </w:rPr>
            </w:pPr>
            <w:r w:rsidRPr="001C3658">
              <w:rPr>
                <w:rFonts w:ascii="Times New Roman" w:hAnsi="Times New Roman" w:cs="Times New Roman"/>
                <w:color w:val="000000" w:themeColor="text1"/>
                <w:sz w:val="28"/>
                <w:szCs w:val="28"/>
              </w:rPr>
              <w:t>Раздел 1</w:t>
            </w:r>
            <w:r w:rsidR="00E54444" w:rsidRPr="001C3658">
              <w:rPr>
                <w:rFonts w:ascii="Times New Roman" w:hAnsi="Times New Roman" w:cs="Times New Roman"/>
                <w:color w:val="000000" w:themeColor="text1"/>
                <w:sz w:val="28"/>
                <w:szCs w:val="28"/>
              </w:rPr>
              <w:t xml:space="preserve"> . </w:t>
            </w:r>
            <w:r w:rsidRPr="001C3658">
              <w:rPr>
                <w:rFonts w:ascii="Times New Roman" w:eastAsia="Times New Roman" w:hAnsi="Times New Roman" w:cs="Times New Roman"/>
                <w:sz w:val="28"/>
                <w:szCs w:val="28"/>
              </w:rPr>
              <w:t>Характеристика основных</w:t>
            </w:r>
            <w:r w:rsidR="00E54444" w:rsidRPr="001C3658">
              <w:rPr>
                <w:rFonts w:ascii="Times New Roman" w:eastAsia="Times New Roman" w:hAnsi="Times New Roman" w:cs="Times New Roman"/>
                <w:sz w:val="28"/>
                <w:szCs w:val="28"/>
              </w:rPr>
              <w:t xml:space="preserve"> </w:t>
            </w:r>
            <w:r w:rsidRPr="001C3658">
              <w:rPr>
                <w:rFonts w:ascii="Times New Roman" w:eastAsia="Times New Roman" w:hAnsi="Times New Roman" w:cs="Times New Roman"/>
                <w:sz w:val="28"/>
                <w:szCs w:val="28"/>
              </w:rPr>
              <w:t>этапов биотехнол</w:t>
            </w:r>
            <w:r w:rsidRPr="001C3658">
              <w:rPr>
                <w:rFonts w:ascii="Times New Roman" w:hAnsi="Times New Roman" w:cs="Times New Roman"/>
                <w:sz w:val="28"/>
                <w:szCs w:val="28"/>
              </w:rPr>
              <w:t>огических производств и их контроль</w:t>
            </w:r>
          </w:p>
        </w:tc>
        <w:tc>
          <w:tcPr>
            <w:tcW w:w="674" w:type="dxa"/>
          </w:tcPr>
          <w:p w:rsidR="006922B1" w:rsidRPr="00293A2C" w:rsidRDefault="00147DBC" w:rsidP="001939D5">
            <w:pPr>
              <w:rPr>
                <w:rFonts w:ascii="Times New Roman" w:hAnsi="Times New Roman"/>
                <w:sz w:val="28"/>
                <w:szCs w:val="28"/>
              </w:rPr>
            </w:pPr>
            <w:r w:rsidRPr="00293A2C">
              <w:rPr>
                <w:rFonts w:ascii="Times New Roman" w:hAnsi="Times New Roman"/>
                <w:sz w:val="28"/>
                <w:szCs w:val="28"/>
              </w:rPr>
              <w:t>8</w:t>
            </w:r>
          </w:p>
        </w:tc>
      </w:tr>
      <w:tr w:rsidR="006922B1" w:rsidTr="00293A2C">
        <w:tc>
          <w:tcPr>
            <w:tcW w:w="706" w:type="dxa"/>
          </w:tcPr>
          <w:p w:rsidR="006922B1" w:rsidRDefault="001C3658" w:rsidP="001939D5">
            <w:pPr>
              <w:rPr>
                <w:rFonts w:ascii="Times New Roman" w:hAnsi="Times New Roman"/>
                <w:b/>
                <w:sz w:val="28"/>
                <w:szCs w:val="28"/>
              </w:rPr>
            </w:pPr>
            <w:r w:rsidRPr="001C3658">
              <w:rPr>
                <w:rFonts w:ascii="Times New Roman" w:eastAsia="Times New Roman" w:hAnsi="Times New Roman" w:cs="Times New Roman"/>
                <w:sz w:val="28"/>
                <w:szCs w:val="28"/>
              </w:rPr>
              <w:t>1.1</w:t>
            </w:r>
          </w:p>
        </w:tc>
        <w:tc>
          <w:tcPr>
            <w:tcW w:w="8474" w:type="dxa"/>
          </w:tcPr>
          <w:p w:rsidR="006922B1" w:rsidRPr="001C3658" w:rsidRDefault="00E54444" w:rsidP="00E54444">
            <w:pPr>
              <w:jc w:val="both"/>
              <w:rPr>
                <w:rFonts w:ascii="Times New Roman" w:hAnsi="Times New Roman" w:cs="Times New Roman"/>
                <w:sz w:val="28"/>
                <w:szCs w:val="28"/>
              </w:rPr>
            </w:pPr>
            <w:r w:rsidRPr="001C3658">
              <w:rPr>
                <w:rFonts w:ascii="Times New Roman" w:eastAsia="Times New Roman" w:hAnsi="Times New Roman" w:cs="Times New Roman"/>
                <w:sz w:val="28"/>
                <w:szCs w:val="28"/>
              </w:rPr>
              <w:t>Основные положения стандартизации</w:t>
            </w:r>
          </w:p>
        </w:tc>
        <w:tc>
          <w:tcPr>
            <w:tcW w:w="674" w:type="dxa"/>
          </w:tcPr>
          <w:p w:rsidR="006922B1" w:rsidRPr="00293A2C" w:rsidRDefault="00147DBC" w:rsidP="001939D5">
            <w:pPr>
              <w:rPr>
                <w:rFonts w:ascii="Times New Roman" w:hAnsi="Times New Roman"/>
                <w:sz w:val="28"/>
                <w:szCs w:val="28"/>
              </w:rPr>
            </w:pPr>
            <w:r w:rsidRPr="00293A2C">
              <w:rPr>
                <w:rFonts w:ascii="Times New Roman" w:hAnsi="Times New Roman"/>
                <w:sz w:val="28"/>
                <w:szCs w:val="28"/>
              </w:rPr>
              <w:t>8</w:t>
            </w:r>
          </w:p>
        </w:tc>
      </w:tr>
      <w:tr w:rsidR="006922B1" w:rsidTr="00293A2C">
        <w:tc>
          <w:tcPr>
            <w:tcW w:w="706" w:type="dxa"/>
          </w:tcPr>
          <w:p w:rsidR="006922B1" w:rsidRDefault="001C3658" w:rsidP="001939D5">
            <w:pPr>
              <w:rPr>
                <w:rFonts w:ascii="Times New Roman" w:hAnsi="Times New Roman"/>
                <w:b/>
                <w:sz w:val="28"/>
                <w:szCs w:val="28"/>
              </w:rPr>
            </w:pPr>
            <w:r w:rsidRPr="001C3658">
              <w:rPr>
                <w:rFonts w:ascii="Times New Roman" w:eastAsia="Times New Roman" w:hAnsi="Times New Roman" w:cs="Times New Roman"/>
                <w:sz w:val="28"/>
                <w:szCs w:val="28"/>
              </w:rPr>
              <w:t>1.2</w:t>
            </w:r>
          </w:p>
        </w:tc>
        <w:tc>
          <w:tcPr>
            <w:tcW w:w="8474" w:type="dxa"/>
          </w:tcPr>
          <w:p w:rsidR="006922B1" w:rsidRPr="001C3658" w:rsidRDefault="00E54444" w:rsidP="00E54444">
            <w:pPr>
              <w:jc w:val="both"/>
              <w:rPr>
                <w:rFonts w:ascii="Times New Roman" w:hAnsi="Times New Roman" w:cs="Times New Roman"/>
                <w:sz w:val="28"/>
                <w:szCs w:val="28"/>
              </w:rPr>
            </w:pPr>
            <w:r w:rsidRPr="001C3658">
              <w:rPr>
                <w:rFonts w:ascii="Times New Roman" w:eastAsia="Times New Roman" w:hAnsi="Times New Roman" w:cs="Times New Roman"/>
                <w:sz w:val="28"/>
                <w:szCs w:val="28"/>
              </w:rPr>
              <w:t>Становление стандартизации в РК. Законы РК «О защите прав потребителей», «Об обеспечении единства измерений», «О техническом регулировании»</w:t>
            </w:r>
          </w:p>
        </w:tc>
        <w:tc>
          <w:tcPr>
            <w:tcW w:w="674" w:type="dxa"/>
          </w:tcPr>
          <w:p w:rsidR="006922B1" w:rsidRPr="00293A2C" w:rsidRDefault="00147DBC" w:rsidP="001939D5">
            <w:pPr>
              <w:rPr>
                <w:rFonts w:ascii="Times New Roman" w:hAnsi="Times New Roman"/>
                <w:sz w:val="28"/>
                <w:szCs w:val="28"/>
              </w:rPr>
            </w:pPr>
            <w:r w:rsidRPr="00293A2C">
              <w:rPr>
                <w:rFonts w:ascii="Times New Roman" w:hAnsi="Times New Roman"/>
                <w:sz w:val="28"/>
                <w:szCs w:val="28"/>
              </w:rPr>
              <w:t>12</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eastAsia="Times New Roman" w:hAnsi="Times New Roman" w:cs="Times New Roman"/>
                <w:sz w:val="28"/>
                <w:szCs w:val="28"/>
              </w:rPr>
              <w:t>1.3</w:t>
            </w:r>
          </w:p>
        </w:tc>
        <w:tc>
          <w:tcPr>
            <w:tcW w:w="8474" w:type="dxa"/>
          </w:tcPr>
          <w:p w:rsidR="00E54444" w:rsidRPr="001C3658" w:rsidRDefault="00E54444" w:rsidP="00E54444">
            <w:pPr>
              <w:jc w:val="both"/>
              <w:rPr>
                <w:rFonts w:ascii="Times New Roman" w:eastAsia="Times New Roman" w:hAnsi="Times New Roman" w:cs="Times New Roman"/>
                <w:sz w:val="28"/>
                <w:szCs w:val="28"/>
              </w:rPr>
            </w:pPr>
            <w:r w:rsidRPr="001C3658">
              <w:rPr>
                <w:rFonts w:ascii="Times New Roman" w:eastAsia="Times New Roman" w:hAnsi="Times New Roman" w:cs="Times New Roman"/>
                <w:sz w:val="28"/>
                <w:szCs w:val="28"/>
              </w:rPr>
              <w:t>Стандартизация и сертификация продукта</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17</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1.4</w:t>
            </w:r>
          </w:p>
        </w:tc>
        <w:tc>
          <w:tcPr>
            <w:tcW w:w="8474" w:type="dxa"/>
          </w:tcPr>
          <w:p w:rsidR="00E54444" w:rsidRPr="001C3658" w:rsidRDefault="00E54444" w:rsidP="00E54444">
            <w:pPr>
              <w:jc w:val="both"/>
              <w:rPr>
                <w:rFonts w:ascii="Times New Roman" w:eastAsia="Times New Roman" w:hAnsi="Times New Roman" w:cs="Times New Roman"/>
                <w:sz w:val="28"/>
                <w:szCs w:val="28"/>
              </w:rPr>
            </w:pPr>
            <w:r w:rsidRPr="001C3658">
              <w:rPr>
                <w:rFonts w:ascii="Times New Roman" w:hAnsi="Times New Roman" w:cs="Times New Roman"/>
                <w:sz w:val="28"/>
                <w:szCs w:val="28"/>
              </w:rPr>
              <w:t>Процедура контроля микробной обсемененности воздуха</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22</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eastAsia="Times New Roman" w:hAnsi="Times New Roman" w:cs="Times New Roman"/>
                <w:sz w:val="28"/>
                <w:szCs w:val="28"/>
              </w:rPr>
              <w:t>1.5</w:t>
            </w:r>
          </w:p>
        </w:tc>
        <w:tc>
          <w:tcPr>
            <w:tcW w:w="8474" w:type="dxa"/>
          </w:tcPr>
          <w:p w:rsidR="00E54444" w:rsidRPr="001C3658" w:rsidRDefault="00E54444" w:rsidP="00E54444">
            <w:pPr>
              <w:jc w:val="both"/>
              <w:rPr>
                <w:rFonts w:ascii="Times New Roman" w:eastAsia="Times New Roman" w:hAnsi="Times New Roman" w:cs="Times New Roman"/>
                <w:sz w:val="28"/>
                <w:szCs w:val="28"/>
              </w:rPr>
            </w:pPr>
            <w:r w:rsidRPr="001C3658">
              <w:rPr>
                <w:rFonts w:ascii="Times New Roman" w:eastAsia="Times New Roman" w:hAnsi="Times New Roman" w:cs="Times New Roman"/>
                <w:sz w:val="28"/>
                <w:szCs w:val="28"/>
              </w:rPr>
              <w:t>Определение общего микробного числа</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23</w:t>
            </w:r>
          </w:p>
        </w:tc>
      </w:tr>
      <w:tr w:rsidR="00E54444" w:rsidTr="00293A2C">
        <w:tc>
          <w:tcPr>
            <w:tcW w:w="706" w:type="dxa"/>
          </w:tcPr>
          <w:p w:rsidR="00E54444" w:rsidRDefault="00E54444" w:rsidP="001939D5">
            <w:pPr>
              <w:rPr>
                <w:rFonts w:ascii="Times New Roman" w:hAnsi="Times New Roman"/>
                <w:b/>
                <w:sz w:val="28"/>
                <w:szCs w:val="28"/>
              </w:rPr>
            </w:pPr>
          </w:p>
        </w:tc>
        <w:tc>
          <w:tcPr>
            <w:tcW w:w="8474" w:type="dxa"/>
          </w:tcPr>
          <w:p w:rsidR="00E54444" w:rsidRPr="001C3658" w:rsidRDefault="001C3658" w:rsidP="00E54444">
            <w:pPr>
              <w:rPr>
                <w:rFonts w:ascii="Times New Roman" w:eastAsia="Times New Roman" w:hAnsi="Times New Roman" w:cs="Times New Roman"/>
                <w:sz w:val="28"/>
                <w:szCs w:val="28"/>
              </w:rPr>
            </w:pPr>
            <w:r w:rsidRPr="001C3658">
              <w:rPr>
                <w:rFonts w:ascii="Times New Roman" w:hAnsi="Times New Roman" w:cs="Times New Roman"/>
                <w:color w:val="000000"/>
                <w:spacing w:val="-4"/>
                <w:sz w:val="28"/>
                <w:szCs w:val="28"/>
              </w:rPr>
              <w:t xml:space="preserve">Раздел </w:t>
            </w:r>
            <w:r w:rsidR="00E54444" w:rsidRPr="001C3658">
              <w:rPr>
                <w:rFonts w:ascii="Times New Roman" w:hAnsi="Times New Roman" w:cs="Times New Roman"/>
                <w:color w:val="000000"/>
                <w:spacing w:val="-4"/>
                <w:sz w:val="28"/>
                <w:szCs w:val="28"/>
              </w:rPr>
              <w:t xml:space="preserve">2. </w:t>
            </w:r>
            <w:r w:rsidRPr="001C3658">
              <w:rPr>
                <w:rFonts w:ascii="Times New Roman" w:hAnsi="Times New Roman" w:cs="Times New Roman"/>
                <w:color w:val="000000"/>
                <w:spacing w:val="-4"/>
                <w:sz w:val="28"/>
                <w:szCs w:val="28"/>
              </w:rPr>
              <w:t>Определение физико-химических показателей сырья и продукта</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33</w:t>
            </w:r>
          </w:p>
        </w:tc>
      </w:tr>
      <w:tr w:rsidR="00E54444" w:rsidTr="00293A2C">
        <w:trPr>
          <w:trHeight w:val="1230"/>
        </w:trPr>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2.1</w:t>
            </w:r>
          </w:p>
        </w:tc>
        <w:tc>
          <w:tcPr>
            <w:tcW w:w="8474" w:type="dxa"/>
          </w:tcPr>
          <w:p w:rsidR="00911D68" w:rsidRPr="001C3658" w:rsidRDefault="00E54444" w:rsidP="00E54444">
            <w:pPr>
              <w:jc w:val="both"/>
              <w:rPr>
                <w:rFonts w:ascii="Times New Roman" w:hAnsi="Times New Roman" w:cs="Times New Roman"/>
                <w:color w:val="000000"/>
                <w:spacing w:val="-4"/>
                <w:sz w:val="28"/>
                <w:szCs w:val="28"/>
              </w:rPr>
            </w:pPr>
            <w:r w:rsidRPr="001C3658">
              <w:rPr>
                <w:rFonts w:ascii="Times New Roman" w:hAnsi="Times New Roman" w:cs="Times New Roman"/>
                <w:sz w:val="28"/>
                <w:szCs w:val="28"/>
              </w:rPr>
              <w:t>Понятие качества продукции. Свойства продукции пищевых производств. Задачи и функции технохимического контроля. Роль стандартизации в повышении качества продукции. Организация лаборатории технохимического контроля</w:t>
            </w:r>
          </w:p>
        </w:tc>
        <w:tc>
          <w:tcPr>
            <w:tcW w:w="674" w:type="dxa"/>
          </w:tcPr>
          <w:p w:rsidR="00E54444" w:rsidRPr="00293A2C" w:rsidRDefault="00147DBC" w:rsidP="00147DBC">
            <w:pPr>
              <w:rPr>
                <w:rFonts w:ascii="Times New Roman" w:hAnsi="Times New Roman"/>
                <w:sz w:val="28"/>
                <w:szCs w:val="28"/>
              </w:rPr>
            </w:pPr>
            <w:r w:rsidRPr="00293A2C">
              <w:rPr>
                <w:rFonts w:ascii="Times New Roman" w:hAnsi="Times New Roman"/>
                <w:sz w:val="28"/>
                <w:szCs w:val="28"/>
              </w:rPr>
              <w:t>33</w:t>
            </w:r>
          </w:p>
        </w:tc>
      </w:tr>
      <w:tr w:rsidR="00911D68" w:rsidTr="00293A2C">
        <w:trPr>
          <w:trHeight w:val="375"/>
        </w:trPr>
        <w:tc>
          <w:tcPr>
            <w:tcW w:w="706" w:type="dxa"/>
          </w:tcPr>
          <w:p w:rsidR="00911D68" w:rsidRPr="001C3658" w:rsidRDefault="00911D68" w:rsidP="001939D5">
            <w:pPr>
              <w:rPr>
                <w:rFonts w:ascii="Times New Roman" w:hAnsi="Times New Roman" w:cs="Times New Roman"/>
                <w:sz w:val="28"/>
                <w:szCs w:val="28"/>
              </w:rPr>
            </w:pPr>
            <w:r>
              <w:rPr>
                <w:rFonts w:ascii="Times New Roman" w:hAnsi="Times New Roman" w:cs="Times New Roman"/>
                <w:sz w:val="28"/>
                <w:szCs w:val="28"/>
              </w:rPr>
              <w:t>2.2</w:t>
            </w:r>
          </w:p>
        </w:tc>
        <w:tc>
          <w:tcPr>
            <w:tcW w:w="8474" w:type="dxa"/>
          </w:tcPr>
          <w:p w:rsidR="00911D68" w:rsidRPr="00911D68" w:rsidRDefault="00911D68" w:rsidP="00911D68">
            <w:pPr>
              <w:jc w:val="both"/>
              <w:rPr>
                <w:rFonts w:ascii="Times New Roman" w:hAnsi="Times New Roman" w:cs="Times New Roman"/>
                <w:sz w:val="28"/>
                <w:szCs w:val="28"/>
              </w:rPr>
            </w:pPr>
            <w:r w:rsidRPr="00911D68">
              <w:rPr>
                <w:rFonts w:ascii="Times New Roman" w:hAnsi="Times New Roman" w:cs="Times New Roman"/>
                <w:sz w:val="28"/>
                <w:szCs w:val="28"/>
                <w:lang w:val="kk-KZ"/>
              </w:rPr>
              <w:t xml:space="preserve">Методы контроля. </w:t>
            </w:r>
            <w:r w:rsidRPr="00911D68">
              <w:rPr>
                <w:rFonts w:ascii="Times New Roman" w:hAnsi="Times New Roman" w:cs="Times New Roman"/>
                <w:sz w:val="28"/>
                <w:szCs w:val="28"/>
              </w:rPr>
              <w:t xml:space="preserve"> Контроль, осуществляемый на пищевых производствах. Органолептический анализ пищевых продуктов. Порядок проведения</w:t>
            </w:r>
          </w:p>
        </w:tc>
        <w:tc>
          <w:tcPr>
            <w:tcW w:w="674" w:type="dxa"/>
          </w:tcPr>
          <w:p w:rsidR="00911D68" w:rsidRPr="00293A2C" w:rsidRDefault="00147DBC" w:rsidP="001939D5">
            <w:pPr>
              <w:rPr>
                <w:rFonts w:ascii="Times New Roman" w:hAnsi="Times New Roman"/>
                <w:sz w:val="28"/>
                <w:szCs w:val="28"/>
              </w:rPr>
            </w:pPr>
            <w:r w:rsidRPr="00293A2C">
              <w:rPr>
                <w:rFonts w:ascii="Times New Roman" w:hAnsi="Times New Roman"/>
                <w:sz w:val="28"/>
                <w:szCs w:val="28"/>
              </w:rPr>
              <w:t>39</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2.3</w:t>
            </w:r>
          </w:p>
        </w:tc>
        <w:tc>
          <w:tcPr>
            <w:tcW w:w="8474" w:type="dxa"/>
          </w:tcPr>
          <w:p w:rsidR="00E54444" w:rsidRPr="001C3658" w:rsidRDefault="00E54444" w:rsidP="00E54444">
            <w:pPr>
              <w:shd w:val="clear" w:color="auto" w:fill="FFFFFF"/>
              <w:jc w:val="both"/>
              <w:rPr>
                <w:rFonts w:ascii="Times New Roman" w:hAnsi="Times New Roman" w:cs="Times New Roman"/>
                <w:color w:val="000000"/>
                <w:spacing w:val="-4"/>
                <w:sz w:val="28"/>
                <w:szCs w:val="28"/>
              </w:rPr>
            </w:pPr>
            <w:r w:rsidRPr="001C3658">
              <w:rPr>
                <w:rFonts w:ascii="Times New Roman" w:hAnsi="Times New Roman" w:cs="Times New Roman"/>
                <w:sz w:val="28"/>
                <w:szCs w:val="28"/>
              </w:rPr>
              <w:t>Определение сухих веществ и влажности. Определение белков. Метод Къельдаля</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50</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2.4</w:t>
            </w:r>
          </w:p>
        </w:tc>
        <w:tc>
          <w:tcPr>
            <w:tcW w:w="8474" w:type="dxa"/>
          </w:tcPr>
          <w:p w:rsidR="00E54444" w:rsidRPr="001C3658" w:rsidRDefault="00E54444" w:rsidP="00E54444">
            <w:pPr>
              <w:autoSpaceDE w:val="0"/>
              <w:jc w:val="both"/>
              <w:rPr>
                <w:rFonts w:ascii="Times New Roman" w:hAnsi="Times New Roman" w:cs="Times New Roman"/>
                <w:color w:val="000000"/>
                <w:spacing w:val="-4"/>
                <w:sz w:val="28"/>
                <w:szCs w:val="28"/>
              </w:rPr>
            </w:pPr>
            <w:r w:rsidRPr="001C3658">
              <w:rPr>
                <w:rFonts w:ascii="Times New Roman" w:hAnsi="Times New Roman" w:cs="Times New Roman"/>
                <w:sz w:val="28"/>
                <w:szCs w:val="28"/>
              </w:rPr>
              <w:t>Определение жир</w:t>
            </w:r>
            <w:r w:rsidRPr="001C3658">
              <w:rPr>
                <w:rFonts w:ascii="Times New Roman" w:hAnsi="Times New Roman" w:cs="Times New Roman"/>
                <w:sz w:val="28"/>
                <w:szCs w:val="28"/>
                <w:lang w:val="kk-KZ"/>
              </w:rPr>
              <w:t>ов</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57</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2.5</w:t>
            </w:r>
          </w:p>
        </w:tc>
        <w:tc>
          <w:tcPr>
            <w:tcW w:w="8474" w:type="dxa"/>
          </w:tcPr>
          <w:p w:rsidR="00E54444" w:rsidRPr="001C3658" w:rsidRDefault="00E54444" w:rsidP="00E54444">
            <w:pPr>
              <w:pStyle w:val="a5"/>
              <w:jc w:val="both"/>
              <w:rPr>
                <w:color w:val="000000"/>
                <w:spacing w:val="-4"/>
                <w:szCs w:val="28"/>
              </w:rPr>
            </w:pPr>
            <w:r w:rsidRPr="001C3658">
              <w:rPr>
                <w:szCs w:val="28"/>
              </w:rPr>
              <w:t>Определение углеводов</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75</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2.6</w:t>
            </w:r>
          </w:p>
        </w:tc>
        <w:tc>
          <w:tcPr>
            <w:tcW w:w="8474" w:type="dxa"/>
          </w:tcPr>
          <w:p w:rsidR="00E54444" w:rsidRPr="001C3658" w:rsidRDefault="00E54444" w:rsidP="00E54444">
            <w:pPr>
              <w:pStyle w:val="a5"/>
              <w:jc w:val="both"/>
              <w:rPr>
                <w:szCs w:val="28"/>
              </w:rPr>
            </w:pPr>
            <w:r w:rsidRPr="001C3658">
              <w:rPr>
                <w:szCs w:val="28"/>
              </w:rPr>
              <w:t>Определение кислотности. Определение содержания спирта</w:t>
            </w:r>
          </w:p>
        </w:tc>
        <w:tc>
          <w:tcPr>
            <w:tcW w:w="674" w:type="dxa"/>
          </w:tcPr>
          <w:p w:rsidR="00E54444" w:rsidRPr="00293A2C" w:rsidRDefault="00147DBC" w:rsidP="001939D5">
            <w:pPr>
              <w:rPr>
                <w:rFonts w:ascii="Times New Roman" w:hAnsi="Times New Roman"/>
                <w:sz w:val="28"/>
                <w:szCs w:val="28"/>
              </w:rPr>
            </w:pPr>
            <w:r w:rsidRPr="00293A2C">
              <w:rPr>
                <w:rFonts w:ascii="Times New Roman" w:hAnsi="Times New Roman"/>
                <w:sz w:val="28"/>
                <w:szCs w:val="28"/>
              </w:rPr>
              <w:t>82</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2.7</w:t>
            </w:r>
          </w:p>
        </w:tc>
        <w:tc>
          <w:tcPr>
            <w:tcW w:w="8474" w:type="dxa"/>
          </w:tcPr>
          <w:p w:rsidR="00E54444" w:rsidRPr="001C3658" w:rsidRDefault="00E54444" w:rsidP="00E54444">
            <w:pPr>
              <w:pStyle w:val="a5"/>
              <w:jc w:val="both"/>
              <w:rPr>
                <w:szCs w:val="28"/>
              </w:rPr>
            </w:pPr>
            <w:r w:rsidRPr="001C3658">
              <w:rPr>
                <w:szCs w:val="28"/>
              </w:rPr>
              <w:t>Определение содержания витамина</w:t>
            </w:r>
            <w:proofErr w:type="gramStart"/>
            <w:r w:rsidRPr="001C3658">
              <w:rPr>
                <w:szCs w:val="28"/>
              </w:rPr>
              <w:t xml:space="preserve"> С</w:t>
            </w:r>
            <w:proofErr w:type="gramEnd"/>
          </w:p>
        </w:tc>
        <w:tc>
          <w:tcPr>
            <w:tcW w:w="674" w:type="dxa"/>
          </w:tcPr>
          <w:p w:rsidR="00E54444" w:rsidRPr="00293A2C" w:rsidRDefault="00293A2C" w:rsidP="001939D5">
            <w:pPr>
              <w:rPr>
                <w:rFonts w:ascii="Times New Roman" w:hAnsi="Times New Roman"/>
                <w:sz w:val="28"/>
                <w:szCs w:val="28"/>
              </w:rPr>
            </w:pPr>
            <w:r w:rsidRPr="00293A2C">
              <w:rPr>
                <w:rFonts w:ascii="Times New Roman" w:hAnsi="Times New Roman"/>
                <w:sz w:val="28"/>
                <w:szCs w:val="28"/>
              </w:rPr>
              <w:t>90</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lang w:val="kk-KZ"/>
              </w:rPr>
              <w:t>2.8</w:t>
            </w:r>
          </w:p>
        </w:tc>
        <w:tc>
          <w:tcPr>
            <w:tcW w:w="8474" w:type="dxa"/>
          </w:tcPr>
          <w:p w:rsidR="00E54444" w:rsidRPr="001C3658" w:rsidRDefault="00E54444" w:rsidP="00E54444">
            <w:pPr>
              <w:pStyle w:val="a5"/>
              <w:jc w:val="both"/>
              <w:rPr>
                <w:szCs w:val="28"/>
              </w:rPr>
            </w:pPr>
            <w:r w:rsidRPr="001C3658">
              <w:rPr>
                <w:szCs w:val="28"/>
                <w:lang w:val="kk-KZ"/>
              </w:rPr>
              <w:t>Определение качества первых и вторых блюд и напитков</w:t>
            </w:r>
          </w:p>
        </w:tc>
        <w:tc>
          <w:tcPr>
            <w:tcW w:w="674" w:type="dxa"/>
          </w:tcPr>
          <w:p w:rsidR="00E54444" w:rsidRPr="00293A2C" w:rsidRDefault="00293A2C" w:rsidP="001939D5">
            <w:pPr>
              <w:rPr>
                <w:rFonts w:ascii="Times New Roman" w:hAnsi="Times New Roman"/>
                <w:sz w:val="28"/>
                <w:szCs w:val="28"/>
              </w:rPr>
            </w:pPr>
            <w:r w:rsidRPr="00293A2C">
              <w:rPr>
                <w:rFonts w:ascii="Times New Roman" w:hAnsi="Times New Roman"/>
                <w:sz w:val="28"/>
                <w:szCs w:val="28"/>
              </w:rPr>
              <w:t>92</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lang w:val="kk-KZ"/>
              </w:rPr>
              <w:t>2.9</w:t>
            </w:r>
          </w:p>
        </w:tc>
        <w:tc>
          <w:tcPr>
            <w:tcW w:w="8474" w:type="dxa"/>
          </w:tcPr>
          <w:p w:rsidR="00E54444" w:rsidRPr="001C3658" w:rsidRDefault="00E54444" w:rsidP="00E54444">
            <w:pPr>
              <w:pStyle w:val="a5"/>
              <w:jc w:val="both"/>
              <w:rPr>
                <w:szCs w:val="28"/>
              </w:rPr>
            </w:pPr>
            <w:r w:rsidRPr="001C3658">
              <w:rPr>
                <w:szCs w:val="28"/>
                <w:lang w:val="kk-KZ"/>
              </w:rPr>
              <w:t>Определение химического состава и энергетической ценности пищи</w:t>
            </w:r>
          </w:p>
        </w:tc>
        <w:tc>
          <w:tcPr>
            <w:tcW w:w="674" w:type="dxa"/>
          </w:tcPr>
          <w:p w:rsidR="00E54444" w:rsidRPr="00293A2C" w:rsidRDefault="00293A2C" w:rsidP="001939D5">
            <w:pPr>
              <w:rPr>
                <w:rFonts w:ascii="Times New Roman" w:hAnsi="Times New Roman"/>
                <w:sz w:val="28"/>
                <w:szCs w:val="28"/>
              </w:rPr>
            </w:pPr>
            <w:r w:rsidRPr="00293A2C">
              <w:rPr>
                <w:rFonts w:ascii="Times New Roman" w:hAnsi="Times New Roman"/>
                <w:sz w:val="28"/>
                <w:szCs w:val="28"/>
              </w:rPr>
              <w:t>97</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2.10</w:t>
            </w:r>
          </w:p>
        </w:tc>
        <w:tc>
          <w:tcPr>
            <w:tcW w:w="8474" w:type="dxa"/>
          </w:tcPr>
          <w:p w:rsidR="00E54444" w:rsidRPr="001C3658" w:rsidRDefault="00E54444" w:rsidP="00E54444">
            <w:pPr>
              <w:pStyle w:val="a5"/>
              <w:jc w:val="both"/>
              <w:rPr>
                <w:szCs w:val="28"/>
              </w:rPr>
            </w:pPr>
            <w:r w:rsidRPr="001C3658">
              <w:rPr>
                <w:szCs w:val="28"/>
              </w:rPr>
              <w:t>Определение азотсодержащих веществ</w:t>
            </w:r>
          </w:p>
        </w:tc>
        <w:tc>
          <w:tcPr>
            <w:tcW w:w="674" w:type="dxa"/>
          </w:tcPr>
          <w:p w:rsidR="00E54444" w:rsidRPr="00293A2C" w:rsidRDefault="00293A2C" w:rsidP="001939D5">
            <w:pPr>
              <w:rPr>
                <w:rFonts w:ascii="Times New Roman" w:hAnsi="Times New Roman"/>
                <w:sz w:val="28"/>
                <w:szCs w:val="28"/>
              </w:rPr>
            </w:pPr>
            <w:r w:rsidRPr="00293A2C">
              <w:rPr>
                <w:rFonts w:ascii="Times New Roman" w:hAnsi="Times New Roman"/>
                <w:sz w:val="28"/>
                <w:szCs w:val="28"/>
              </w:rPr>
              <w:t>99</w:t>
            </w:r>
          </w:p>
        </w:tc>
      </w:tr>
      <w:tr w:rsidR="00E54444" w:rsidTr="00293A2C">
        <w:tc>
          <w:tcPr>
            <w:tcW w:w="706" w:type="dxa"/>
          </w:tcPr>
          <w:p w:rsidR="00E54444" w:rsidRDefault="001C3658" w:rsidP="001939D5">
            <w:pPr>
              <w:rPr>
                <w:rFonts w:ascii="Times New Roman" w:hAnsi="Times New Roman"/>
                <w:b/>
                <w:sz w:val="28"/>
                <w:szCs w:val="28"/>
              </w:rPr>
            </w:pPr>
            <w:r w:rsidRPr="001C3658">
              <w:rPr>
                <w:rFonts w:ascii="Times New Roman" w:hAnsi="Times New Roman" w:cs="Times New Roman"/>
                <w:sz w:val="28"/>
                <w:szCs w:val="28"/>
              </w:rPr>
              <w:t>2.11</w:t>
            </w:r>
          </w:p>
        </w:tc>
        <w:tc>
          <w:tcPr>
            <w:tcW w:w="8474" w:type="dxa"/>
          </w:tcPr>
          <w:p w:rsidR="00E54444" w:rsidRPr="001C3658" w:rsidRDefault="00681750" w:rsidP="00681750">
            <w:pPr>
              <w:shd w:val="clear" w:color="auto" w:fill="FFFFFF"/>
              <w:jc w:val="both"/>
              <w:rPr>
                <w:rFonts w:ascii="Times New Roman" w:hAnsi="Times New Roman" w:cs="Times New Roman"/>
                <w:sz w:val="28"/>
                <w:szCs w:val="28"/>
              </w:rPr>
            </w:pPr>
            <w:r w:rsidRPr="001C3658">
              <w:rPr>
                <w:rFonts w:ascii="Times New Roman" w:hAnsi="Times New Roman" w:cs="Times New Roman"/>
                <w:sz w:val="28"/>
                <w:szCs w:val="28"/>
              </w:rPr>
              <w:t>Определение содержания посторонних веществ в пищевых продуктах: консервантов, ядохимикатов, тяжелых металлов. Определение в пищевых продуктах нитратов, остатков радиоактивных веществ</w:t>
            </w:r>
          </w:p>
        </w:tc>
        <w:tc>
          <w:tcPr>
            <w:tcW w:w="674" w:type="dxa"/>
          </w:tcPr>
          <w:p w:rsidR="00E54444" w:rsidRPr="00293A2C" w:rsidRDefault="00293A2C" w:rsidP="001939D5">
            <w:pPr>
              <w:rPr>
                <w:rFonts w:ascii="Times New Roman" w:hAnsi="Times New Roman"/>
                <w:sz w:val="28"/>
                <w:szCs w:val="28"/>
              </w:rPr>
            </w:pPr>
            <w:r w:rsidRPr="00293A2C">
              <w:rPr>
                <w:rFonts w:ascii="Times New Roman" w:hAnsi="Times New Roman"/>
                <w:sz w:val="28"/>
                <w:szCs w:val="28"/>
              </w:rPr>
              <w:t>102</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2.12</w:t>
            </w:r>
          </w:p>
        </w:tc>
        <w:tc>
          <w:tcPr>
            <w:tcW w:w="8474" w:type="dxa"/>
          </w:tcPr>
          <w:p w:rsidR="00293A2C" w:rsidRPr="001C3658" w:rsidRDefault="00293A2C" w:rsidP="00681750">
            <w:pPr>
              <w:shd w:val="clear" w:color="auto" w:fill="FFFFFF"/>
              <w:jc w:val="both"/>
              <w:rPr>
                <w:rFonts w:ascii="Times New Roman" w:hAnsi="Times New Roman" w:cs="Times New Roman"/>
                <w:sz w:val="28"/>
                <w:szCs w:val="28"/>
              </w:rPr>
            </w:pPr>
            <w:r w:rsidRPr="001C3658">
              <w:rPr>
                <w:rFonts w:ascii="Times New Roman" w:hAnsi="Times New Roman" w:cs="Times New Roman"/>
                <w:sz w:val="28"/>
                <w:szCs w:val="28"/>
              </w:rPr>
              <w:t xml:space="preserve">Контроль заготовляемого молока </w:t>
            </w:r>
          </w:p>
        </w:tc>
        <w:tc>
          <w:tcPr>
            <w:tcW w:w="674" w:type="dxa"/>
          </w:tcPr>
          <w:p w:rsidR="00293A2C" w:rsidRPr="00293A2C" w:rsidRDefault="00293A2C" w:rsidP="003B7213">
            <w:pPr>
              <w:rPr>
                <w:rFonts w:ascii="Times New Roman" w:hAnsi="Times New Roman"/>
                <w:sz w:val="28"/>
                <w:szCs w:val="28"/>
              </w:rPr>
            </w:pPr>
            <w:r w:rsidRPr="00293A2C">
              <w:rPr>
                <w:rFonts w:ascii="Times New Roman" w:hAnsi="Times New Roman"/>
                <w:sz w:val="28"/>
                <w:szCs w:val="28"/>
              </w:rPr>
              <w:t>104</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2.13</w:t>
            </w:r>
          </w:p>
        </w:tc>
        <w:tc>
          <w:tcPr>
            <w:tcW w:w="8474" w:type="dxa"/>
          </w:tcPr>
          <w:p w:rsidR="00293A2C" w:rsidRPr="001C3658" w:rsidRDefault="00293A2C" w:rsidP="00681750">
            <w:pPr>
              <w:shd w:val="clear" w:color="auto" w:fill="FFFFFF"/>
              <w:jc w:val="both"/>
              <w:rPr>
                <w:rFonts w:ascii="Times New Roman" w:hAnsi="Times New Roman" w:cs="Times New Roman"/>
                <w:sz w:val="28"/>
                <w:szCs w:val="28"/>
              </w:rPr>
            </w:pPr>
            <w:r w:rsidRPr="001C3658">
              <w:rPr>
                <w:rFonts w:ascii="Times New Roman" w:hAnsi="Times New Roman" w:cs="Times New Roman"/>
                <w:sz w:val="28"/>
                <w:szCs w:val="28"/>
              </w:rPr>
              <w:t>Контроль производства сливочного масла. Контроль производства сгущенных молочных консервов</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116</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2.14</w:t>
            </w:r>
          </w:p>
        </w:tc>
        <w:tc>
          <w:tcPr>
            <w:tcW w:w="8474" w:type="dxa"/>
          </w:tcPr>
          <w:p w:rsidR="00293A2C" w:rsidRPr="001C3658" w:rsidRDefault="00293A2C" w:rsidP="00681750">
            <w:pPr>
              <w:shd w:val="clear" w:color="auto" w:fill="FFFFFF"/>
              <w:jc w:val="both"/>
              <w:rPr>
                <w:rFonts w:ascii="Times New Roman" w:hAnsi="Times New Roman" w:cs="Times New Roman"/>
                <w:sz w:val="28"/>
                <w:szCs w:val="28"/>
              </w:rPr>
            </w:pPr>
            <w:r w:rsidRPr="001C3658">
              <w:rPr>
                <w:rFonts w:ascii="Times New Roman" w:hAnsi="Times New Roman" w:cs="Times New Roman"/>
                <w:sz w:val="28"/>
                <w:szCs w:val="28"/>
              </w:rPr>
              <w:t>Исследование качества сырья и полуфабрикатов. Контроль производства и качества колбасных изделий и копченостей</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121</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2.15</w:t>
            </w:r>
          </w:p>
        </w:tc>
        <w:tc>
          <w:tcPr>
            <w:tcW w:w="8474" w:type="dxa"/>
          </w:tcPr>
          <w:p w:rsidR="00293A2C" w:rsidRPr="001C3658" w:rsidRDefault="00293A2C" w:rsidP="00681750">
            <w:pPr>
              <w:shd w:val="clear" w:color="auto" w:fill="FFFFFF"/>
              <w:jc w:val="both"/>
              <w:rPr>
                <w:rFonts w:ascii="Times New Roman" w:hAnsi="Times New Roman" w:cs="Times New Roman"/>
                <w:sz w:val="28"/>
                <w:szCs w:val="28"/>
              </w:rPr>
            </w:pPr>
            <w:r w:rsidRPr="001C3658">
              <w:rPr>
                <w:rFonts w:ascii="Times New Roman" w:hAnsi="Times New Roman" w:cs="Times New Roman"/>
                <w:sz w:val="28"/>
                <w:szCs w:val="28"/>
              </w:rPr>
              <w:t>Исследование качества консервов</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122</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2.16</w:t>
            </w:r>
          </w:p>
        </w:tc>
        <w:tc>
          <w:tcPr>
            <w:tcW w:w="8474" w:type="dxa"/>
          </w:tcPr>
          <w:p w:rsidR="00293A2C" w:rsidRPr="001C3658" w:rsidRDefault="00293A2C" w:rsidP="00681750">
            <w:pPr>
              <w:jc w:val="both"/>
              <w:rPr>
                <w:rFonts w:ascii="Times New Roman" w:hAnsi="Times New Roman" w:cs="Times New Roman"/>
                <w:sz w:val="28"/>
                <w:szCs w:val="28"/>
              </w:rPr>
            </w:pPr>
            <w:r w:rsidRPr="001C3658">
              <w:rPr>
                <w:rFonts w:ascii="Times New Roman" w:eastAsia="Times New Roman" w:hAnsi="Times New Roman" w:cs="Times New Roman"/>
                <w:sz w:val="28"/>
                <w:szCs w:val="28"/>
              </w:rPr>
              <w:t xml:space="preserve">Контроль качества воды </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124</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2.17</w:t>
            </w:r>
          </w:p>
        </w:tc>
        <w:tc>
          <w:tcPr>
            <w:tcW w:w="8474" w:type="dxa"/>
          </w:tcPr>
          <w:p w:rsidR="00293A2C" w:rsidRPr="001C3658" w:rsidRDefault="00293A2C" w:rsidP="00681750">
            <w:pPr>
              <w:jc w:val="both"/>
              <w:rPr>
                <w:rFonts w:ascii="Times New Roman" w:hAnsi="Times New Roman" w:cs="Times New Roman"/>
                <w:sz w:val="28"/>
                <w:szCs w:val="28"/>
              </w:rPr>
            </w:pPr>
            <w:r w:rsidRPr="001C3658">
              <w:rPr>
                <w:rFonts w:ascii="Times New Roman" w:eastAsia="Times New Roman" w:hAnsi="Times New Roman" w:cs="Times New Roman"/>
                <w:sz w:val="28"/>
                <w:szCs w:val="28"/>
              </w:rPr>
              <w:t>Организация внутреннего контроля качества санитарно-</w:t>
            </w:r>
            <w:r w:rsidRPr="001C3658">
              <w:rPr>
                <w:rFonts w:ascii="Times New Roman" w:eastAsia="Times New Roman" w:hAnsi="Times New Roman" w:cs="Times New Roman"/>
                <w:sz w:val="28"/>
                <w:szCs w:val="28"/>
              </w:rPr>
              <w:lastRenderedPageBreak/>
              <w:t>миккробиологических исследований воды, применяемой для нужд биотехнологических производств</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lastRenderedPageBreak/>
              <w:t>128</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lastRenderedPageBreak/>
              <w:t>2.18</w:t>
            </w:r>
          </w:p>
        </w:tc>
        <w:tc>
          <w:tcPr>
            <w:tcW w:w="8474" w:type="dxa"/>
          </w:tcPr>
          <w:p w:rsidR="00293A2C" w:rsidRPr="001C3658" w:rsidRDefault="00293A2C" w:rsidP="00681750">
            <w:pPr>
              <w:jc w:val="both"/>
              <w:rPr>
                <w:rFonts w:ascii="Times New Roman" w:eastAsia="Times New Roman" w:hAnsi="Times New Roman" w:cs="Times New Roman"/>
                <w:sz w:val="28"/>
                <w:szCs w:val="28"/>
                <w:lang w:val="kk-KZ"/>
              </w:rPr>
            </w:pPr>
            <w:r w:rsidRPr="001C3658">
              <w:rPr>
                <w:rFonts w:ascii="Times New Roman" w:eastAsia="Times New Roman" w:hAnsi="Times New Roman" w:cs="Times New Roman"/>
                <w:sz w:val="28"/>
                <w:szCs w:val="28"/>
              </w:rPr>
              <w:t>Определение общих и термотолерантных колиформных бактерий в воде</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129</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color w:val="000000"/>
                <w:spacing w:val="-4"/>
                <w:sz w:val="28"/>
                <w:szCs w:val="28"/>
                <w:lang w:val="kk-KZ"/>
              </w:rPr>
              <w:t>2.19</w:t>
            </w:r>
          </w:p>
        </w:tc>
        <w:tc>
          <w:tcPr>
            <w:tcW w:w="8474" w:type="dxa"/>
          </w:tcPr>
          <w:p w:rsidR="00293A2C" w:rsidRPr="001C3658" w:rsidRDefault="00293A2C" w:rsidP="00681750">
            <w:pPr>
              <w:jc w:val="both"/>
              <w:rPr>
                <w:rFonts w:ascii="Times New Roman" w:eastAsia="Times New Roman" w:hAnsi="Times New Roman" w:cs="Times New Roman"/>
                <w:sz w:val="28"/>
                <w:szCs w:val="28"/>
              </w:rPr>
            </w:pPr>
            <w:r w:rsidRPr="001C3658">
              <w:rPr>
                <w:rFonts w:ascii="Times New Roman" w:hAnsi="Times New Roman" w:cs="Times New Roman"/>
                <w:color w:val="000000"/>
                <w:spacing w:val="-4"/>
                <w:sz w:val="28"/>
                <w:szCs w:val="28"/>
                <w:lang w:val="kk-KZ"/>
              </w:rPr>
              <w:t>Исследование качества овощных полуфабрикатов</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133</w:t>
            </w:r>
          </w:p>
        </w:tc>
      </w:tr>
      <w:tr w:rsidR="00293A2C" w:rsidTr="00293A2C">
        <w:tc>
          <w:tcPr>
            <w:tcW w:w="706" w:type="dxa"/>
          </w:tcPr>
          <w:p w:rsidR="00293A2C" w:rsidRDefault="00293A2C" w:rsidP="001939D5">
            <w:pPr>
              <w:rPr>
                <w:rFonts w:ascii="Times New Roman" w:hAnsi="Times New Roman"/>
                <w:b/>
                <w:sz w:val="28"/>
                <w:szCs w:val="28"/>
              </w:rPr>
            </w:pPr>
          </w:p>
        </w:tc>
        <w:tc>
          <w:tcPr>
            <w:tcW w:w="8474" w:type="dxa"/>
          </w:tcPr>
          <w:p w:rsidR="00293A2C" w:rsidRPr="001C3658" w:rsidRDefault="00293A2C" w:rsidP="00681750">
            <w:pPr>
              <w:shd w:val="clear" w:color="auto" w:fill="FFFFFF"/>
              <w:autoSpaceDE w:val="0"/>
              <w:autoSpaceDN w:val="0"/>
              <w:adjustRightInd w:val="0"/>
              <w:rPr>
                <w:rFonts w:ascii="Times New Roman" w:eastAsia="Times New Roman" w:hAnsi="Times New Roman" w:cs="Times New Roman"/>
                <w:sz w:val="28"/>
                <w:szCs w:val="28"/>
              </w:rPr>
            </w:pPr>
            <w:r w:rsidRPr="001C3658">
              <w:rPr>
                <w:rFonts w:ascii="Times New Roman" w:hAnsi="Times New Roman" w:cs="Times New Roman"/>
                <w:sz w:val="28"/>
                <w:szCs w:val="28"/>
              </w:rPr>
              <w:t>Раздел 3. Практическая часть</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137</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3.1</w:t>
            </w:r>
          </w:p>
        </w:tc>
        <w:tc>
          <w:tcPr>
            <w:tcW w:w="8474" w:type="dxa"/>
          </w:tcPr>
          <w:p w:rsidR="00293A2C" w:rsidRPr="001C3658" w:rsidRDefault="00293A2C" w:rsidP="00681750">
            <w:pPr>
              <w:pStyle w:val="a3"/>
              <w:shd w:val="clear" w:color="auto" w:fill="FFFFFF"/>
              <w:autoSpaceDE w:val="0"/>
              <w:autoSpaceDN w:val="0"/>
              <w:adjustRightInd w:val="0"/>
              <w:ind w:left="0"/>
              <w:jc w:val="both"/>
              <w:rPr>
                <w:rFonts w:ascii="Times New Roman" w:hAnsi="Times New Roman"/>
                <w:sz w:val="28"/>
                <w:szCs w:val="28"/>
              </w:rPr>
            </w:pPr>
            <w:r w:rsidRPr="001C3658">
              <w:rPr>
                <w:rFonts w:ascii="Times New Roman" w:hAnsi="Times New Roman"/>
                <w:sz w:val="28"/>
                <w:szCs w:val="28"/>
              </w:rPr>
              <w:t>Определение</w:t>
            </w:r>
            <w:r w:rsidRPr="001C3658">
              <w:rPr>
                <w:rFonts w:ascii="Times New Roman" w:hAnsi="Times New Roman"/>
                <w:color w:val="000000"/>
                <w:sz w:val="28"/>
                <w:szCs w:val="28"/>
              </w:rPr>
              <w:t xml:space="preserve"> </w:t>
            </w:r>
            <w:proofErr w:type="gramStart"/>
            <w:r w:rsidRPr="001C3658">
              <w:rPr>
                <w:rFonts w:ascii="Times New Roman" w:hAnsi="Times New Roman"/>
                <w:color w:val="000000"/>
                <w:sz w:val="28"/>
                <w:szCs w:val="28"/>
              </w:rPr>
              <w:t>β-</w:t>
            </w:r>
            <w:proofErr w:type="gramEnd"/>
            <w:r w:rsidRPr="001C3658">
              <w:rPr>
                <w:rFonts w:ascii="Times New Roman" w:hAnsi="Times New Roman"/>
                <w:sz w:val="28"/>
                <w:szCs w:val="28"/>
              </w:rPr>
              <w:t>каротина в молоке и молочных продуктов (молоко, сливки, кефир, йогурт, сыр, ряженка, сыворотка, сметана, мороженое)</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137</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 xml:space="preserve">3.2  </w:t>
            </w:r>
          </w:p>
        </w:tc>
        <w:tc>
          <w:tcPr>
            <w:tcW w:w="8474" w:type="dxa"/>
          </w:tcPr>
          <w:p w:rsidR="00293A2C" w:rsidRPr="001C3658" w:rsidRDefault="00293A2C" w:rsidP="00681750">
            <w:pPr>
              <w:jc w:val="both"/>
              <w:rPr>
                <w:rFonts w:ascii="Times New Roman" w:hAnsi="Times New Roman" w:cs="Times New Roman"/>
                <w:sz w:val="28"/>
                <w:szCs w:val="28"/>
              </w:rPr>
            </w:pPr>
            <w:r w:rsidRPr="001C3658">
              <w:rPr>
                <w:rFonts w:ascii="Times New Roman" w:eastAsia="Times New Roman" w:hAnsi="Times New Roman" w:cs="Times New Roman"/>
                <w:sz w:val="28"/>
                <w:szCs w:val="28"/>
              </w:rPr>
              <w:t xml:space="preserve">Определение титруемой и активной кислотности молока и кисломолочных продуктов </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153</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3.3</w:t>
            </w:r>
          </w:p>
        </w:tc>
        <w:tc>
          <w:tcPr>
            <w:tcW w:w="8474" w:type="dxa"/>
          </w:tcPr>
          <w:p w:rsidR="00293A2C" w:rsidRPr="001C3658" w:rsidRDefault="00293A2C" w:rsidP="00681750">
            <w:pPr>
              <w:pStyle w:val="a3"/>
              <w:shd w:val="clear" w:color="auto" w:fill="FFFFFF"/>
              <w:autoSpaceDE w:val="0"/>
              <w:autoSpaceDN w:val="0"/>
              <w:adjustRightInd w:val="0"/>
              <w:ind w:left="0"/>
              <w:jc w:val="both"/>
              <w:rPr>
                <w:rFonts w:ascii="Times New Roman" w:hAnsi="Times New Roman"/>
                <w:sz w:val="28"/>
                <w:szCs w:val="28"/>
              </w:rPr>
            </w:pPr>
            <w:r w:rsidRPr="001C3658">
              <w:rPr>
                <w:rFonts w:ascii="Times New Roman" w:hAnsi="Times New Roman"/>
                <w:bCs/>
                <w:sz w:val="28"/>
                <w:szCs w:val="28"/>
              </w:rPr>
              <w:t>Сухое вещество</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158</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3.4</w:t>
            </w:r>
          </w:p>
        </w:tc>
        <w:tc>
          <w:tcPr>
            <w:tcW w:w="8474" w:type="dxa"/>
          </w:tcPr>
          <w:p w:rsidR="00293A2C" w:rsidRPr="001C3658" w:rsidRDefault="00293A2C" w:rsidP="00681750">
            <w:pPr>
              <w:pStyle w:val="a3"/>
              <w:shd w:val="clear" w:color="auto" w:fill="FFFFFF"/>
              <w:autoSpaceDE w:val="0"/>
              <w:autoSpaceDN w:val="0"/>
              <w:adjustRightInd w:val="0"/>
              <w:ind w:left="0"/>
              <w:jc w:val="both"/>
              <w:rPr>
                <w:rFonts w:ascii="Times New Roman" w:hAnsi="Times New Roman"/>
                <w:sz w:val="28"/>
                <w:szCs w:val="28"/>
              </w:rPr>
            </w:pPr>
            <w:r w:rsidRPr="001C3658">
              <w:rPr>
                <w:rFonts w:ascii="Times New Roman" w:hAnsi="Times New Roman"/>
                <w:sz w:val="28"/>
                <w:szCs w:val="28"/>
              </w:rPr>
              <w:t>Определение углеводов в свежем молоке и кисломолочных продуктах</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159</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3.5</w:t>
            </w:r>
          </w:p>
        </w:tc>
        <w:tc>
          <w:tcPr>
            <w:tcW w:w="8474" w:type="dxa"/>
          </w:tcPr>
          <w:p w:rsidR="00293A2C" w:rsidRPr="001C3658" w:rsidRDefault="00293A2C" w:rsidP="00681750">
            <w:pPr>
              <w:jc w:val="both"/>
              <w:rPr>
                <w:rFonts w:ascii="Times New Roman" w:hAnsi="Times New Roman" w:cs="Times New Roman"/>
                <w:sz w:val="28"/>
                <w:szCs w:val="28"/>
              </w:rPr>
            </w:pPr>
            <w:r w:rsidRPr="001C3658">
              <w:rPr>
                <w:rFonts w:ascii="Times New Roman" w:hAnsi="Times New Roman" w:cs="Times New Roman"/>
                <w:bCs/>
                <w:sz w:val="28"/>
                <w:szCs w:val="28"/>
              </w:rPr>
              <w:t>Определение жира в молоке и молочных продуктах</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161</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3.6</w:t>
            </w:r>
          </w:p>
        </w:tc>
        <w:tc>
          <w:tcPr>
            <w:tcW w:w="8474" w:type="dxa"/>
          </w:tcPr>
          <w:p w:rsidR="00293A2C" w:rsidRPr="001C3658" w:rsidRDefault="00293A2C" w:rsidP="00681750">
            <w:pPr>
              <w:jc w:val="both"/>
              <w:rPr>
                <w:rFonts w:ascii="Times New Roman" w:hAnsi="Times New Roman" w:cs="Times New Roman"/>
                <w:sz w:val="28"/>
                <w:szCs w:val="28"/>
              </w:rPr>
            </w:pPr>
            <w:r w:rsidRPr="001C3658">
              <w:rPr>
                <w:rFonts w:ascii="Times New Roman" w:hAnsi="Times New Roman" w:cs="Times New Roman"/>
                <w:bCs/>
                <w:sz w:val="28"/>
                <w:szCs w:val="28"/>
              </w:rPr>
              <w:t>Определение массовой доли белка и его фракций</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163</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3.7</w:t>
            </w:r>
          </w:p>
        </w:tc>
        <w:tc>
          <w:tcPr>
            <w:tcW w:w="8474" w:type="dxa"/>
          </w:tcPr>
          <w:p w:rsidR="00293A2C" w:rsidRPr="001C3658" w:rsidRDefault="00293A2C" w:rsidP="00681750">
            <w:pPr>
              <w:jc w:val="both"/>
              <w:rPr>
                <w:rFonts w:ascii="Times New Roman" w:eastAsia="Times New Roman" w:hAnsi="Times New Roman" w:cs="Times New Roman"/>
                <w:sz w:val="28"/>
                <w:szCs w:val="28"/>
              </w:rPr>
            </w:pPr>
            <w:r w:rsidRPr="001C3658">
              <w:rPr>
                <w:rFonts w:ascii="Times New Roman" w:hAnsi="Times New Roman" w:cs="Times New Roman"/>
                <w:bCs/>
                <w:sz w:val="28"/>
                <w:szCs w:val="28"/>
              </w:rPr>
              <w:t>Определение содержания золы в молоке</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167</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bCs/>
                <w:sz w:val="28"/>
                <w:szCs w:val="28"/>
              </w:rPr>
              <w:t>3.8</w:t>
            </w:r>
          </w:p>
        </w:tc>
        <w:tc>
          <w:tcPr>
            <w:tcW w:w="8474" w:type="dxa"/>
          </w:tcPr>
          <w:p w:rsidR="00293A2C" w:rsidRPr="001C3658" w:rsidRDefault="00293A2C" w:rsidP="00681750">
            <w:pPr>
              <w:jc w:val="both"/>
              <w:rPr>
                <w:rFonts w:ascii="Times New Roman" w:eastAsia="Times New Roman" w:hAnsi="Times New Roman" w:cs="Times New Roman"/>
                <w:sz w:val="28"/>
                <w:szCs w:val="28"/>
              </w:rPr>
            </w:pPr>
            <w:r w:rsidRPr="001C3658">
              <w:rPr>
                <w:rFonts w:ascii="Times New Roman" w:hAnsi="Times New Roman" w:cs="Times New Roman"/>
                <w:bCs/>
                <w:sz w:val="28"/>
                <w:szCs w:val="28"/>
              </w:rPr>
              <w:t>Определение кальция и магния комплексонометрическим методом</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168</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3.9</w:t>
            </w:r>
          </w:p>
        </w:tc>
        <w:tc>
          <w:tcPr>
            <w:tcW w:w="8474" w:type="dxa"/>
          </w:tcPr>
          <w:p w:rsidR="00293A2C" w:rsidRPr="001C3658" w:rsidRDefault="00293A2C" w:rsidP="00681750">
            <w:pPr>
              <w:pStyle w:val="3"/>
              <w:spacing w:after="0"/>
              <w:ind w:left="0"/>
              <w:jc w:val="both"/>
              <w:rPr>
                <w:rFonts w:ascii="Times New Roman" w:eastAsia="Times New Roman" w:hAnsi="Times New Roman" w:cs="Times New Roman"/>
                <w:sz w:val="28"/>
                <w:szCs w:val="28"/>
              </w:rPr>
            </w:pPr>
            <w:r w:rsidRPr="001C3658">
              <w:rPr>
                <w:rFonts w:ascii="Times New Roman" w:hAnsi="Times New Roman" w:cs="Times New Roman"/>
                <w:sz w:val="28"/>
                <w:szCs w:val="28"/>
              </w:rPr>
              <w:t>Определение общего фосфора в молоке ванадатмолибдатным методом</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169</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bCs/>
                <w:sz w:val="28"/>
                <w:szCs w:val="28"/>
              </w:rPr>
              <w:t>3.10</w:t>
            </w:r>
          </w:p>
        </w:tc>
        <w:tc>
          <w:tcPr>
            <w:tcW w:w="8474" w:type="dxa"/>
          </w:tcPr>
          <w:p w:rsidR="00293A2C" w:rsidRPr="001C3658" w:rsidRDefault="00293A2C" w:rsidP="00681750">
            <w:pPr>
              <w:jc w:val="both"/>
              <w:rPr>
                <w:rFonts w:ascii="Times New Roman" w:eastAsia="Times New Roman" w:hAnsi="Times New Roman" w:cs="Times New Roman"/>
                <w:sz w:val="28"/>
                <w:szCs w:val="28"/>
              </w:rPr>
            </w:pPr>
            <w:r w:rsidRPr="001C3658">
              <w:rPr>
                <w:rFonts w:ascii="Times New Roman" w:hAnsi="Times New Roman" w:cs="Times New Roman"/>
                <w:bCs/>
                <w:sz w:val="28"/>
                <w:szCs w:val="28"/>
              </w:rPr>
              <w:t>Определение содержания хлора в молоке</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170</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3.11</w:t>
            </w:r>
          </w:p>
        </w:tc>
        <w:tc>
          <w:tcPr>
            <w:tcW w:w="8474" w:type="dxa"/>
          </w:tcPr>
          <w:p w:rsidR="00293A2C" w:rsidRPr="001C3658" w:rsidRDefault="00293A2C" w:rsidP="00681750">
            <w:pPr>
              <w:jc w:val="both"/>
              <w:rPr>
                <w:rFonts w:ascii="Times New Roman" w:eastAsia="Times New Roman" w:hAnsi="Times New Roman" w:cs="Times New Roman"/>
                <w:sz w:val="28"/>
                <w:szCs w:val="28"/>
              </w:rPr>
            </w:pPr>
            <w:r w:rsidRPr="001C3658">
              <w:rPr>
                <w:rFonts w:ascii="Times New Roman" w:hAnsi="Times New Roman" w:cs="Times New Roman"/>
                <w:sz w:val="28"/>
                <w:szCs w:val="28"/>
              </w:rPr>
              <w:t>Расчет энергетической ценности молока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171</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sz w:val="28"/>
                <w:szCs w:val="28"/>
              </w:rPr>
              <w:t>3.12</w:t>
            </w:r>
          </w:p>
        </w:tc>
        <w:tc>
          <w:tcPr>
            <w:tcW w:w="8474" w:type="dxa"/>
          </w:tcPr>
          <w:p w:rsidR="00293A2C" w:rsidRPr="001C3658" w:rsidRDefault="00293A2C" w:rsidP="001C3658">
            <w:pPr>
              <w:jc w:val="both"/>
              <w:rPr>
                <w:rFonts w:ascii="Times New Roman" w:hAnsi="Times New Roman" w:cs="Times New Roman"/>
                <w:sz w:val="28"/>
                <w:szCs w:val="28"/>
              </w:rPr>
            </w:pPr>
            <w:r w:rsidRPr="001C3658">
              <w:rPr>
                <w:rFonts w:ascii="Times New Roman" w:hAnsi="Times New Roman" w:cs="Times New Roman"/>
                <w:sz w:val="28"/>
                <w:szCs w:val="28"/>
              </w:rPr>
              <w:t>Технологические свойства молока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171</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bCs/>
                <w:sz w:val="28"/>
                <w:szCs w:val="28"/>
              </w:rPr>
              <w:t>3.13</w:t>
            </w:r>
          </w:p>
        </w:tc>
        <w:tc>
          <w:tcPr>
            <w:tcW w:w="8474" w:type="dxa"/>
          </w:tcPr>
          <w:p w:rsidR="00293A2C" w:rsidRPr="001C3658" w:rsidRDefault="00293A2C" w:rsidP="001C3658">
            <w:pPr>
              <w:jc w:val="both"/>
              <w:rPr>
                <w:rFonts w:ascii="Times New Roman" w:hAnsi="Times New Roman" w:cs="Times New Roman"/>
                <w:sz w:val="28"/>
                <w:szCs w:val="28"/>
              </w:rPr>
            </w:pPr>
            <w:r w:rsidRPr="001C3658">
              <w:rPr>
                <w:rFonts w:ascii="Times New Roman" w:hAnsi="Times New Roman" w:cs="Times New Roman"/>
                <w:bCs/>
                <w:sz w:val="28"/>
                <w:szCs w:val="28"/>
              </w:rPr>
              <w:t>Контроль натуральности молока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178</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color w:val="000000"/>
                <w:spacing w:val="-4"/>
                <w:sz w:val="28"/>
                <w:szCs w:val="28"/>
                <w:lang w:val="kk-KZ"/>
              </w:rPr>
              <w:t>3.14</w:t>
            </w:r>
          </w:p>
        </w:tc>
        <w:tc>
          <w:tcPr>
            <w:tcW w:w="8474" w:type="dxa"/>
          </w:tcPr>
          <w:p w:rsidR="00293A2C" w:rsidRPr="001C3658" w:rsidRDefault="00293A2C" w:rsidP="001C3658">
            <w:pPr>
              <w:jc w:val="both"/>
              <w:rPr>
                <w:rFonts w:ascii="Times New Roman" w:hAnsi="Times New Roman" w:cs="Times New Roman"/>
                <w:sz w:val="28"/>
                <w:szCs w:val="28"/>
              </w:rPr>
            </w:pPr>
            <w:r w:rsidRPr="001C3658">
              <w:rPr>
                <w:rFonts w:ascii="Times New Roman" w:hAnsi="Times New Roman" w:cs="Times New Roman"/>
                <w:color w:val="000000"/>
                <w:spacing w:val="-4"/>
                <w:sz w:val="28"/>
                <w:szCs w:val="28"/>
                <w:lang w:val="kk-KZ"/>
              </w:rPr>
              <w:t>Исследование качества мороженого</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188</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color w:val="000000"/>
                <w:spacing w:val="-4"/>
                <w:sz w:val="28"/>
                <w:szCs w:val="28"/>
                <w:lang w:val="kk-KZ"/>
              </w:rPr>
              <w:t>3.15</w:t>
            </w:r>
          </w:p>
        </w:tc>
        <w:tc>
          <w:tcPr>
            <w:tcW w:w="8474" w:type="dxa"/>
          </w:tcPr>
          <w:p w:rsidR="00293A2C" w:rsidRPr="001C3658" w:rsidRDefault="00293A2C" w:rsidP="001C3658">
            <w:pPr>
              <w:jc w:val="both"/>
              <w:rPr>
                <w:rFonts w:ascii="Times New Roman" w:hAnsi="Times New Roman" w:cs="Times New Roman"/>
                <w:color w:val="000000"/>
                <w:spacing w:val="-4"/>
                <w:sz w:val="28"/>
                <w:szCs w:val="28"/>
                <w:lang w:val="kk-KZ"/>
              </w:rPr>
            </w:pPr>
            <w:r w:rsidRPr="001C3658">
              <w:rPr>
                <w:rFonts w:ascii="Times New Roman" w:hAnsi="Times New Roman" w:cs="Times New Roman"/>
                <w:color w:val="000000"/>
                <w:spacing w:val="-4"/>
                <w:sz w:val="28"/>
                <w:szCs w:val="28"/>
                <w:lang w:val="kk-KZ"/>
              </w:rPr>
              <w:t>Определение свежести мяса, определение рн мяса, определение водосвязывающей способности мяса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190</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3.16</w:t>
            </w:r>
          </w:p>
        </w:tc>
        <w:tc>
          <w:tcPr>
            <w:tcW w:w="8474" w:type="dxa"/>
          </w:tcPr>
          <w:p w:rsidR="00293A2C" w:rsidRPr="001C3658" w:rsidRDefault="00293A2C" w:rsidP="001C3658">
            <w:pPr>
              <w:jc w:val="both"/>
              <w:rPr>
                <w:rFonts w:ascii="Times New Roman" w:hAnsi="Times New Roman" w:cs="Times New Roman"/>
                <w:color w:val="000000"/>
                <w:spacing w:val="-4"/>
                <w:sz w:val="28"/>
                <w:szCs w:val="28"/>
                <w:lang w:val="kk-KZ"/>
              </w:rPr>
            </w:pPr>
            <w:r w:rsidRPr="001C3658">
              <w:rPr>
                <w:rFonts w:ascii="Times New Roman" w:eastAsia="Times New Roman" w:hAnsi="Times New Roman" w:cs="Times New Roman"/>
                <w:sz w:val="28"/>
                <w:szCs w:val="28"/>
              </w:rPr>
              <w:t>Бактериологический контроль качества мяса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195</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color w:val="000000"/>
                <w:spacing w:val="-4"/>
                <w:sz w:val="28"/>
                <w:szCs w:val="28"/>
                <w:lang w:val="kk-KZ"/>
              </w:rPr>
              <w:t xml:space="preserve">3.17  </w:t>
            </w:r>
          </w:p>
        </w:tc>
        <w:tc>
          <w:tcPr>
            <w:tcW w:w="8474" w:type="dxa"/>
          </w:tcPr>
          <w:p w:rsidR="00293A2C" w:rsidRPr="001C3658" w:rsidRDefault="00293A2C" w:rsidP="001C3658">
            <w:pPr>
              <w:jc w:val="both"/>
              <w:rPr>
                <w:rFonts w:ascii="Times New Roman" w:hAnsi="Times New Roman" w:cs="Times New Roman"/>
                <w:color w:val="000000"/>
                <w:spacing w:val="-4"/>
                <w:sz w:val="28"/>
                <w:szCs w:val="28"/>
                <w:lang w:val="kk-KZ"/>
              </w:rPr>
            </w:pPr>
            <w:r w:rsidRPr="001C3658">
              <w:rPr>
                <w:rFonts w:ascii="Times New Roman" w:hAnsi="Times New Roman" w:cs="Times New Roman"/>
                <w:color w:val="000000"/>
                <w:spacing w:val="-4"/>
                <w:sz w:val="28"/>
                <w:szCs w:val="28"/>
                <w:lang w:val="kk-KZ"/>
              </w:rPr>
              <w:t xml:space="preserve">Исследование колбасных изделий </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198</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eastAsia="Times New Roman" w:hAnsi="Times New Roman" w:cs="Times New Roman"/>
                <w:sz w:val="28"/>
                <w:szCs w:val="28"/>
              </w:rPr>
              <w:t>3.18</w:t>
            </w:r>
          </w:p>
        </w:tc>
        <w:tc>
          <w:tcPr>
            <w:tcW w:w="8474" w:type="dxa"/>
          </w:tcPr>
          <w:p w:rsidR="00293A2C" w:rsidRPr="001C3658" w:rsidRDefault="00293A2C" w:rsidP="001C3658">
            <w:pPr>
              <w:jc w:val="both"/>
              <w:rPr>
                <w:rFonts w:ascii="Times New Roman" w:hAnsi="Times New Roman" w:cs="Times New Roman"/>
                <w:color w:val="000000"/>
                <w:spacing w:val="-4"/>
                <w:sz w:val="28"/>
                <w:szCs w:val="28"/>
                <w:lang w:val="kk-KZ"/>
              </w:rPr>
            </w:pPr>
            <w:r w:rsidRPr="001C3658">
              <w:rPr>
                <w:rFonts w:ascii="Times New Roman" w:eastAsia="Times New Roman" w:hAnsi="Times New Roman" w:cs="Times New Roman"/>
                <w:sz w:val="28"/>
                <w:szCs w:val="28"/>
              </w:rPr>
              <w:t>Бактериологическое исследование колбасных изделий</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201</w:t>
            </w:r>
          </w:p>
        </w:tc>
      </w:tr>
      <w:tr w:rsidR="00293A2C" w:rsidTr="00293A2C">
        <w:tc>
          <w:tcPr>
            <w:tcW w:w="706" w:type="dxa"/>
          </w:tcPr>
          <w:p w:rsidR="00293A2C" w:rsidRDefault="00293A2C" w:rsidP="001939D5">
            <w:pPr>
              <w:rPr>
                <w:rFonts w:ascii="Times New Roman" w:hAnsi="Times New Roman"/>
                <w:b/>
                <w:sz w:val="28"/>
                <w:szCs w:val="28"/>
              </w:rPr>
            </w:pPr>
            <w:r w:rsidRPr="001C3658">
              <w:rPr>
                <w:rFonts w:ascii="Times New Roman" w:hAnsi="Times New Roman" w:cs="Times New Roman"/>
                <w:color w:val="000000"/>
                <w:spacing w:val="-4"/>
                <w:sz w:val="28"/>
                <w:szCs w:val="28"/>
                <w:lang w:val="kk-KZ"/>
              </w:rPr>
              <w:t>3.19</w:t>
            </w:r>
          </w:p>
        </w:tc>
        <w:tc>
          <w:tcPr>
            <w:tcW w:w="8474" w:type="dxa"/>
          </w:tcPr>
          <w:p w:rsidR="00293A2C" w:rsidRPr="001C3658" w:rsidRDefault="00293A2C" w:rsidP="001C3658">
            <w:pPr>
              <w:jc w:val="both"/>
              <w:rPr>
                <w:rFonts w:ascii="Times New Roman" w:eastAsia="Times New Roman" w:hAnsi="Times New Roman" w:cs="Times New Roman"/>
                <w:sz w:val="28"/>
                <w:szCs w:val="28"/>
              </w:rPr>
            </w:pPr>
            <w:r w:rsidRPr="001C3658">
              <w:rPr>
                <w:rFonts w:ascii="Times New Roman" w:hAnsi="Times New Roman" w:cs="Times New Roman"/>
                <w:color w:val="000000"/>
                <w:spacing w:val="-4"/>
                <w:sz w:val="28"/>
                <w:szCs w:val="28"/>
                <w:lang w:val="kk-KZ"/>
              </w:rPr>
              <w:t>Определение содержания нитрита и крахмала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205</w:t>
            </w:r>
          </w:p>
        </w:tc>
      </w:tr>
      <w:tr w:rsidR="00293A2C" w:rsidTr="00293A2C">
        <w:tc>
          <w:tcPr>
            <w:tcW w:w="706" w:type="dxa"/>
          </w:tcPr>
          <w:p w:rsidR="00293A2C" w:rsidRPr="001C3658" w:rsidRDefault="00293A2C" w:rsidP="001939D5">
            <w:pPr>
              <w:rPr>
                <w:rFonts w:ascii="Times New Roman" w:hAnsi="Times New Roman" w:cs="Times New Roman"/>
                <w:color w:val="000000"/>
                <w:spacing w:val="-4"/>
                <w:sz w:val="28"/>
                <w:szCs w:val="28"/>
                <w:lang w:val="kk-KZ"/>
              </w:rPr>
            </w:pPr>
          </w:p>
        </w:tc>
        <w:tc>
          <w:tcPr>
            <w:tcW w:w="8474" w:type="dxa"/>
          </w:tcPr>
          <w:p w:rsidR="00293A2C" w:rsidRPr="001C3658" w:rsidRDefault="00293A2C" w:rsidP="001C3658">
            <w:pPr>
              <w:jc w:val="both"/>
              <w:rPr>
                <w:rFonts w:ascii="Times New Roman" w:hAnsi="Times New Roman" w:cs="Times New Roman"/>
                <w:color w:val="000000"/>
                <w:spacing w:val="-4"/>
                <w:sz w:val="28"/>
                <w:szCs w:val="28"/>
                <w:lang w:val="kk-KZ"/>
              </w:rPr>
            </w:pPr>
            <w:r>
              <w:rPr>
                <w:rFonts w:ascii="Times New Roman" w:hAnsi="Times New Roman" w:cs="Times New Roman"/>
                <w:color w:val="000000"/>
                <w:spacing w:val="-4"/>
                <w:sz w:val="28"/>
                <w:szCs w:val="28"/>
                <w:lang w:val="kk-KZ"/>
              </w:rPr>
              <w:t>Литература</w:t>
            </w:r>
          </w:p>
        </w:tc>
        <w:tc>
          <w:tcPr>
            <w:tcW w:w="674" w:type="dxa"/>
          </w:tcPr>
          <w:p w:rsidR="00293A2C" w:rsidRPr="00293A2C" w:rsidRDefault="00293A2C" w:rsidP="001939D5">
            <w:pPr>
              <w:rPr>
                <w:rFonts w:ascii="Times New Roman" w:hAnsi="Times New Roman"/>
                <w:sz w:val="28"/>
                <w:szCs w:val="28"/>
              </w:rPr>
            </w:pPr>
            <w:r w:rsidRPr="00293A2C">
              <w:rPr>
                <w:rFonts w:ascii="Times New Roman" w:hAnsi="Times New Roman"/>
                <w:sz w:val="28"/>
                <w:szCs w:val="28"/>
              </w:rPr>
              <w:t>210</w:t>
            </w:r>
          </w:p>
        </w:tc>
      </w:tr>
    </w:tbl>
    <w:p w:rsidR="006922B1" w:rsidRDefault="006922B1" w:rsidP="001939D5">
      <w:pPr>
        <w:spacing w:after="0" w:line="240" w:lineRule="auto"/>
        <w:ind w:firstLine="426"/>
        <w:rPr>
          <w:rFonts w:ascii="Times New Roman" w:hAnsi="Times New Roman"/>
          <w:b/>
          <w:sz w:val="28"/>
          <w:szCs w:val="28"/>
        </w:rPr>
      </w:pPr>
    </w:p>
    <w:p w:rsidR="006922B1" w:rsidRDefault="006922B1"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911D68" w:rsidRDefault="00911D68" w:rsidP="001939D5">
      <w:pPr>
        <w:spacing w:after="0" w:line="240" w:lineRule="auto"/>
        <w:ind w:firstLine="426"/>
        <w:rPr>
          <w:rFonts w:ascii="Times New Roman" w:hAnsi="Times New Roman"/>
          <w:b/>
          <w:sz w:val="28"/>
          <w:szCs w:val="28"/>
        </w:rPr>
      </w:pPr>
    </w:p>
    <w:p w:rsidR="001939D5" w:rsidRDefault="001939D5" w:rsidP="00911D68">
      <w:pPr>
        <w:spacing w:after="0" w:line="240" w:lineRule="auto"/>
        <w:ind w:firstLine="709"/>
        <w:rPr>
          <w:rFonts w:ascii="Times New Roman" w:hAnsi="Times New Roman"/>
          <w:b/>
          <w:sz w:val="28"/>
          <w:szCs w:val="28"/>
          <w:lang w:val="kk-KZ"/>
        </w:rPr>
      </w:pPr>
      <w:r w:rsidRPr="008F5AAA">
        <w:rPr>
          <w:rFonts w:ascii="Times New Roman" w:hAnsi="Times New Roman"/>
          <w:b/>
          <w:sz w:val="28"/>
          <w:szCs w:val="28"/>
        </w:rPr>
        <w:t>ПОЯСНИТЕЛЬНАЯ ЗАПИСКА</w:t>
      </w:r>
    </w:p>
    <w:p w:rsidR="001939D5" w:rsidRPr="00793960" w:rsidRDefault="001939D5" w:rsidP="001939D5">
      <w:pPr>
        <w:spacing w:after="0" w:line="240" w:lineRule="auto"/>
        <w:ind w:firstLine="426"/>
        <w:rPr>
          <w:rFonts w:ascii="Times New Roman" w:hAnsi="Times New Roman"/>
          <w:b/>
          <w:sz w:val="28"/>
          <w:szCs w:val="28"/>
          <w:lang w:val="kk-KZ"/>
        </w:rPr>
      </w:pPr>
    </w:p>
    <w:p w:rsidR="001939D5" w:rsidRPr="009000C8" w:rsidRDefault="001939D5" w:rsidP="001939D5">
      <w:pPr>
        <w:spacing w:after="0" w:line="240" w:lineRule="auto"/>
        <w:ind w:firstLine="709"/>
        <w:jc w:val="both"/>
        <w:rPr>
          <w:rFonts w:ascii="Times New Roman" w:hAnsi="Times New Roman"/>
          <w:sz w:val="28"/>
          <w:szCs w:val="28"/>
          <w:lang w:eastAsia="ar-SA"/>
        </w:rPr>
      </w:pPr>
      <w:r w:rsidRPr="009000C8">
        <w:rPr>
          <w:rFonts w:ascii="Times New Roman" w:hAnsi="Times New Roman"/>
          <w:sz w:val="28"/>
          <w:szCs w:val="28"/>
          <w:lang w:eastAsia="ar-SA"/>
        </w:rPr>
        <w:t xml:space="preserve">Дисциплина «Прикладные аспекты определения показателей качества сырья и продукции относится к циклу базовой дисциплин по выбору и предназначена для магистрантов специальности </w:t>
      </w:r>
      <w:r w:rsidR="006E1377">
        <w:rPr>
          <w:rFonts w:ascii="Times New Roman" w:hAnsi="Times New Roman"/>
          <w:sz w:val="28"/>
          <w:szCs w:val="28"/>
          <w:lang w:eastAsia="ar-SA"/>
        </w:rPr>
        <w:t xml:space="preserve">6М072800-Технология перерабатывающих производств и </w:t>
      </w:r>
      <w:r w:rsidRPr="009000C8">
        <w:rPr>
          <w:rFonts w:ascii="Times New Roman" w:hAnsi="Times New Roman"/>
          <w:sz w:val="28"/>
          <w:szCs w:val="28"/>
          <w:lang w:eastAsia="ar-SA"/>
        </w:rPr>
        <w:t>6М070100- Биотехнология, обучающихся по направлению подготовки дипломированного специалиста. В курсе даются знания к организации проверки соответствия качества поступающего сырья, вырабатываемой продукции установленным требованиям НТД, рецептурам и технологическим режимам производства, об условиях хранения, основах стандартизации. Технохимический контроль охватывает все этапы производства на предприятиях по производству продовольственных продуктов и имеет большое значение для контроля качества продовольственных товаров. С помощью ТХК определяют качество сырья, полуфабрикатов, готовой кулинарной продукции, нормы вложения сырья, правильность ведения технологического процесса. Курс данной дисциплины базируется на достаточно обширных комплексных знаниях в области исследования потребительских свойств товаров, способствует управлению качеством, разработке фирменной продукции, обеспечивает расширение ассортимента.</w:t>
      </w:r>
    </w:p>
    <w:p w:rsidR="001939D5" w:rsidRPr="009000C8" w:rsidRDefault="001939D5" w:rsidP="001939D5">
      <w:pPr>
        <w:spacing w:after="0" w:line="240" w:lineRule="auto"/>
        <w:ind w:firstLine="709"/>
        <w:jc w:val="both"/>
        <w:rPr>
          <w:rFonts w:ascii="Times New Roman" w:hAnsi="Times New Roman"/>
          <w:sz w:val="28"/>
          <w:szCs w:val="28"/>
          <w:lang w:eastAsia="ar-SA"/>
        </w:rPr>
      </w:pPr>
      <w:r w:rsidRPr="009000C8">
        <w:rPr>
          <w:rFonts w:ascii="Times New Roman" w:hAnsi="Times New Roman"/>
          <w:sz w:val="28"/>
          <w:szCs w:val="28"/>
          <w:lang w:eastAsia="ar-SA"/>
        </w:rPr>
        <w:t>Теоретические знания и практические навыки, приобретаемые магистрантами на лекционных и лабораторных занятиях по данному курсу, необходимы им как при изучении специальных курсов дисциплин, так и для успешной последующей работы на промышленных предприятиях, в научно-исследовательских институтах, лабораториях. Однако в формировании высококвалифицированного специалиста исключительно велика роль самостоятельных занятий.</w:t>
      </w:r>
    </w:p>
    <w:p w:rsidR="001939D5" w:rsidRPr="009000C8" w:rsidRDefault="001939D5" w:rsidP="001939D5">
      <w:pPr>
        <w:spacing w:after="0" w:line="240" w:lineRule="auto"/>
        <w:ind w:firstLine="709"/>
        <w:jc w:val="both"/>
        <w:rPr>
          <w:rFonts w:ascii="Times New Roman" w:hAnsi="Times New Roman"/>
          <w:sz w:val="28"/>
          <w:szCs w:val="28"/>
          <w:lang w:eastAsia="ar-SA"/>
        </w:rPr>
      </w:pPr>
      <w:r w:rsidRPr="009000C8">
        <w:rPr>
          <w:rFonts w:ascii="Times New Roman" w:hAnsi="Times New Roman"/>
          <w:sz w:val="28"/>
          <w:szCs w:val="28"/>
          <w:lang w:eastAsia="ar-SA"/>
        </w:rPr>
        <w:t>В процессе самостоятельных занятий у магистрантов формируются: системность общих знаний и способов учения, владение мыслительными процессами, мобильность и критичность мышления, умение ориентироваться во все увеличивающемся потоке научной информации, способность к творческому подходу при самостоятельном решении задач научного и производственного характера и т.д.</w:t>
      </w:r>
    </w:p>
    <w:p w:rsidR="001939D5" w:rsidRPr="009000C8" w:rsidRDefault="001939D5" w:rsidP="001939D5">
      <w:pPr>
        <w:spacing w:after="0" w:line="240" w:lineRule="auto"/>
        <w:ind w:firstLine="709"/>
        <w:jc w:val="both"/>
        <w:rPr>
          <w:rFonts w:ascii="Times New Roman" w:hAnsi="Times New Roman"/>
          <w:sz w:val="28"/>
          <w:szCs w:val="28"/>
          <w:lang w:eastAsia="ar-SA"/>
        </w:rPr>
      </w:pPr>
      <w:r w:rsidRPr="009000C8">
        <w:rPr>
          <w:rFonts w:ascii="Times New Roman" w:hAnsi="Times New Roman"/>
          <w:sz w:val="28"/>
          <w:szCs w:val="28"/>
          <w:lang w:eastAsia="ar-SA"/>
        </w:rPr>
        <w:t>Самостоятельные занятия магистрантов как вид учебной деятельности – процесс индивидуальный. Кроме того, он предполагает и элементы управления, которые могут осуществляться как во время аудиторных занятий, так и во время самостоятельных занятий.</w:t>
      </w:r>
    </w:p>
    <w:p w:rsidR="001939D5" w:rsidRPr="009000C8" w:rsidRDefault="001939D5" w:rsidP="001939D5">
      <w:pPr>
        <w:spacing w:after="0" w:line="240" w:lineRule="auto"/>
        <w:ind w:firstLine="709"/>
        <w:jc w:val="both"/>
        <w:rPr>
          <w:rFonts w:ascii="Times New Roman" w:hAnsi="Times New Roman"/>
          <w:sz w:val="28"/>
          <w:szCs w:val="28"/>
          <w:lang w:eastAsia="ar-SA"/>
        </w:rPr>
      </w:pPr>
      <w:r w:rsidRPr="009000C8">
        <w:rPr>
          <w:rFonts w:ascii="Times New Roman" w:hAnsi="Times New Roman"/>
          <w:sz w:val="28"/>
          <w:szCs w:val="28"/>
          <w:lang w:eastAsia="ar-SA"/>
        </w:rPr>
        <w:t xml:space="preserve">Самостоятельные занятия магистрантов относятся к основным видам учебных занятий в вузе, в процессе которых магистранты, руководствуясь непосредственной помощью преподавателя или соответствующей методической литературы и выполняя учебные задания преподавателя, </w:t>
      </w:r>
      <w:r w:rsidRPr="009000C8">
        <w:rPr>
          <w:rFonts w:ascii="Times New Roman" w:hAnsi="Times New Roman"/>
          <w:sz w:val="28"/>
          <w:szCs w:val="28"/>
          <w:lang w:eastAsia="ar-SA"/>
        </w:rPr>
        <w:lastRenderedPageBreak/>
        <w:t>самостоятельно совершенствуют свои знания, умения и опыт творческой деятельности, приобретенные на аудиторных занятиях.</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 xml:space="preserve">Дисциплина «Прикладные аспекты определения показателей качества сырья и продукции» ставит своей целью </w:t>
      </w:r>
      <w:r w:rsidRPr="009000C8">
        <w:rPr>
          <w:rFonts w:ascii="Times New Roman" w:hAnsi="Times New Roman"/>
          <w:sz w:val="28"/>
          <w:szCs w:val="28"/>
        </w:rPr>
        <w:tab/>
        <w:t xml:space="preserve">ознакомить и привить </w:t>
      </w:r>
      <w:r w:rsidR="006E1377" w:rsidRPr="009000C8">
        <w:rPr>
          <w:rFonts w:ascii="Times New Roman" w:hAnsi="Times New Roman"/>
          <w:sz w:val="28"/>
          <w:szCs w:val="28"/>
        </w:rPr>
        <w:t>магистрантом знания</w:t>
      </w:r>
      <w:r w:rsidRPr="009000C8">
        <w:rPr>
          <w:rFonts w:ascii="Times New Roman" w:hAnsi="Times New Roman"/>
          <w:sz w:val="28"/>
          <w:szCs w:val="28"/>
        </w:rPr>
        <w:t xml:space="preserve"> к организации проверки соответствия качества поступающего сырья, вырабатываемой продукции установленным требованиям НТД, рецептурам и технологическим режимам производства.</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 xml:space="preserve">Основная цель – научить будущих специалистов теоретическим </w:t>
      </w:r>
      <w:r w:rsidR="00BE37A9" w:rsidRPr="009000C8">
        <w:rPr>
          <w:rFonts w:ascii="Times New Roman" w:hAnsi="Times New Roman"/>
          <w:sz w:val="28"/>
          <w:szCs w:val="28"/>
        </w:rPr>
        <w:t>основам и</w:t>
      </w:r>
      <w:r w:rsidRPr="009000C8">
        <w:rPr>
          <w:rFonts w:ascii="Times New Roman" w:hAnsi="Times New Roman"/>
          <w:sz w:val="28"/>
          <w:szCs w:val="28"/>
        </w:rPr>
        <w:t xml:space="preserve"> практически навыкам по </w:t>
      </w:r>
      <w:proofErr w:type="gramStart"/>
      <w:r w:rsidRPr="009000C8">
        <w:rPr>
          <w:rFonts w:ascii="Times New Roman" w:hAnsi="Times New Roman"/>
          <w:sz w:val="28"/>
          <w:szCs w:val="28"/>
        </w:rPr>
        <w:t>контролю за</w:t>
      </w:r>
      <w:proofErr w:type="gramEnd"/>
      <w:r w:rsidRPr="009000C8">
        <w:rPr>
          <w:rFonts w:ascii="Times New Roman" w:hAnsi="Times New Roman"/>
          <w:sz w:val="28"/>
          <w:szCs w:val="28"/>
        </w:rPr>
        <w:t xml:space="preserve"> качеством продукции, вырабатываемой на пищевых производствах и реализуемой на предприятиях массового питания – полуфабрикатов, блюд, кулинарных изделий в соответствии с органолептическими и физико-химическими методами исследования. </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 xml:space="preserve">Задача </w:t>
      </w:r>
      <w:r w:rsidR="006E1377" w:rsidRPr="009000C8">
        <w:rPr>
          <w:rFonts w:ascii="Times New Roman" w:hAnsi="Times New Roman"/>
          <w:sz w:val="28"/>
          <w:szCs w:val="28"/>
        </w:rPr>
        <w:t>курса: приобретение</w:t>
      </w:r>
      <w:r w:rsidRPr="009000C8">
        <w:rPr>
          <w:rFonts w:ascii="Times New Roman" w:hAnsi="Times New Roman"/>
          <w:sz w:val="28"/>
          <w:szCs w:val="28"/>
        </w:rPr>
        <w:t xml:space="preserve"> магистрант</w:t>
      </w:r>
      <w:r>
        <w:rPr>
          <w:rFonts w:ascii="Times New Roman" w:hAnsi="Times New Roman"/>
          <w:sz w:val="28"/>
          <w:szCs w:val="28"/>
        </w:rPr>
        <w:t>а</w:t>
      </w:r>
      <w:r w:rsidRPr="009000C8">
        <w:rPr>
          <w:rFonts w:ascii="Times New Roman" w:hAnsi="Times New Roman"/>
          <w:sz w:val="28"/>
          <w:szCs w:val="28"/>
        </w:rPr>
        <w:t xml:space="preserve">ми глубоких знаний в области организации и осуществления технического и химического контроля производства, освоения методов испытаний и доброкачественности продукции.     </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В результате изучения дисциплины магистрант должен знать:</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1.Знать методы определения показателей качества пищевых продуктов;</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2.Уметь подобрать соответствующий метод исследования качества для конкретного вида пищевого сырья, продукта с учетом свойств последнего и необходимого уровня точности и скорости определения показателя;</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3. Иметь навыки практического использования методов исследование качества пищевых продуктов в лабораторной и производственной практике.</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В результате изучения дисциплины магистрант должен уметь:</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1. Оценивать качество сырья, полуфабрикатов, готовой продукции;</w:t>
      </w:r>
    </w:p>
    <w:p w:rsidR="001939D5" w:rsidRPr="009000C8" w:rsidRDefault="001939D5" w:rsidP="001939D5">
      <w:pPr>
        <w:spacing w:after="0" w:line="240" w:lineRule="auto"/>
        <w:ind w:firstLine="709"/>
        <w:jc w:val="both"/>
        <w:rPr>
          <w:rFonts w:ascii="Times New Roman" w:hAnsi="Times New Roman"/>
          <w:sz w:val="28"/>
          <w:szCs w:val="28"/>
        </w:rPr>
      </w:pPr>
      <w:r w:rsidRPr="009000C8">
        <w:rPr>
          <w:rFonts w:ascii="Times New Roman" w:hAnsi="Times New Roman"/>
          <w:sz w:val="28"/>
          <w:szCs w:val="28"/>
        </w:rPr>
        <w:t>2. Решать вопросы о реализации, об изменении технологического процесса.</w:t>
      </w:r>
    </w:p>
    <w:p w:rsidR="00DB0DC3" w:rsidRDefault="00DB0DC3"/>
    <w:p w:rsidR="001939D5" w:rsidRDefault="001939D5"/>
    <w:p w:rsidR="001939D5" w:rsidRDefault="001939D5"/>
    <w:p w:rsidR="001939D5" w:rsidRDefault="001939D5" w:rsidP="001939D5">
      <w:pPr>
        <w:rPr>
          <w:rFonts w:ascii="Times New Roman" w:hAnsi="Times New Roman"/>
          <w:b/>
          <w:color w:val="FF0000"/>
          <w:sz w:val="28"/>
          <w:szCs w:val="28"/>
        </w:rPr>
      </w:pPr>
    </w:p>
    <w:p w:rsidR="001939D5" w:rsidRDefault="001939D5" w:rsidP="001939D5">
      <w:pPr>
        <w:rPr>
          <w:rFonts w:ascii="Times New Roman" w:hAnsi="Times New Roman"/>
          <w:b/>
          <w:color w:val="FF0000"/>
          <w:sz w:val="28"/>
          <w:szCs w:val="28"/>
        </w:rPr>
      </w:pPr>
    </w:p>
    <w:p w:rsidR="001939D5" w:rsidRDefault="001939D5" w:rsidP="001939D5">
      <w:pPr>
        <w:rPr>
          <w:rFonts w:ascii="Times New Roman" w:hAnsi="Times New Roman"/>
          <w:b/>
          <w:color w:val="FF0000"/>
          <w:sz w:val="28"/>
          <w:szCs w:val="28"/>
        </w:rPr>
      </w:pPr>
    </w:p>
    <w:p w:rsidR="001939D5" w:rsidRDefault="001939D5" w:rsidP="001939D5">
      <w:pPr>
        <w:rPr>
          <w:rFonts w:ascii="Times New Roman" w:hAnsi="Times New Roman"/>
          <w:b/>
          <w:color w:val="FF0000"/>
          <w:sz w:val="28"/>
          <w:szCs w:val="28"/>
        </w:rPr>
      </w:pPr>
    </w:p>
    <w:p w:rsidR="001939D5" w:rsidRDefault="001939D5" w:rsidP="001939D5">
      <w:pPr>
        <w:rPr>
          <w:rFonts w:ascii="Times New Roman" w:hAnsi="Times New Roman"/>
          <w:b/>
          <w:color w:val="FF0000"/>
          <w:sz w:val="28"/>
          <w:szCs w:val="28"/>
        </w:rPr>
      </w:pPr>
    </w:p>
    <w:p w:rsidR="00911D68" w:rsidRDefault="00911D68" w:rsidP="001939D5">
      <w:pPr>
        <w:rPr>
          <w:rFonts w:ascii="Times New Roman" w:hAnsi="Times New Roman"/>
          <w:b/>
          <w:color w:val="FF0000"/>
          <w:sz w:val="28"/>
          <w:szCs w:val="28"/>
        </w:rPr>
      </w:pPr>
    </w:p>
    <w:p w:rsidR="00911D68" w:rsidRDefault="00911D68" w:rsidP="001939D5">
      <w:pPr>
        <w:rPr>
          <w:rFonts w:ascii="Times New Roman" w:hAnsi="Times New Roman"/>
          <w:b/>
          <w:color w:val="FF0000"/>
          <w:sz w:val="28"/>
          <w:szCs w:val="28"/>
        </w:rPr>
      </w:pPr>
    </w:p>
    <w:p w:rsidR="00911D68" w:rsidRDefault="00911D68" w:rsidP="001939D5">
      <w:pPr>
        <w:rPr>
          <w:rFonts w:ascii="Times New Roman" w:hAnsi="Times New Roman"/>
          <w:b/>
          <w:color w:val="FF0000"/>
          <w:sz w:val="28"/>
          <w:szCs w:val="28"/>
        </w:rPr>
      </w:pPr>
    </w:p>
    <w:p w:rsidR="00911D68" w:rsidRDefault="00911D68" w:rsidP="001939D5">
      <w:pPr>
        <w:rPr>
          <w:rFonts w:ascii="Times New Roman" w:hAnsi="Times New Roman"/>
          <w:b/>
          <w:color w:val="FF0000"/>
          <w:sz w:val="28"/>
          <w:szCs w:val="28"/>
        </w:rPr>
      </w:pPr>
    </w:p>
    <w:p w:rsidR="00A03AA9" w:rsidRDefault="00DD6330" w:rsidP="00A03AA9">
      <w:pPr>
        <w:spacing w:after="0" w:line="240" w:lineRule="auto"/>
        <w:ind w:firstLine="709"/>
        <w:jc w:val="center"/>
        <w:rPr>
          <w:rFonts w:ascii="Times New Roman" w:hAnsi="Times New Roman" w:cs="Times New Roman"/>
          <w:b/>
          <w:color w:val="000000" w:themeColor="text1"/>
          <w:sz w:val="28"/>
          <w:szCs w:val="28"/>
          <w:lang w:val="kk-KZ"/>
        </w:rPr>
      </w:pPr>
      <w:r w:rsidRPr="00C00F05">
        <w:rPr>
          <w:rFonts w:ascii="Times New Roman" w:hAnsi="Times New Roman" w:cs="Times New Roman"/>
          <w:b/>
          <w:color w:val="000000" w:themeColor="text1"/>
          <w:sz w:val="28"/>
          <w:szCs w:val="28"/>
        </w:rPr>
        <w:t>РАЗДЕЛ 1</w:t>
      </w:r>
    </w:p>
    <w:p w:rsidR="006634AD" w:rsidRPr="00A03AA9" w:rsidRDefault="00DD6330" w:rsidP="00A03AA9">
      <w:pPr>
        <w:spacing w:after="0" w:line="240" w:lineRule="auto"/>
        <w:ind w:firstLine="709"/>
        <w:jc w:val="center"/>
        <w:rPr>
          <w:rFonts w:ascii="Times New Roman" w:eastAsia="Times New Roman" w:hAnsi="Times New Roman" w:cs="Times New Roman"/>
          <w:b/>
          <w:sz w:val="28"/>
          <w:szCs w:val="28"/>
        </w:rPr>
      </w:pPr>
      <w:r w:rsidRPr="00A03AA9">
        <w:rPr>
          <w:rFonts w:ascii="Times New Roman" w:eastAsia="Times New Roman" w:hAnsi="Times New Roman" w:cs="Times New Roman"/>
          <w:b/>
          <w:sz w:val="28"/>
          <w:szCs w:val="28"/>
        </w:rPr>
        <w:t>ХАРАКТ</w:t>
      </w:r>
      <w:r w:rsidRPr="006634AD">
        <w:rPr>
          <w:rFonts w:ascii="Times New Roman" w:eastAsia="Times New Roman" w:hAnsi="Times New Roman" w:cs="Times New Roman"/>
          <w:b/>
          <w:sz w:val="28"/>
          <w:szCs w:val="28"/>
        </w:rPr>
        <w:t>ЕРИСТИКА ОСНОВНЫХ</w:t>
      </w:r>
      <w:r w:rsidRPr="00A03AA9">
        <w:rPr>
          <w:rFonts w:ascii="Times New Roman" w:eastAsia="Times New Roman" w:hAnsi="Times New Roman" w:cs="Times New Roman"/>
          <w:b/>
          <w:sz w:val="28"/>
          <w:szCs w:val="28"/>
        </w:rPr>
        <w:t xml:space="preserve"> </w:t>
      </w:r>
      <w:r w:rsidRPr="006634AD">
        <w:rPr>
          <w:rFonts w:ascii="Times New Roman" w:eastAsia="Times New Roman" w:hAnsi="Times New Roman" w:cs="Times New Roman"/>
          <w:b/>
          <w:sz w:val="28"/>
          <w:szCs w:val="28"/>
        </w:rPr>
        <w:t>ЭТАПОВ БИОТЕХНОЛ</w:t>
      </w:r>
      <w:r w:rsidRPr="00A03AA9">
        <w:rPr>
          <w:rFonts w:ascii="Times New Roman" w:hAnsi="Times New Roman" w:cs="Times New Roman"/>
          <w:b/>
          <w:sz w:val="28"/>
          <w:szCs w:val="28"/>
        </w:rPr>
        <w:t>ОГИЧЕСКИХ ПРОИЗВОДСТВ И ИХ КОНТРОЛЬ</w:t>
      </w:r>
    </w:p>
    <w:p w:rsidR="00911D68" w:rsidRDefault="00911D68" w:rsidP="00C00F05">
      <w:pPr>
        <w:spacing w:after="0" w:line="240" w:lineRule="auto"/>
        <w:ind w:firstLine="709"/>
        <w:jc w:val="both"/>
        <w:rPr>
          <w:rFonts w:ascii="Times New Roman" w:eastAsia="Times New Roman" w:hAnsi="Times New Roman" w:cs="Times New Roman"/>
          <w:b/>
          <w:sz w:val="28"/>
          <w:szCs w:val="28"/>
        </w:rPr>
      </w:pPr>
    </w:p>
    <w:p w:rsidR="00C50979" w:rsidRPr="003A7B4C" w:rsidRDefault="006E1377" w:rsidP="00C00F05">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1.1 </w:t>
      </w:r>
      <w:r w:rsidR="00BB1CA9" w:rsidRPr="003A7B4C">
        <w:rPr>
          <w:rFonts w:ascii="Times New Roman" w:eastAsia="Times New Roman" w:hAnsi="Times New Roman" w:cs="Times New Roman"/>
          <w:b/>
          <w:sz w:val="28"/>
          <w:szCs w:val="28"/>
        </w:rPr>
        <w:t xml:space="preserve">Основные положения стандартизации </w:t>
      </w:r>
    </w:p>
    <w:p w:rsidR="00911D68" w:rsidRDefault="00911D68" w:rsidP="00C00F05">
      <w:pPr>
        <w:spacing w:after="0" w:line="240" w:lineRule="auto"/>
        <w:ind w:firstLine="709"/>
        <w:jc w:val="both"/>
        <w:rPr>
          <w:rFonts w:ascii="Times New Roman" w:hAnsi="Times New Roman" w:cs="Times New Roman"/>
          <w:sz w:val="28"/>
          <w:szCs w:val="28"/>
        </w:rPr>
      </w:pPr>
    </w:p>
    <w:p w:rsidR="00C50979" w:rsidRPr="009850D4" w:rsidRDefault="00C50979" w:rsidP="00C00F05">
      <w:pPr>
        <w:spacing w:after="0" w:line="240" w:lineRule="auto"/>
        <w:ind w:firstLine="709"/>
        <w:jc w:val="both"/>
        <w:rPr>
          <w:rFonts w:ascii="Times New Roman" w:hAnsi="Times New Roman" w:cs="Times New Roman"/>
          <w:sz w:val="28"/>
          <w:szCs w:val="28"/>
        </w:rPr>
      </w:pPr>
      <w:r w:rsidRPr="003A7B4C">
        <w:rPr>
          <w:rFonts w:ascii="Times New Roman" w:hAnsi="Times New Roman" w:cs="Times New Roman"/>
          <w:sz w:val="28"/>
          <w:szCs w:val="28"/>
        </w:rPr>
        <w:t xml:space="preserve">Стандартизация играет важную роль в обеспечении требуемого обществом качества продукции. Она является важным элементом государственного механизма управления техническим уровнем и качеством продукции. В стандартах и других нормативных документах она аккумулирует новейшие достижения науки и техники, органически объединяя фундаментальные и прикладные науки, способствует быстрейшему внедрению научных достижений в практику, определению более перспективных направлений НТП в экономике страны в целом и в отдельных отраслях. Трудно сейчас назвать область человеческой деятельности, причём с расширением и углублением познания, движением науки и техники вперёд, совершенствованием производства растут масштабы </w:t>
      </w:r>
      <w:proofErr w:type="gramStart"/>
      <w:r w:rsidRPr="003A7B4C">
        <w:rPr>
          <w:rFonts w:ascii="Times New Roman" w:hAnsi="Times New Roman" w:cs="Times New Roman"/>
          <w:sz w:val="28"/>
          <w:szCs w:val="28"/>
        </w:rPr>
        <w:t>работ</w:t>
      </w:r>
      <w:proofErr w:type="gramEnd"/>
      <w:r w:rsidRPr="003A7B4C">
        <w:rPr>
          <w:rFonts w:ascii="Times New Roman" w:hAnsi="Times New Roman" w:cs="Times New Roman"/>
          <w:sz w:val="28"/>
          <w:szCs w:val="28"/>
        </w:rPr>
        <w:t xml:space="preserve"> и расширяется сфера применения принципов стандартизации.</w:t>
      </w:r>
    </w:p>
    <w:p w:rsidR="003A7B4C" w:rsidRPr="003A7B4C" w:rsidRDefault="003A7B4C" w:rsidP="003A7B4C">
      <w:pPr>
        <w:pStyle w:val="Default"/>
        <w:ind w:firstLine="380"/>
        <w:jc w:val="both"/>
        <w:rPr>
          <w:sz w:val="28"/>
          <w:szCs w:val="28"/>
        </w:rPr>
      </w:pPr>
      <w:r w:rsidRPr="003A7B4C">
        <w:rPr>
          <w:sz w:val="28"/>
          <w:szCs w:val="28"/>
        </w:rPr>
        <w:t xml:space="preserve">Учитывая важность стандартизации для развития науки, техники, функционирования экономики, для всех сфер жизни и деятельности человека, во всех странах приняты соответствующие законы и другие нормативные акты. Приняты также международные нормативные документы по стандартизации. </w:t>
      </w:r>
    </w:p>
    <w:p w:rsidR="003A7B4C" w:rsidRPr="003A7B4C" w:rsidRDefault="003A7B4C" w:rsidP="003A7B4C">
      <w:pPr>
        <w:pStyle w:val="Default"/>
        <w:ind w:firstLine="380"/>
        <w:jc w:val="both"/>
        <w:rPr>
          <w:sz w:val="28"/>
          <w:szCs w:val="28"/>
        </w:rPr>
      </w:pPr>
      <w:r w:rsidRPr="003A7B4C">
        <w:rPr>
          <w:sz w:val="28"/>
          <w:szCs w:val="28"/>
        </w:rPr>
        <w:t>В нашей стране деятельность по стандартизации регламентирована Законом РФ «О техническом регулировании» от 27.12.2002г. (</w:t>
      </w:r>
      <w:proofErr w:type="gramStart"/>
      <w:r w:rsidRPr="003A7B4C">
        <w:rPr>
          <w:sz w:val="28"/>
          <w:szCs w:val="28"/>
        </w:rPr>
        <w:t>введён</w:t>
      </w:r>
      <w:proofErr w:type="gramEnd"/>
      <w:r w:rsidRPr="003A7B4C">
        <w:rPr>
          <w:sz w:val="28"/>
          <w:szCs w:val="28"/>
        </w:rPr>
        <w:t xml:space="preserve"> в действие 1.07.2003). Разработаны соответствующие нормативные правовые документы, в т.ч. ГОСТы. </w:t>
      </w:r>
    </w:p>
    <w:p w:rsidR="003A7B4C" w:rsidRPr="009850D4" w:rsidRDefault="003A7B4C" w:rsidP="003A7B4C">
      <w:pPr>
        <w:spacing w:after="0" w:line="240" w:lineRule="auto"/>
        <w:ind w:firstLine="709"/>
        <w:jc w:val="both"/>
        <w:rPr>
          <w:rFonts w:ascii="Times New Roman" w:hAnsi="Times New Roman" w:cs="Times New Roman"/>
          <w:sz w:val="28"/>
          <w:szCs w:val="28"/>
        </w:rPr>
      </w:pPr>
      <w:r w:rsidRPr="003A7B4C">
        <w:rPr>
          <w:rFonts w:ascii="Times New Roman" w:hAnsi="Times New Roman" w:cs="Times New Roman"/>
          <w:sz w:val="28"/>
          <w:szCs w:val="28"/>
        </w:rPr>
        <w:t>Закон о техническом регулировании определил понятия «техническое регулирование» и «стандартизация»:</w:t>
      </w:r>
    </w:p>
    <w:p w:rsidR="003A7B4C" w:rsidRPr="003A7B4C" w:rsidRDefault="003A7B4C" w:rsidP="003A7B4C">
      <w:pPr>
        <w:pStyle w:val="Default"/>
        <w:ind w:firstLine="380"/>
        <w:jc w:val="both"/>
        <w:rPr>
          <w:sz w:val="28"/>
          <w:szCs w:val="28"/>
        </w:rPr>
      </w:pPr>
      <w:proofErr w:type="gramStart"/>
      <w:r w:rsidRPr="003A7B4C">
        <w:rPr>
          <w:bCs/>
          <w:sz w:val="28"/>
          <w:szCs w:val="28"/>
        </w:rPr>
        <w:t>Техническое регулирование</w:t>
      </w:r>
      <w:r w:rsidRPr="003A7B4C">
        <w:rPr>
          <w:b/>
          <w:bCs/>
          <w:sz w:val="28"/>
          <w:szCs w:val="28"/>
        </w:rPr>
        <w:t xml:space="preserve"> </w:t>
      </w:r>
      <w:r w:rsidRPr="003A7B4C">
        <w:rPr>
          <w:sz w:val="28"/>
          <w:szCs w:val="28"/>
        </w:rPr>
        <w:t xml:space="preserve">– правовое регулирование отношений в области установления, применения и исполнения </w:t>
      </w:r>
      <w:r w:rsidRPr="003A7B4C">
        <w:rPr>
          <w:bCs/>
          <w:sz w:val="28"/>
          <w:szCs w:val="28"/>
        </w:rPr>
        <w:t>обязательных требований</w:t>
      </w:r>
      <w:r w:rsidRPr="003A7B4C">
        <w:rPr>
          <w:b/>
          <w:bCs/>
          <w:sz w:val="28"/>
          <w:szCs w:val="28"/>
        </w:rPr>
        <w:t xml:space="preserve"> </w:t>
      </w:r>
      <w:r w:rsidRPr="003A7B4C">
        <w:rPr>
          <w:sz w:val="28"/>
          <w:szCs w:val="28"/>
        </w:rPr>
        <w:t xml:space="preserve">к продукции, процессам производства, эксплуатации, хранения, перевозки, реализации и утилизации (далее – процессы), а также в области установления и применения </w:t>
      </w:r>
      <w:r w:rsidRPr="003A7B4C">
        <w:rPr>
          <w:bCs/>
          <w:sz w:val="28"/>
          <w:szCs w:val="28"/>
        </w:rPr>
        <w:t>на добровольной основе</w:t>
      </w:r>
      <w:r w:rsidRPr="003A7B4C">
        <w:rPr>
          <w:b/>
          <w:bCs/>
          <w:sz w:val="28"/>
          <w:szCs w:val="28"/>
        </w:rPr>
        <w:t xml:space="preserve"> </w:t>
      </w:r>
      <w:r w:rsidRPr="003A7B4C">
        <w:rPr>
          <w:sz w:val="28"/>
          <w:szCs w:val="28"/>
        </w:rPr>
        <w:t xml:space="preserve">требований к продукции, процессам…, выполнению работ или оказанию услуг и правовое регулирование отношений в области оценки соответствия. </w:t>
      </w:r>
      <w:proofErr w:type="gramEnd"/>
    </w:p>
    <w:p w:rsidR="003A7B4C" w:rsidRPr="003A7B4C" w:rsidRDefault="003A7B4C" w:rsidP="003A7B4C">
      <w:pPr>
        <w:pStyle w:val="Default"/>
        <w:ind w:firstLine="380"/>
        <w:jc w:val="both"/>
        <w:rPr>
          <w:sz w:val="28"/>
          <w:szCs w:val="28"/>
        </w:rPr>
      </w:pPr>
      <w:r w:rsidRPr="003A7B4C">
        <w:rPr>
          <w:bCs/>
          <w:sz w:val="28"/>
          <w:szCs w:val="28"/>
        </w:rPr>
        <w:t>Стандартизация</w:t>
      </w:r>
      <w:r w:rsidRPr="003A7B4C">
        <w:rPr>
          <w:b/>
          <w:bCs/>
          <w:sz w:val="28"/>
          <w:szCs w:val="28"/>
        </w:rPr>
        <w:t xml:space="preserve"> </w:t>
      </w:r>
      <w:r w:rsidRPr="003A7B4C">
        <w:rPr>
          <w:sz w:val="28"/>
          <w:szCs w:val="28"/>
        </w:rPr>
        <w:t xml:space="preserve">– деятельность по установлению правил и характеристик в целях их </w:t>
      </w:r>
      <w:r w:rsidRPr="003A7B4C">
        <w:rPr>
          <w:bCs/>
          <w:sz w:val="28"/>
          <w:szCs w:val="28"/>
        </w:rPr>
        <w:t>добровольного</w:t>
      </w:r>
      <w:r w:rsidRPr="003A7B4C">
        <w:rPr>
          <w:b/>
          <w:bCs/>
          <w:sz w:val="28"/>
          <w:szCs w:val="28"/>
        </w:rPr>
        <w:t xml:space="preserve"> </w:t>
      </w:r>
      <w:r w:rsidRPr="003A7B4C">
        <w:rPr>
          <w:sz w:val="28"/>
          <w:szCs w:val="28"/>
        </w:rPr>
        <w:t xml:space="preserve">многократного использования, направленная на достижение упорядоченности в сферах производства и обращения продукции и повышение конкурентоспособности продукции, работ или услуг. </w:t>
      </w:r>
    </w:p>
    <w:p w:rsidR="003A7B4C" w:rsidRPr="009850D4" w:rsidRDefault="003A7B4C" w:rsidP="003A7B4C">
      <w:pPr>
        <w:spacing w:after="0" w:line="240" w:lineRule="auto"/>
        <w:ind w:firstLine="709"/>
        <w:jc w:val="both"/>
        <w:rPr>
          <w:rFonts w:ascii="Times New Roman" w:hAnsi="Times New Roman" w:cs="Times New Roman"/>
          <w:sz w:val="28"/>
          <w:szCs w:val="28"/>
        </w:rPr>
      </w:pPr>
      <w:r w:rsidRPr="003A7B4C">
        <w:rPr>
          <w:rFonts w:ascii="Times New Roman" w:hAnsi="Times New Roman" w:cs="Times New Roman"/>
          <w:sz w:val="28"/>
          <w:szCs w:val="28"/>
        </w:rPr>
        <w:t>Таким образом, стандартизация – вид деятельности по техническому регулированию качества продукции и процессов.</w:t>
      </w:r>
    </w:p>
    <w:p w:rsidR="003A7B4C" w:rsidRPr="003A7B4C" w:rsidRDefault="003A7B4C" w:rsidP="003A7B4C">
      <w:pPr>
        <w:pStyle w:val="Default"/>
        <w:ind w:firstLine="380"/>
        <w:jc w:val="both"/>
        <w:rPr>
          <w:sz w:val="28"/>
          <w:szCs w:val="28"/>
        </w:rPr>
      </w:pPr>
      <w:r w:rsidRPr="003A7B4C">
        <w:rPr>
          <w:sz w:val="28"/>
          <w:szCs w:val="28"/>
        </w:rPr>
        <w:t xml:space="preserve">Документами по техническому регулированию качества являются технические регламенты и документы по стандартизации (см. 4.3). </w:t>
      </w:r>
    </w:p>
    <w:p w:rsidR="003A7B4C" w:rsidRPr="003A7B4C" w:rsidRDefault="003A7B4C" w:rsidP="003A7B4C">
      <w:pPr>
        <w:pStyle w:val="Default"/>
        <w:ind w:firstLine="380"/>
        <w:jc w:val="both"/>
        <w:rPr>
          <w:sz w:val="28"/>
          <w:szCs w:val="28"/>
        </w:rPr>
      </w:pPr>
      <w:r w:rsidRPr="003A7B4C">
        <w:rPr>
          <w:sz w:val="28"/>
          <w:szCs w:val="28"/>
        </w:rPr>
        <w:lastRenderedPageBreak/>
        <w:t xml:space="preserve">Технические регламенты принимаются в целях: </w:t>
      </w:r>
    </w:p>
    <w:p w:rsidR="003A7B4C" w:rsidRPr="003A7B4C" w:rsidRDefault="003A7B4C" w:rsidP="003A7B4C">
      <w:pPr>
        <w:pStyle w:val="Default"/>
        <w:ind w:firstLine="380"/>
        <w:jc w:val="both"/>
        <w:rPr>
          <w:sz w:val="28"/>
          <w:szCs w:val="28"/>
        </w:rPr>
      </w:pPr>
      <w:r w:rsidRPr="003A7B4C">
        <w:rPr>
          <w:sz w:val="28"/>
          <w:szCs w:val="28"/>
        </w:rPr>
        <w:t xml:space="preserve">• защиты жизни или здоровья граждан, имущества физических или юридических лиц, государственного или муниципального имущества; </w:t>
      </w:r>
    </w:p>
    <w:p w:rsidR="003A7B4C" w:rsidRPr="003A7B4C" w:rsidRDefault="003A7B4C" w:rsidP="003A7B4C">
      <w:pPr>
        <w:pStyle w:val="Default"/>
        <w:ind w:firstLine="380"/>
        <w:jc w:val="both"/>
        <w:rPr>
          <w:sz w:val="28"/>
          <w:szCs w:val="28"/>
        </w:rPr>
      </w:pPr>
      <w:r w:rsidRPr="003A7B4C">
        <w:rPr>
          <w:sz w:val="28"/>
          <w:szCs w:val="28"/>
        </w:rPr>
        <w:t xml:space="preserve">• охраны окружающей среды, жизни или здоровья животных и растений; </w:t>
      </w:r>
    </w:p>
    <w:p w:rsidR="003A7B4C" w:rsidRPr="003A7B4C" w:rsidRDefault="003A7B4C" w:rsidP="003A7B4C">
      <w:pPr>
        <w:pStyle w:val="Default"/>
        <w:ind w:firstLine="380"/>
        <w:jc w:val="both"/>
        <w:rPr>
          <w:sz w:val="28"/>
          <w:szCs w:val="28"/>
        </w:rPr>
      </w:pPr>
      <w:r w:rsidRPr="003A7B4C">
        <w:rPr>
          <w:sz w:val="28"/>
          <w:szCs w:val="28"/>
        </w:rPr>
        <w:t xml:space="preserve">• предупреждения действий, вводящих в заблуждение потребителей. </w:t>
      </w:r>
    </w:p>
    <w:p w:rsidR="003A7B4C" w:rsidRPr="003A7B4C" w:rsidRDefault="003A7B4C" w:rsidP="003A7B4C">
      <w:pPr>
        <w:pStyle w:val="Default"/>
        <w:ind w:firstLine="380"/>
        <w:jc w:val="both"/>
        <w:rPr>
          <w:sz w:val="28"/>
          <w:szCs w:val="28"/>
        </w:rPr>
      </w:pPr>
      <w:r w:rsidRPr="003A7B4C">
        <w:rPr>
          <w:sz w:val="28"/>
          <w:szCs w:val="28"/>
        </w:rPr>
        <w:t xml:space="preserve">Стандартизация осуществляется в целях: </w:t>
      </w:r>
    </w:p>
    <w:p w:rsidR="003A7B4C" w:rsidRPr="003A7B4C" w:rsidRDefault="003A7B4C" w:rsidP="003A7B4C">
      <w:pPr>
        <w:pStyle w:val="Default"/>
        <w:ind w:firstLine="380"/>
        <w:jc w:val="both"/>
        <w:rPr>
          <w:sz w:val="28"/>
          <w:szCs w:val="28"/>
        </w:rPr>
      </w:pPr>
      <w:r w:rsidRPr="003A7B4C">
        <w:rPr>
          <w:sz w:val="28"/>
          <w:szCs w:val="28"/>
        </w:rPr>
        <w:t xml:space="preserve">− повышения уровня безопасности жизни или здоровья граждан, имущества, животных и растений, экологической безопасности и содействия соблюдению требований технических регламентов; </w:t>
      </w:r>
    </w:p>
    <w:p w:rsidR="003A7B4C" w:rsidRPr="003A7B4C" w:rsidRDefault="003A7B4C" w:rsidP="003A7B4C">
      <w:pPr>
        <w:pStyle w:val="Default"/>
        <w:ind w:firstLine="380"/>
        <w:jc w:val="both"/>
        <w:rPr>
          <w:sz w:val="28"/>
          <w:szCs w:val="28"/>
        </w:rPr>
      </w:pPr>
      <w:r w:rsidRPr="003A7B4C">
        <w:rPr>
          <w:sz w:val="28"/>
          <w:szCs w:val="28"/>
        </w:rPr>
        <w:t xml:space="preserve">− повышения уровня безопасности объектов с учётом риска возникновения чрезвычайных ситуаций природного и техногенного характера; </w:t>
      </w:r>
    </w:p>
    <w:p w:rsidR="003A7B4C" w:rsidRPr="003A7B4C" w:rsidRDefault="003A7B4C" w:rsidP="003A7B4C">
      <w:pPr>
        <w:pStyle w:val="Default"/>
        <w:ind w:firstLine="380"/>
        <w:jc w:val="both"/>
        <w:rPr>
          <w:sz w:val="28"/>
          <w:szCs w:val="28"/>
        </w:rPr>
      </w:pPr>
      <w:r w:rsidRPr="003A7B4C">
        <w:rPr>
          <w:sz w:val="28"/>
          <w:szCs w:val="28"/>
        </w:rPr>
        <w:t xml:space="preserve">− обеспечения научно-технического прогресса; </w:t>
      </w:r>
    </w:p>
    <w:p w:rsidR="003A7B4C" w:rsidRPr="003A7B4C" w:rsidRDefault="003A7B4C" w:rsidP="003A7B4C">
      <w:pPr>
        <w:pStyle w:val="Default"/>
        <w:ind w:firstLine="380"/>
        <w:jc w:val="both"/>
        <w:rPr>
          <w:sz w:val="28"/>
          <w:szCs w:val="28"/>
        </w:rPr>
      </w:pPr>
      <w:r w:rsidRPr="003A7B4C">
        <w:rPr>
          <w:sz w:val="28"/>
          <w:szCs w:val="28"/>
        </w:rPr>
        <w:t xml:space="preserve">− повышения конкурентоспособности продукции, работ, услуг; </w:t>
      </w:r>
    </w:p>
    <w:p w:rsidR="003A7B4C" w:rsidRPr="003A7B4C" w:rsidRDefault="003A7B4C" w:rsidP="003A7B4C">
      <w:pPr>
        <w:pStyle w:val="Default"/>
        <w:ind w:firstLine="380"/>
        <w:jc w:val="both"/>
        <w:rPr>
          <w:sz w:val="28"/>
          <w:szCs w:val="28"/>
        </w:rPr>
      </w:pPr>
      <w:r w:rsidRPr="003A7B4C">
        <w:rPr>
          <w:sz w:val="28"/>
          <w:szCs w:val="28"/>
        </w:rPr>
        <w:t xml:space="preserve">− рационального использования ресурсов; </w:t>
      </w:r>
    </w:p>
    <w:p w:rsidR="003A7B4C" w:rsidRPr="003A7B4C" w:rsidRDefault="003A7B4C" w:rsidP="003A7B4C">
      <w:pPr>
        <w:pStyle w:val="Default"/>
        <w:ind w:firstLine="380"/>
        <w:jc w:val="both"/>
        <w:rPr>
          <w:sz w:val="28"/>
          <w:szCs w:val="28"/>
        </w:rPr>
      </w:pPr>
      <w:r w:rsidRPr="003A7B4C">
        <w:rPr>
          <w:sz w:val="28"/>
          <w:szCs w:val="28"/>
        </w:rPr>
        <w:t xml:space="preserve">− технической и информационной совместимости; </w:t>
      </w:r>
    </w:p>
    <w:p w:rsidR="003A7B4C" w:rsidRPr="003A7B4C" w:rsidRDefault="003A7B4C" w:rsidP="003A7B4C">
      <w:pPr>
        <w:pStyle w:val="Default"/>
        <w:ind w:firstLine="380"/>
        <w:jc w:val="both"/>
        <w:rPr>
          <w:sz w:val="28"/>
          <w:szCs w:val="28"/>
        </w:rPr>
      </w:pPr>
      <w:r w:rsidRPr="003A7B4C">
        <w:rPr>
          <w:sz w:val="28"/>
          <w:szCs w:val="28"/>
        </w:rPr>
        <w:t xml:space="preserve">− сопоставимости результатов исследований (испытаний) и измерений, технических и экономико-статистических данных; </w:t>
      </w:r>
    </w:p>
    <w:p w:rsidR="003A7B4C" w:rsidRPr="003A7B4C" w:rsidRDefault="003A7B4C" w:rsidP="003A7B4C">
      <w:pPr>
        <w:pStyle w:val="Default"/>
        <w:ind w:firstLine="380"/>
        <w:jc w:val="both"/>
        <w:rPr>
          <w:sz w:val="28"/>
          <w:szCs w:val="28"/>
        </w:rPr>
      </w:pPr>
      <w:r w:rsidRPr="003A7B4C">
        <w:rPr>
          <w:sz w:val="28"/>
          <w:szCs w:val="28"/>
        </w:rPr>
        <w:t xml:space="preserve">− взаимозаменяемости продукции. </w:t>
      </w:r>
    </w:p>
    <w:p w:rsidR="003A7B4C" w:rsidRPr="003A7B4C" w:rsidRDefault="003A7B4C" w:rsidP="003A7B4C">
      <w:pPr>
        <w:pStyle w:val="Default"/>
        <w:ind w:firstLine="380"/>
        <w:jc w:val="both"/>
        <w:rPr>
          <w:sz w:val="28"/>
          <w:szCs w:val="28"/>
        </w:rPr>
      </w:pPr>
      <w:r w:rsidRPr="003A7B4C">
        <w:rPr>
          <w:sz w:val="28"/>
          <w:szCs w:val="28"/>
        </w:rPr>
        <w:t xml:space="preserve">Стандартизация играет важную роль в обеспечении экономии ресурсов и повышении эффективности производства. </w:t>
      </w:r>
      <w:proofErr w:type="gramStart"/>
      <w:r w:rsidRPr="003A7B4C">
        <w:rPr>
          <w:sz w:val="28"/>
          <w:szCs w:val="28"/>
        </w:rPr>
        <w:t>Во-первых, стандартизация, унифицируя элементы технических систем, т.е. существенно сокращая количество их типоразмеров, способствует переводу производства из единичного или мелкосерийного в крупносерийное или даже массовое с его неоспоримым преимуществом – резким удешевлением единицы продукции.</w:t>
      </w:r>
      <w:proofErr w:type="gramEnd"/>
      <w:r w:rsidRPr="003A7B4C">
        <w:rPr>
          <w:sz w:val="28"/>
          <w:szCs w:val="28"/>
        </w:rPr>
        <w:t xml:space="preserve"> Во-вторых, при ограниченном числе типоразмеров можно легче обеспечить их высокую надёжность и технологичность. И в-третьих, открывается возможность для упрощения механизированных и автоматизированных процессов проектирования и изготовления изделий, обоснованного отказа от универсального оборудования, </w:t>
      </w:r>
      <w:r w:rsidR="006E1377" w:rsidRPr="003A7B4C">
        <w:rPr>
          <w:sz w:val="28"/>
          <w:szCs w:val="28"/>
        </w:rPr>
        <w:t>а, следовательно</w:t>
      </w:r>
      <w:r w:rsidRPr="003A7B4C">
        <w:rPr>
          <w:sz w:val="28"/>
          <w:szCs w:val="28"/>
        </w:rPr>
        <w:t xml:space="preserve">, снижения затрат на создание технических средств автоматизации и механизации, снижения стоимости основных фондов. </w:t>
      </w:r>
    </w:p>
    <w:p w:rsidR="003A7B4C" w:rsidRPr="003A7B4C" w:rsidRDefault="003A7B4C" w:rsidP="003A7B4C">
      <w:pPr>
        <w:pStyle w:val="Default"/>
        <w:ind w:firstLine="380"/>
        <w:jc w:val="both"/>
        <w:rPr>
          <w:sz w:val="28"/>
          <w:szCs w:val="28"/>
        </w:rPr>
      </w:pPr>
      <w:r w:rsidRPr="003A7B4C">
        <w:rPr>
          <w:sz w:val="28"/>
          <w:szCs w:val="28"/>
        </w:rPr>
        <w:t xml:space="preserve">Развитие техники неразрывно связано с применением взаимосвязанных систем машин и приборов, ужесточением режимов их эксплуатации, с применением широкой номенклатуры веществ и материалов. Поэтому задачей стандартизации является обеспечение технической совместимости различных машин и приборов, взаимозаменяемости составных частей технических устройств, требуемого качества исходного сырья и комплектующих изделий. </w:t>
      </w:r>
    </w:p>
    <w:p w:rsidR="003A7B4C" w:rsidRPr="003A7B4C" w:rsidRDefault="003A7B4C" w:rsidP="003A7B4C">
      <w:pPr>
        <w:pStyle w:val="Default"/>
        <w:ind w:firstLine="380"/>
        <w:jc w:val="both"/>
        <w:rPr>
          <w:sz w:val="28"/>
          <w:szCs w:val="28"/>
        </w:rPr>
      </w:pPr>
      <w:r w:rsidRPr="003A7B4C">
        <w:rPr>
          <w:sz w:val="28"/>
          <w:szCs w:val="28"/>
        </w:rPr>
        <w:t>Стандарт защищает и экономические интересы покупателя, гарантируя ему эксплуатацию изделия в течение заранее установленного срока или возможность исправления обнаруженных дефектов за счёт предприяти</w:t>
      </w:r>
      <w:proofErr w:type="gramStart"/>
      <w:r w:rsidRPr="003A7B4C">
        <w:rPr>
          <w:sz w:val="28"/>
          <w:szCs w:val="28"/>
        </w:rPr>
        <w:t>й-</w:t>
      </w:r>
      <w:proofErr w:type="gramEnd"/>
      <w:r w:rsidRPr="003A7B4C">
        <w:rPr>
          <w:sz w:val="28"/>
          <w:szCs w:val="28"/>
        </w:rPr>
        <w:t xml:space="preserve"> изготовителей, а в случае преждевременного выхода из строя - замену изделия на доброкачественное или возврат его полной стоимости. </w:t>
      </w:r>
    </w:p>
    <w:p w:rsidR="003A7B4C" w:rsidRPr="003A7B4C" w:rsidRDefault="003A7B4C" w:rsidP="003A7B4C">
      <w:pPr>
        <w:pStyle w:val="Default"/>
        <w:ind w:firstLine="380"/>
        <w:jc w:val="both"/>
        <w:rPr>
          <w:sz w:val="28"/>
          <w:szCs w:val="28"/>
        </w:rPr>
      </w:pPr>
      <w:r w:rsidRPr="003A7B4C">
        <w:rPr>
          <w:sz w:val="28"/>
          <w:szCs w:val="28"/>
        </w:rPr>
        <w:t xml:space="preserve">Стандарты разрабатываются на основе высших достижений отечественной и зарубежной науки, техники, технологии и передового опыта, преимущественно </w:t>
      </w:r>
      <w:r w:rsidRPr="003A7B4C">
        <w:rPr>
          <w:sz w:val="28"/>
          <w:szCs w:val="28"/>
        </w:rPr>
        <w:lastRenderedPageBreak/>
        <w:t xml:space="preserve">на основе результатов научно-исследовательских, опытно-конструкторских и проектных работ. </w:t>
      </w:r>
    </w:p>
    <w:p w:rsidR="003A7B4C" w:rsidRPr="003A7B4C" w:rsidRDefault="003A7B4C" w:rsidP="003A7B4C">
      <w:pPr>
        <w:pStyle w:val="Default"/>
        <w:ind w:firstLine="380"/>
        <w:jc w:val="both"/>
        <w:rPr>
          <w:sz w:val="28"/>
          <w:szCs w:val="28"/>
        </w:rPr>
      </w:pPr>
      <w:proofErr w:type="gramStart"/>
      <w:r w:rsidRPr="003A7B4C">
        <w:rPr>
          <w:sz w:val="28"/>
          <w:szCs w:val="28"/>
        </w:rPr>
        <w:t>Важное</w:t>
      </w:r>
      <w:proofErr w:type="gramEnd"/>
      <w:r w:rsidRPr="003A7B4C">
        <w:rPr>
          <w:sz w:val="28"/>
          <w:szCs w:val="28"/>
        </w:rPr>
        <w:t xml:space="preserve"> значени</w:t>
      </w:r>
      <w:r w:rsidR="00E862BB">
        <w:rPr>
          <w:sz w:val="28"/>
          <w:szCs w:val="28"/>
        </w:rPr>
        <w:t xml:space="preserve">я </w:t>
      </w:r>
      <w:r w:rsidRPr="003A7B4C">
        <w:rPr>
          <w:sz w:val="28"/>
          <w:szCs w:val="28"/>
        </w:rPr>
        <w:t xml:space="preserve">стандартизация имеет в международном сотрудничестве и в международной торговле. Международная стандартизация является одним из инструментов рынка. </w:t>
      </w:r>
    </w:p>
    <w:p w:rsidR="003A7B4C" w:rsidRPr="003A7B4C" w:rsidRDefault="003A7B4C" w:rsidP="003A7B4C">
      <w:pPr>
        <w:pStyle w:val="Default"/>
        <w:ind w:firstLine="380"/>
        <w:jc w:val="both"/>
        <w:rPr>
          <w:sz w:val="28"/>
          <w:szCs w:val="28"/>
        </w:rPr>
      </w:pPr>
      <w:r w:rsidRPr="003A7B4C">
        <w:rPr>
          <w:sz w:val="28"/>
          <w:szCs w:val="28"/>
        </w:rPr>
        <w:t xml:space="preserve">Как известно, c 1.01.93 г. начал действовать Единый европейский рынок, к которому долго готовились: решены вопросы свободного перемещения граждан и капиталов через границы входящих в ЕЭС стран, правовые вопросы, в т. ч. вопросы согласования требований национальных стандартов к безопасности продукции, её экологической чистоте, совместимости и взаимозаменяемости. Европейская стандартизация призвана способствовать созданию единого технического законодательства Европейского сообщества и насыщению европейского рынка высококачественными товарами. </w:t>
      </w:r>
    </w:p>
    <w:p w:rsidR="003A7B4C" w:rsidRPr="003A7B4C" w:rsidRDefault="003A7B4C" w:rsidP="003A7B4C">
      <w:pPr>
        <w:spacing w:after="0" w:line="240" w:lineRule="auto"/>
        <w:ind w:firstLine="709"/>
        <w:jc w:val="both"/>
        <w:rPr>
          <w:rFonts w:ascii="Times New Roman" w:eastAsia="Times New Roman" w:hAnsi="Times New Roman" w:cs="Times New Roman"/>
          <w:sz w:val="28"/>
          <w:szCs w:val="28"/>
        </w:rPr>
      </w:pPr>
      <w:r w:rsidRPr="003A7B4C">
        <w:rPr>
          <w:rFonts w:ascii="Times New Roman" w:hAnsi="Times New Roman" w:cs="Times New Roman"/>
          <w:sz w:val="28"/>
          <w:szCs w:val="28"/>
        </w:rPr>
        <w:t>Одним из убедительных доказательств роли и значения международной стандартизации явилось осуществление совместного советско-американского проекта – космической стыковки “Союза” и “Аполлона” в июле 1975 г., американского “Шатла” и нашей станции “Мир” в марте 1996 г., а также создание международной космической станции.</w:t>
      </w:r>
    </w:p>
    <w:p w:rsidR="00BB1CA9" w:rsidRPr="006E1377" w:rsidRDefault="00BB1CA9" w:rsidP="00C00F05">
      <w:pPr>
        <w:spacing w:after="0" w:line="240" w:lineRule="auto"/>
        <w:ind w:firstLine="709"/>
        <w:jc w:val="both"/>
        <w:rPr>
          <w:rFonts w:ascii="Times New Roman" w:eastAsia="Times New Roman" w:hAnsi="Times New Roman" w:cs="Times New Roman"/>
          <w:i/>
          <w:sz w:val="28"/>
          <w:szCs w:val="28"/>
        </w:rPr>
      </w:pPr>
      <w:r w:rsidRPr="006E1377">
        <w:rPr>
          <w:rFonts w:ascii="Times New Roman" w:eastAsia="Times New Roman" w:hAnsi="Times New Roman" w:cs="Times New Roman"/>
          <w:i/>
          <w:sz w:val="28"/>
          <w:szCs w:val="28"/>
        </w:rPr>
        <w:t>Исто</w:t>
      </w:r>
      <w:r w:rsidR="00A03AA9" w:rsidRPr="006E1377">
        <w:rPr>
          <w:rFonts w:ascii="Times New Roman" w:eastAsia="Times New Roman" w:hAnsi="Times New Roman" w:cs="Times New Roman"/>
          <w:i/>
          <w:sz w:val="28"/>
          <w:szCs w:val="28"/>
        </w:rPr>
        <w:t>рия развития стандартизации</w:t>
      </w:r>
      <w:r w:rsidRPr="006E1377">
        <w:rPr>
          <w:rFonts w:ascii="Times New Roman" w:eastAsia="Times New Roman" w:hAnsi="Times New Roman" w:cs="Times New Roman"/>
          <w:i/>
          <w:sz w:val="28"/>
          <w:szCs w:val="28"/>
        </w:rPr>
        <w:t xml:space="preserve"> </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Слово «стандарт» в переводе с английского (</w:t>
      </w:r>
      <w:r w:rsidRPr="006D6C49">
        <w:rPr>
          <w:rFonts w:ascii="Times New Roman" w:eastAsia="Times New Roman" w:hAnsi="Times New Roman" w:cs="Times New Roman"/>
          <w:color w:val="000000"/>
          <w:sz w:val="28"/>
          <w:szCs w:val="28"/>
          <w:lang w:val="en-US"/>
        </w:rPr>
        <w:t>standard</w:t>
      </w:r>
      <w:r w:rsidRPr="006D6C49">
        <w:rPr>
          <w:rFonts w:ascii="Times New Roman" w:eastAsia="Times New Roman" w:hAnsi="Times New Roman" w:cs="Times New Roman"/>
          <w:color w:val="000000"/>
          <w:sz w:val="28"/>
          <w:szCs w:val="28"/>
        </w:rPr>
        <w:t xml:space="preserve">) означает </w:t>
      </w:r>
      <w:r w:rsidRPr="006D6C49">
        <w:rPr>
          <w:rFonts w:ascii="Times New Roman" w:eastAsia="Times New Roman" w:hAnsi="Times New Roman" w:cs="Times New Roman"/>
          <w:color w:val="000000"/>
          <w:spacing w:val="8"/>
          <w:sz w:val="28"/>
          <w:szCs w:val="28"/>
        </w:rPr>
        <w:t xml:space="preserve">норму, образец, эталон, модель, принимаемые </w:t>
      </w:r>
      <w:proofErr w:type="gramStart"/>
      <w:r w:rsidRPr="006D6C49">
        <w:rPr>
          <w:rFonts w:ascii="Times New Roman" w:eastAsia="Times New Roman" w:hAnsi="Times New Roman" w:cs="Times New Roman"/>
          <w:color w:val="000000"/>
          <w:spacing w:val="8"/>
          <w:sz w:val="28"/>
          <w:szCs w:val="28"/>
        </w:rPr>
        <w:t>за</w:t>
      </w:r>
      <w:proofErr w:type="gramEnd"/>
      <w:r w:rsidRPr="006D6C49">
        <w:rPr>
          <w:rFonts w:ascii="Times New Roman" w:eastAsia="Times New Roman" w:hAnsi="Times New Roman" w:cs="Times New Roman"/>
          <w:color w:val="000000"/>
          <w:spacing w:val="8"/>
          <w:sz w:val="28"/>
          <w:szCs w:val="28"/>
        </w:rPr>
        <w:t xml:space="preserve"> исходные для </w:t>
      </w:r>
      <w:r w:rsidRPr="006D6C49">
        <w:rPr>
          <w:rFonts w:ascii="Times New Roman" w:eastAsia="Times New Roman" w:hAnsi="Times New Roman" w:cs="Times New Roman"/>
          <w:color w:val="000000"/>
          <w:spacing w:val="6"/>
          <w:sz w:val="28"/>
          <w:szCs w:val="28"/>
        </w:rPr>
        <w:t>сопоставления с ними других подобных объектов.</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5"/>
          <w:sz w:val="28"/>
          <w:szCs w:val="28"/>
        </w:rPr>
        <w:t xml:space="preserve">Стандартизация неразрывно связана с развитием человеческого </w:t>
      </w:r>
      <w:r w:rsidRPr="006D6C49">
        <w:rPr>
          <w:rFonts w:ascii="Times New Roman" w:eastAsia="Times New Roman" w:hAnsi="Times New Roman" w:cs="Times New Roman"/>
          <w:color w:val="000000"/>
          <w:spacing w:val="8"/>
          <w:sz w:val="28"/>
          <w:szCs w:val="28"/>
        </w:rPr>
        <w:t xml:space="preserve">общества и стремлением людей фиксировать наиболее удачные </w:t>
      </w:r>
      <w:r w:rsidRPr="006D6C49">
        <w:rPr>
          <w:rFonts w:ascii="Times New Roman" w:eastAsia="Times New Roman" w:hAnsi="Times New Roman" w:cs="Times New Roman"/>
          <w:color w:val="000000"/>
          <w:spacing w:val="5"/>
          <w:sz w:val="28"/>
          <w:szCs w:val="28"/>
        </w:rPr>
        <w:t>результаты трудовой деятельности с целью их повторного исполь</w:t>
      </w:r>
      <w:r w:rsidRPr="006D6C49">
        <w:rPr>
          <w:rFonts w:ascii="Times New Roman" w:eastAsia="Times New Roman" w:hAnsi="Times New Roman" w:cs="Times New Roman"/>
          <w:color w:val="000000"/>
          <w:spacing w:val="4"/>
          <w:sz w:val="28"/>
          <w:szCs w:val="28"/>
        </w:rPr>
        <w:t>зования. Применение в Древнем мире единой системы мер, строи</w:t>
      </w:r>
      <w:r w:rsidRPr="006D6C49">
        <w:rPr>
          <w:rFonts w:ascii="Times New Roman" w:eastAsia="Times New Roman" w:hAnsi="Times New Roman" w:cs="Times New Roman"/>
          <w:color w:val="000000"/>
          <w:spacing w:val="13"/>
          <w:sz w:val="28"/>
          <w:szCs w:val="28"/>
        </w:rPr>
        <w:t xml:space="preserve">тельных деталей стандартного размера, водопроводных труб </w:t>
      </w:r>
      <w:r w:rsidRPr="006D6C49">
        <w:rPr>
          <w:rFonts w:ascii="Times New Roman" w:eastAsia="Times New Roman" w:hAnsi="Times New Roman" w:cs="Times New Roman"/>
          <w:color w:val="000000"/>
          <w:spacing w:val="7"/>
          <w:sz w:val="28"/>
          <w:szCs w:val="28"/>
        </w:rPr>
        <w:t>стандартного диаметра - это примеры деятельности по стандарти</w:t>
      </w:r>
      <w:r w:rsidRPr="006D6C49">
        <w:rPr>
          <w:rFonts w:ascii="Times New Roman" w:eastAsia="Times New Roman" w:hAnsi="Times New Roman" w:cs="Times New Roman"/>
          <w:color w:val="000000"/>
          <w:spacing w:val="4"/>
          <w:sz w:val="28"/>
          <w:szCs w:val="28"/>
        </w:rPr>
        <w:t>зации.</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3"/>
          <w:sz w:val="28"/>
          <w:szCs w:val="28"/>
        </w:rPr>
        <w:t>Так, еще в Древнем Египте при строительстве пользовались кир</w:t>
      </w:r>
      <w:r w:rsidRPr="006D6C49">
        <w:rPr>
          <w:rFonts w:ascii="Times New Roman" w:eastAsia="Times New Roman" w:hAnsi="Times New Roman" w:cs="Times New Roman"/>
          <w:color w:val="000000"/>
          <w:spacing w:val="5"/>
          <w:sz w:val="28"/>
          <w:szCs w:val="28"/>
        </w:rPr>
        <w:t>пичами постоянного, «стандартного» размера; при этом специаль</w:t>
      </w:r>
      <w:r w:rsidRPr="006D6C49">
        <w:rPr>
          <w:rFonts w:ascii="Times New Roman" w:eastAsia="Times New Roman" w:hAnsi="Times New Roman" w:cs="Times New Roman"/>
          <w:color w:val="000000"/>
          <w:spacing w:val="7"/>
          <w:sz w:val="28"/>
          <w:szCs w:val="28"/>
        </w:rPr>
        <w:t>ные чиновники занимались контролем размеров кирпичей.</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5"/>
          <w:sz w:val="28"/>
          <w:szCs w:val="28"/>
        </w:rPr>
        <w:t xml:space="preserve">Замечательные памятники греческой архитектуры </w:t>
      </w:r>
      <w:proofErr w:type="gramStart"/>
      <w:r w:rsidRPr="006D6C49">
        <w:rPr>
          <w:rFonts w:ascii="Times New Roman" w:eastAsia="Times New Roman" w:hAnsi="Times New Roman" w:cs="Times New Roman"/>
          <w:color w:val="000000"/>
          <w:spacing w:val="5"/>
          <w:sz w:val="28"/>
          <w:szCs w:val="28"/>
        </w:rPr>
        <w:t>-з</w:t>
      </w:r>
      <w:proofErr w:type="gramEnd"/>
      <w:r w:rsidRPr="006D6C49">
        <w:rPr>
          <w:rFonts w:ascii="Times New Roman" w:eastAsia="Times New Roman" w:hAnsi="Times New Roman" w:cs="Times New Roman"/>
          <w:color w:val="000000"/>
          <w:spacing w:val="5"/>
          <w:sz w:val="28"/>
          <w:szCs w:val="28"/>
        </w:rPr>
        <w:t xml:space="preserve">наменитые </w:t>
      </w:r>
      <w:r w:rsidRPr="006D6C49">
        <w:rPr>
          <w:rFonts w:ascii="Times New Roman" w:eastAsia="Times New Roman" w:hAnsi="Times New Roman" w:cs="Times New Roman"/>
          <w:color w:val="000000"/>
          <w:spacing w:val="4"/>
          <w:sz w:val="28"/>
          <w:szCs w:val="28"/>
        </w:rPr>
        <w:t xml:space="preserve">храмы, их колонны, портики собраны из сравнительно небольшого </w:t>
      </w:r>
      <w:r w:rsidRPr="006D6C49">
        <w:rPr>
          <w:rFonts w:ascii="Times New Roman" w:eastAsia="Times New Roman" w:hAnsi="Times New Roman" w:cs="Times New Roman"/>
          <w:color w:val="000000"/>
          <w:spacing w:val="5"/>
          <w:sz w:val="28"/>
          <w:szCs w:val="28"/>
        </w:rPr>
        <w:t>числа «стандартных» деталей.</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8"/>
          <w:sz w:val="28"/>
          <w:szCs w:val="28"/>
        </w:rPr>
        <w:t>Древние римляне применяли принципы и методы стандарти</w:t>
      </w:r>
      <w:r w:rsidRPr="006D6C49">
        <w:rPr>
          <w:rFonts w:ascii="Times New Roman" w:eastAsia="Times New Roman" w:hAnsi="Times New Roman" w:cs="Times New Roman"/>
          <w:color w:val="000000"/>
          <w:spacing w:val="6"/>
          <w:sz w:val="28"/>
          <w:szCs w:val="28"/>
        </w:rPr>
        <w:t>зации при строительстве водопроводов, трубы которых были пос</w:t>
      </w:r>
      <w:r w:rsidRPr="006D6C49">
        <w:rPr>
          <w:rFonts w:ascii="Times New Roman" w:eastAsia="Times New Roman" w:hAnsi="Times New Roman" w:cs="Times New Roman"/>
          <w:color w:val="000000"/>
          <w:spacing w:val="7"/>
          <w:sz w:val="28"/>
          <w:szCs w:val="28"/>
        </w:rPr>
        <w:t>тоянного размера.</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В средние века с развитием ремесел методы стандартизации стали </w:t>
      </w:r>
      <w:r w:rsidRPr="006D6C49">
        <w:rPr>
          <w:rFonts w:ascii="Times New Roman" w:eastAsia="Times New Roman" w:hAnsi="Times New Roman" w:cs="Times New Roman"/>
          <w:color w:val="000000"/>
          <w:spacing w:val="4"/>
          <w:sz w:val="28"/>
          <w:szCs w:val="28"/>
        </w:rPr>
        <w:t>применяться все чаще и чаще. Так, были установлены размеры ши</w:t>
      </w:r>
      <w:r w:rsidRPr="006D6C49">
        <w:rPr>
          <w:rFonts w:ascii="Times New Roman" w:eastAsia="Times New Roman" w:hAnsi="Times New Roman" w:cs="Times New Roman"/>
          <w:color w:val="000000"/>
          <w:spacing w:val="2"/>
          <w:sz w:val="28"/>
          <w:szCs w:val="28"/>
        </w:rPr>
        <w:t>рины тканей, единое количество нитей в ее основе, определены еди</w:t>
      </w:r>
      <w:r w:rsidRPr="006D6C49">
        <w:rPr>
          <w:rFonts w:ascii="Times New Roman" w:eastAsia="Times New Roman" w:hAnsi="Times New Roman" w:cs="Times New Roman"/>
          <w:color w:val="000000"/>
          <w:spacing w:val="5"/>
          <w:sz w:val="28"/>
          <w:szCs w:val="28"/>
        </w:rPr>
        <w:t xml:space="preserve">ные требования к сырью, используемому в ткацком производстве. </w:t>
      </w:r>
      <w:r w:rsidRPr="006D6C49">
        <w:rPr>
          <w:rFonts w:ascii="Times New Roman" w:eastAsia="Times New Roman" w:hAnsi="Times New Roman" w:cs="Times New Roman"/>
          <w:color w:val="000000"/>
          <w:spacing w:val="2"/>
          <w:sz w:val="28"/>
          <w:szCs w:val="28"/>
        </w:rPr>
        <w:t xml:space="preserve">В Венеции началась сборка галер из заранее изготовленных деталей </w:t>
      </w:r>
      <w:r w:rsidRPr="006D6C49">
        <w:rPr>
          <w:rFonts w:ascii="Times New Roman" w:eastAsia="Times New Roman" w:hAnsi="Times New Roman" w:cs="Times New Roman"/>
          <w:color w:val="000000"/>
          <w:spacing w:val="6"/>
          <w:sz w:val="28"/>
          <w:szCs w:val="28"/>
        </w:rPr>
        <w:t>и узлов (был использован метод унификации).</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В 1785 году французский инженер Леблан изготовил партию ружейных замков - 50 штук, каждый из которых обладал важными </w:t>
      </w:r>
      <w:r w:rsidRPr="006D6C49">
        <w:rPr>
          <w:rFonts w:ascii="Times New Roman" w:eastAsia="Times New Roman" w:hAnsi="Times New Roman" w:cs="Times New Roman"/>
          <w:color w:val="000000"/>
          <w:spacing w:val="4"/>
          <w:sz w:val="28"/>
          <w:szCs w:val="28"/>
        </w:rPr>
        <w:t xml:space="preserve">качествами </w:t>
      </w:r>
      <w:proofErr w:type="gramStart"/>
      <w:r w:rsidRPr="006D6C49">
        <w:rPr>
          <w:rFonts w:ascii="Times New Roman" w:eastAsia="Times New Roman" w:hAnsi="Times New Roman" w:cs="Times New Roman"/>
          <w:color w:val="000000"/>
          <w:spacing w:val="4"/>
          <w:sz w:val="28"/>
          <w:szCs w:val="28"/>
        </w:rPr>
        <w:t>-</w:t>
      </w:r>
      <w:r w:rsidRPr="006D6C49">
        <w:rPr>
          <w:rFonts w:ascii="Times New Roman" w:eastAsia="Times New Roman" w:hAnsi="Times New Roman" w:cs="Times New Roman"/>
          <w:color w:val="000000"/>
          <w:spacing w:val="4"/>
          <w:sz w:val="28"/>
          <w:szCs w:val="28"/>
        </w:rPr>
        <w:lastRenderedPageBreak/>
        <w:t>в</w:t>
      </w:r>
      <w:proofErr w:type="gramEnd"/>
      <w:r w:rsidRPr="006D6C49">
        <w:rPr>
          <w:rFonts w:ascii="Times New Roman" w:eastAsia="Times New Roman" w:hAnsi="Times New Roman" w:cs="Times New Roman"/>
          <w:color w:val="000000"/>
          <w:spacing w:val="4"/>
          <w:sz w:val="28"/>
          <w:szCs w:val="28"/>
        </w:rPr>
        <w:t xml:space="preserve">заимозаменяемостью и совместимостью, и его можно </w:t>
      </w:r>
      <w:r w:rsidRPr="006D6C49">
        <w:rPr>
          <w:rFonts w:ascii="Times New Roman" w:eastAsia="Times New Roman" w:hAnsi="Times New Roman" w:cs="Times New Roman"/>
          <w:color w:val="000000"/>
          <w:spacing w:val="7"/>
          <w:sz w:val="28"/>
          <w:szCs w:val="28"/>
        </w:rPr>
        <w:t>было использовать в любом из ружей без предварительной под</w:t>
      </w:r>
      <w:r w:rsidRPr="006D6C49">
        <w:rPr>
          <w:rFonts w:ascii="Times New Roman" w:eastAsia="Times New Roman" w:hAnsi="Times New Roman" w:cs="Times New Roman"/>
          <w:color w:val="000000"/>
          <w:spacing w:val="4"/>
          <w:sz w:val="28"/>
          <w:szCs w:val="28"/>
        </w:rPr>
        <w:t>гонки.</w:t>
      </w:r>
    </w:p>
    <w:p w:rsidR="006D6C49" w:rsidRPr="006D6C49" w:rsidRDefault="006D6C49" w:rsidP="006D6C49">
      <w:pPr>
        <w:framePr w:h="173" w:hSpace="38" w:vSpace="58" w:wrap="auto" w:vAnchor="text" w:hAnchor="margin" w:x="15399" w:y="63"/>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sz w:val="28"/>
          <w:szCs w:val="28"/>
        </w:rPr>
        <w:t> </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1"/>
          <w:sz w:val="28"/>
          <w:szCs w:val="28"/>
        </w:rPr>
        <w:t>С целью перехода к массовому производству в Германии на коро</w:t>
      </w:r>
      <w:r w:rsidRPr="006D6C49">
        <w:rPr>
          <w:rFonts w:ascii="Times New Roman" w:eastAsia="Times New Roman" w:hAnsi="Times New Roman" w:cs="Times New Roman"/>
          <w:color w:val="000000"/>
          <w:spacing w:val="5"/>
          <w:sz w:val="28"/>
          <w:szCs w:val="28"/>
        </w:rPr>
        <w:t xml:space="preserve">левском оружейном заводе был установлен стандарт на ружья, по </w:t>
      </w:r>
      <w:r w:rsidRPr="006D6C49">
        <w:rPr>
          <w:rFonts w:ascii="Times New Roman" w:eastAsia="Times New Roman" w:hAnsi="Times New Roman" w:cs="Times New Roman"/>
          <w:color w:val="000000"/>
          <w:sz w:val="28"/>
          <w:szCs w:val="28"/>
        </w:rPr>
        <w:t>которому калибр последних был определен в 13,9 мм.</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Во второй половине </w:t>
      </w:r>
      <w:r w:rsidRPr="006D6C49">
        <w:rPr>
          <w:rFonts w:ascii="Times New Roman" w:eastAsia="Times New Roman" w:hAnsi="Times New Roman" w:cs="Times New Roman"/>
          <w:color w:val="000000"/>
          <w:sz w:val="28"/>
          <w:szCs w:val="28"/>
          <w:lang w:val="en-US"/>
        </w:rPr>
        <w:t>XIX</w:t>
      </w:r>
      <w:r w:rsidRPr="006D6C49">
        <w:rPr>
          <w:rFonts w:ascii="Times New Roman" w:eastAsia="Times New Roman" w:hAnsi="Times New Roman" w:cs="Times New Roman"/>
          <w:color w:val="000000"/>
          <w:sz w:val="28"/>
          <w:szCs w:val="28"/>
        </w:rPr>
        <w:t xml:space="preserve"> века работы по стандартизации прово</w:t>
      </w:r>
      <w:r w:rsidRPr="006D6C49">
        <w:rPr>
          <w:rFonts w:ascii="Times New Roman" w:eastAsia="Times New Roman" w:hAnsi="Times New Roman" w:cs="Times New Roman"/>
          <w:color w:val="000000"/>
          <w:spacing w:val="8"/>
          <w:sz w:val="28"/>
          <w:szCs w:val="28"/>
        </w:rPr>
        <w:t xml:space="preserve">дились почти на всех промышленных предприятиях. Благодаря </w:t>
      </w:r>
      <w:r w:rsidRPr="006D6C49">
        <w:rPr>
          <w:rFonts w:ascii="Times New Roman" w:eastAsia="Times New Roman" w:hAnsi="Times New Roman" w:cs="Times New Roman"/>
          <w:color w:val="000000"/>
          <w:spacing w:val="9"/>
          <w:sz w:val="28"/>
          <w:szCs w:val="28"/>
        </w:rPr>
        <w:t xml:space="preserve">внутризаводской стандартизации изготовляемых изделий стала </w:t>
      </w:r>
      <w:r w:rsidRPr="006D6C49">
        <w:rPr>
          <w:rFonts w:ascii="Times New Roman" w:eastAsia="Times New Roman" w:hAnsi="Times New Roman" w:cs="Times New Roman"/>
          <w:color w:val="000000"/>
          <w:spacing w:val="10"/>
          <w:sz w:val="28"/>
          <w:szCs w:val="28"/>
        </w:rPr>
        <w:t xml:space="preserve">возможной рационализация процессов производства; основная </w:t>
      </w:r>
      <w:r w:rsidRPr="006D6C49">
        <w:rPr>
          <w:rFonts w:ascii="Times New Roman" w:eastAsia="Times New Roman" w:hAnsi="Times New Roman" w:cs="Times New Roman"/>
          <w:color w:val="000000"/>
          <w:spacing w:val="7"/>
          <w:sz w:val="28"/>
          <w:szCs w:val="28"/>
        </w:rPr>
        <w:t>цель, которую при этом преследовали предприниматели, - полу</w:t>
      </w:r>
      <w:r w:rsidRPr="006D6C49">
        <w:rPr>
          <w:rFonts w:ascii="Times New Roman" w:eastAsia="Times New Roman" w:hAnsi="Times New Roman" w:cs="Times New Roman"/>
          <w:color w:val="000000"/>
          <w:spacing w:val="4"/>
          <w:sz w:val="28"/>
          <w:szCs w:val="28"/>
        </w:rPr>
        <w:t>чение более высоких прибылей.</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7"/>
          <w:sz w:val="28"/>
          <w:szCs w:val="28"/>
        </w:rPr>
        <w:t xml:space="preserve">Стандартизация </w:t>
      </w:r>
      <w:r w:rsidR="00E862BB" w:rsidRPr="006D6C49">
        <w:rPr>
          <w:rFonts w:ascii="Times New Roman" w:eastAsia="Times New Roman" w:hAnsi="Times New Roman" w:cs="Times New Roman"/>
          <w:color w:val="000000"/>
          <w:spacing w:val="7"/>
          <w:sz w:val="28"/>
          <w:szCs w:val="28"/>
        </w:rPr>
        <w:t>развивалась,</w:t>
      </w:r>
      <w:r w:rsidRPr="006D6C49">
        <w:rPr>
          <w:rFonts w:ascii="Times New Roman" w:eastAsia="Times New Roman" w:hAnsi="Times New Roman" w:cs="Times New Roman"/>
          <w:color w:val="000000"/>
          <w:spacing w:val="7"/>
          <w:sz w:val="28"/>
          <w:szCs w:val="28"/>
        </w:rPr>
        <w:t xml:space="preserve"> прежде всего</w:t>
      </w:r>
      <w:r w:rsidR="00E862BB">
        <w:rPr>
          <w:rFonts w:ascii="Times New Roman" w:eastAsia="Times New Roman" w:hAnsi="Times New Roman" w:cs="Times New Roman"/>
          <w:color w:val="000000"/>
          <w:spacing w:val="7"/>
          <w:sz w:val="28"/>
          <w:szCs w:val="28"/>
        </w:rPr>
        <w:t>,</w:t>
      </w:r>
      <w:r w:rsidRPr="006D6C49">
        <w:rPr>
          <w:rFonts w:ascii="Times New Roman" w:eastAsia="Times New Roman" w:hAnsi="Times New Roman" w:cs="Times New Roman"/>
          <w:color w:val="000000"/>
          <w:spacing w:val="7"/>
          <w:sz w:val="28"/>
          <w:szCs w:val="28"/>
        </w:rPr>
        <w:t xml:space="preserve"> внутри отдельных </w:t>
      </w:r>
      <w:r w:rsidRPr="006D6C49">
        <w:rPr>
          <w:rFonts w:ascii="Times New Roman" w:eastAsia="Times New Roman" w:hAnsi="Times New Roman" w:cs="Times New Roman"/>
          <w:color w:val="000000"/>
          <w:spacing w:val="8"/>
          <w:sz w:val="28"/>
          <w:szCs w:val="28"/>
        </w:rPr>
        <w:t xml:space="preserve">фирм, отдельных предприятий. Однако в дальнейшем, по мере </w:t>
      </w:r>
      <w:r w:rsidRPr="006D6C49">
        <w:rPr>
          <w:rFonts w:ascii="Times New Roman" w:eastAsia="Times New Roman" w:hAnsi="Times New Roman" w:cs="Times New Roman"/>
          <w:color w:val="000000"/>
          <w:spacing w:val="6"/>
          <w:sz w:val="28"/>
          <w:szCs w:val="28"/>
        </w:rPr>
        <w:t xml:space="preserve">развития общественного разделения труда, все большее значение </w:t>
      </w:r>
      <w:r w:rsidRPr="006D6C49">
        <w:rPr>
          <w:rFonts w:ascii="Times New Roman" w:eastAsia="Times New Roman" w:hAnsi="Times New Roman" w:cs="Times New Roman"/>
          <w:color w:val="000000"/>
          <w:spacing w:val="15"/>
          <w:sz w:val="28"/>
          <w:szCs w:val="28"/>
        </w:rPr>
        <w:t xml:space="preserve">начинала приобретать стандартизация национальная и даже </w:t>
      </w:r>
      <w:r w:rsidRPr="006D6C49">
        <w:rPr>
          <w:rFonts w:ascii="Times New Roman" w:eastAsia="Times New Roman" w:hAnsi="Times New Roman" w:cs="Times New Roman"/>
          <w:color w:val="000000"/>
          <w:spacing w:val="5"/>
          <w:sz w:val="28"/>
          <w:szCs w:val="28"/>
        </w:rPr>
        <w:t>международная.</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В 1846 году в Германии были унифицированы ширина железнодорожной колеи и сцепные устройства для вагонов; в 1869 году </w:t>
      </w:r>
      <w:r w:rsidRPr="006D6C49">
        <w:rPr>
          <w:rFonts w:ascii="Times New Roman" w:eastAsia="Times New Roman" w:hAnsi="Times New Roman" w:cs="Times New Roman"/>
          <w:color w:val="000000"/>
          <w:spacing w:val="11"/>
          <w:sz w:val="28"/>
          <w:szCs w:val="28"/>
        </w:rPr>
        <w:t xml:space="preserve">там же был впервые издан справочник, содержащий размеры </w:t>
      </w:r>
      <w:r w:rsidRPr="006D6C49">
        <w:rPr>
          <w:rFonts w:ascii="Times New Roman" w:eastAsia="Times New Roman" w:hAnsi="Times New Roman" w:cs="Times New Roman"/>
          <w:color w:val="000000"/>
          <w:spacing w:val="7"/>
          <w:sz w:val="28"/>
          <w:szCs w:val="28"/>
        </w:rPr>
        <w:t>стандартных профилей катаного железа.</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В 1870 году в ряде стран Европы были установлены стандартные </w:t>
      </w:r>
      <w:r w:rsidRPr="006D6C49">
        <w:rPr>
          <w:rFonts w:ascii="Times New Roman" w:eastAsia="Times New Roman" w:hAnsi="Times New Roman" w:cs="Times New Roman"/>
          <w:color w:val="000000"/>
          <w:spacing w:val="5"/>
          <w:sz w:val="28"/>
          <w:szCs w:val="28"/>
        </w:rPr>
        <w:t>размеры кирпичей.</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В 1891 году в Англии, а затем и в других странах была введена </w:t>
      </w:r>
      <w:r w:rsidRPr="006D6C49">
        <w:rPr>
          <w:rFonts w:ascii="Times New Roman" w:eastAsia="Times New Roman" w:hAnsi="Times New Roman" w:cs="Times New Roman"/>
          <w:color w:val="000000"/>
          <w:spacing w:val="8"/>
          <w:sz w:val="28"/>
          <w:szCs w:val="28"/>
        </w:rPr>
        <w:t>стандартизация резьб Витворта (с дюймовыми размерами), впо</w:t>
      </w:r>
      <w:r w:rsidRPr="006D6C49">
        <w:rPr>
          <w:rFonts w:ascii="Times New Roman" w:eastAsia="Times New Roman" w:hAnsi="Times New Roman" w:cs="Times New Roman"/>
          <w:color w:val="000000"/>
          <w:spacing w:val="5"/>
          <w:sz w:val="28"/>
          <w:szCs w:val="28"/>
        </w:rPr>
        <w:t>следствии замененная в большинстве стран резьбой метрической.</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7"/>
          <w:sz w:val="28"/>
          <w:szCs w:val="28"/>
        </w:rPr>
        <w:t>Началом международной стандартизации можно считать при</w:t>
      </w:r>
      <w:r w:rsidRPr="006D6C49">
        <w:rPr>
          <w:rFonts w:ascii="Times New Roman" w:eastAsia="Times New Roman" w:hAnsi="Times New Roman" w:cs="Times New Roman"/>
          <w:color w:val="000000"/>
          <w:sz w:val="28"/>
          <w:szCs w:val="28"/>
        </w:rPr>
        <w:t xml:space="preserve">нятие в 1875-Тоду в Париже </w:t>
      </w:r>
      <w:r w:rsidR="00E862BB">
        <w:rPr>
          <w:rFonts w:ascii="Times New Roman" w:eastAsia="Times New Roman" w:hAnsi="Times New Roman" w:cs="Times New Roman"/>
          <w:color w:val="000000"/>
          <w:sz w:val="28"/>
          <w:szCs w:val="28"/>
        </w:rPr>
        <w:t>п</w:t>
      </w:r>
      <w:r w:rsidRPr="006D6C49">
        <w:rPr>
          <w:rFonts w:ascii="Times New Roman" w:eastAsia="Times New Roman" w:hAnsi="Times New Roman" w:cs="Times New Roman"/>
          <w:color w:val="000000"/>
          <w:sz w:val="28"/>
          <w:szCs w:val="28"/>
        </w:rPr>
        <w:t>редставителями 17 государств Меж</w:t>
      </w:r>
      <w:r w:rsidRPr="006D6C49">
        <w:rPr>
          <w:rFonts w:ascii="Times New Roman" w:eastAsia="Times New Roman" w:hAnsi="Times New Roman" w:cs="Times New Roman"/>
          <w:color w:val="000000"/>
          <w:spacing w:val="1"/>
          <w:sz w:val="28"/>
          <w:szCs w:val="28"/>
        </w:rPr>
        <w:t xml:space="preserve">дународной метрической конвенции и учреждение Международного </w:t>
      </w:r>
      <w:r w:rsidRPr="006D6C49">
        <w:rPr>
          <w:rFonts w:ascii="Times New Roman" w:eastAsia="Times New Roman" w:hAnsi="Times New Roman" w:cs="Times New Roman"/>
          <w:color w:val="000000"/>
          <w:spacing w:val="4"/>
          <w:sz w:val="28"/>
          <w:szCs w:val="28"/>
        </w:rPr>
        <w:t>бюро мер и весов.</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pacing w:val="17"/>
          <w:sz w:val="28"/>
          <w:szCs w:val="28"/>
        </w:rPr>
        <w:t xml:space="preserve">Эти первые результаты национальной и международной </w:t>
      </w:r>
      <w:r w:rsidRPr="006D6C49">
        <w:rPr>
          <w:rFonts w:ascii="Times New Roman" w:eastAsia="Times New Roman" w:hAnsi="Times New Roman" w:cs="Times New Roman"/>
          <w:color w:val="000000"/>
          <w:spacing w:val="15"/>
          <w:sz w:val="28"/>
          <w:szCs w:val="28"/>
        </w:rPr>
        <w:t xml:space="preserve">стандартизации имели огромное практическое значение для </w:t>
      </w:r>
      <w:r w:rsidRPr="006D6C49">
        <w:rPr>
          <w:rFonts w:ascii="Times New Roman" w:eastAsia="Times New Roman" w:hAnsi="Times New Roman" w:cs="Times New Roman"/>
          <w:color w:val="000000"/>
          <w:spacing w:val="6"/>
          <w:sz w:val="28"/>
          <w:szCs w:val="28"/>
        </w:rPr>
        <w:t>развития производственных сил.</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 xml:space="preserve">На исходе </w:t>
      </w:r>
      <w:r w:rsidRPr="006D6C49">
        <w:rPr>
          <w:rFonts w:ascii="Times New Roman" w:eastAsia="Times New Roman" w:hAnsi="Times New Roman" w:cs="Times New Roman"/>
          <w:color w:val="000000"/>
          <w:sz w:val="28"/>
          <w:szCs w:val="28"/>
          <w:lang w:val="en-US"/>
        </w:rPr>
        <w:t>XIX</w:t>
      </w:r>
      <w:r w:rsidRPr="006D6C49">
        <w:rPr>
          <w:rFonts w:ascii="Times New Roman" w:eastAsia="Times New Roman" w:hAnsi="Times New Roman" w:cs="Times New Roman"/>
          <w:color w:val="000000"/>
          <w:sz w:val="28"/>
          <w:szCs w:val="28"/>
        </w:rPr>
        <w:t xml:space="preserve"> века и в начале </w:t>
      </w:r>
      <w:r w:rsidRPr="006D6C49">
        <w:rPr>
          <w:rFonts w:ascii="Times New Roman" w:eastAsia="Times New Roman" w:hAnsi="Times New Roman" w:cs="Times New Roman"/>
          <w:color w:val="000000"/>
          <w:sz w:val="28"/>
          <w:szCs w:val="28"/>
          <w:lang w:val="en-US"/>
        </w:rPr>
        <w:t>XX</w:t>
      </w:r>
      <w:r w:rsidRPr="006D6C49">
        <w:rPr>
          <w:rFonts w:ascii="Times New Roman" w:eastAsia="Times New Roman" w:hAnsi="Times New Roman" w:cs="Times New Roman"/>
          <w:color w:val="000000"/>
          <w:sz w:val="28"/>
          <w:szCs w:val="28"/>
        </w:rPr>
        <w:t xml:space="preserve"> века были достигнуты большие </w:t>
      </w:r>
      <w:r w:rsidRPr="006D6C49">
        <w:rPr>
          <w:rFonts w:ascii="Times New Roman" w:eastAsia="Times New Roman" w:hAnsi="Times New Roman" w:cs="Times New Roman"/>
          <w:color w:val="000000"/>
          <w:spacing w:val="9"/>
          <w:sz w:val="28"/>
          <w:szCs w:val="28"/>
        </w:rPr>
        <w:t xml:space="preserve">успехи в развитии техники, промышленности и концентрации </w:t>
      </w:r>
      <w:r w:rsidRPr="006D6C49">
        <w:rPr>
          <w:rFonts w:ascii="Times New Roman" w:eastAsia="Times New Roman" w:hAnsi="Times New Roman" w:cs="Times New Roman"/>
          <w:color w:val="000000"/>
          <w:spacing w:val="2"/>
          <w:sz w:val="28"/>
          <w:szCs w:val="28"/>
        </w:rPr>
        <w:t xml:space="preserve">производства. В связи с этим в наиболее развитых в экономическом </w:t>
      </w:r>
      <w:r w:rsidRPr="006D6C49">
        <w:rPr>
          <w:rFonts w:ascii="Times New Roman" w:eastAsia="Times New Roman" w:hAnsi="Times New Roman" w:cs="Times New Roman"/>
          <w:color w:val="000000"/>
          <w:spacing w:val="13"/>
          <w:sz w:val="28"/>
          <w:szCs w:val="28"/>
        </w:rPr>
        <w:t xml:space="preserve">отношении странах появилось стремление к организованной </w:t>
      </w:r>
      <w:r w:rsidRPr="006D6C49">
        <w:rPr>
          <w:rFonts w:ascii="Times New Roman" w:eastAsia="Times New Roman" w:hAnsi="Times New Roman" w:cs="Times New Roman"/>
          <w:color w:val="000000"/>
          <w:spacing w:val="5"/>
          <w:sz w:val="28"/>
          <w:szCs w:val="28"/>
        </w:rPr>
        <w:t>национальной стандартизации, в большинстве случаев завершив</w:t>
      </w:r>
      <w:r w:rsidRPr="006D6C49">
        <w:rPr>
          <w:rFonts w:ascii="Times New Roman" w:eastAsia="Times New Roman" w:hAnsi="Times New Roman" w:cs="Times New Roman"/>
          <w:color w:val="000000"/>
          <w:spacing w:val="6"/>
          <w:sz w:val="28"/>
          <w:szCs w:val="28"/>
        </w:rPr>
        <w:t>шееся созданием национальных организаций по стандартизации.</w:t>
      </w:r>
    </w:p>
    <w:p w:rsidR="006D6C49" w:rsidRPr="006D6C49" w:rsidRDefault="006D6C49" w:rsidP="006D6C49">
      <w:pPr>
        <w:shd w:val="clear" w:color="auto" w:fill="FFFFFF"/>
        <w:spacing w:after="0" w:line="240" w:lineRule="auto"/>
        <w:ind w:firstLine="709"/>
        <w:jc w:val="both"/>
        <w:rPr>
          <w:rFonts w:ascii="Times New Roman" w:eastAsia="Times New Roman" w:hAnsi="Times New Roman" w:cs="Times New Roman"/>
          <w:sz w:val="28"/>
          <w:szCs w:val="28"/>
        </w:rPr>
      </w:pPr>
      <w:r w:rsidRPr="006D6C49">
        <w:rPr>
          <w:rFonts w:ascii="Times New Roman" w:eastAsia="Times New Roman" w:hAnsi="Times New Roman" w:cs="Times New Roman"/>
          <w:color w:val="000000"/>
          <w:sz w:val="28"/>
          <w:szCs w:val="28"/>
        </w:rPr>
        <w:t>Так, в 1901 году в Англии был создан Комитет стандартов, глав</w:t>
      </w:r>
      <w:r w:rsidRPr="006D6C49">
        <w:rPr>
          <w:rFonts w:ascii="Times New Roman" w:eastAsia="Times New Roman" w:hAnsi="Times New Roman" w:cs="Times New Roman"/>
          <w:color w:val="000000"/>
          <w:spacing w:val="6"/>
          <w:sz w:val="28"/>
          <w:szCs w:val="28"/>
        </w:rPr>
        <w:t xml:space="preserve">ной задачей которого было содействие усилению экономического </w:t>
      </w:r>
      <w:r w:rsidRPr="006D6C49">
        <w:rPr>
          <w:rFonts w:ascii="Times New Roman" w:eastAsia="Times New Roman" w:hAnsi="Times New Roman" w:cs="Times New Roman"/>
          <w:color w:val="000000"/>
          <w:spacing w:val="9"/>
          <w:sz w:val="28"/>
          <w:szCs w:val="28"/>
        </w:rPr>
        <w:t xml:space="preserve">могущества Британской империи путем разработки и внедрения </w:t>
      </w:r>
      <w:r w:rsidRPr="006D6C49">
        <w:rPr>
          <w:rFonts w:ascii="Times New Roman" w:eastAsia="Times New Roman" w:hAnsi="Times New Roman" w:cs="Times New Roman"/>
          <w:color w:val="000000"/>
          <w:spacing w:val="6"/>
          <w:sz w:val="28"/>
          <w:szCs w:val="28"/>
        </w:rPr>
        <w:t xml:space="preserve">стандартов на сырье, промышленные изделия и военную технику. </w:t>
      </w:r>
      <w:r w:rsidRPr="006D6C49">
        <w:rPr>
          <w:rFonts w:ascii="Times New Roman" w:eastAsia="Times New Roman" w:hAnsi="Times New Roman" w:cs="Times New Roman"/>
          <w:color w:val="000000"/>
          <w:sz w:val="28"/>
          <w:szCs w:val="28"/>
        </w:rPr>
        <w:t xml:space="preserve">Усиленная милитаризация многих стран в начале </w:t>
      </w:r>
      <w:r w:rsidRPr="006D6C49">
        <w:rPr>
          <w:rFonts w:ascii="Times New Roman" w:eastAsia="Times New Roman" w:hAnsi="Times New Roman" w:cs="Times New Roman"/>
          <w:color w:val="000000"/>
          <w:sz w:val="28"/>
          <w:szCs w:val="28"/>
          <w:lang w:val="en-US"/>
        </w:rPr>
        <w:t>XX</w:t>
      </w:r>
      <w:r w:rsidRPr="006D6C49">
        <w:rPr>
          <w:rFonts w:ascii="Times New Roman" w:eastAsia="Times New Roman" w:hAnsi="Times New Roman" w:cs="Times New Roman"/>
          <w:color w:val="000000"/>
          <w:sz w:val="28"/>
          <w:szCs w:val="28"/>
        </w:rPr>
        <w:t xml:space="preserve"> столетия </w:t>
      </w:r>
      <w:r w:rsidRPr="006D6C49">
        <w:rPr>
          <w:rFonts w:ascii="Times New Roman" w:eastAsia="Times New Roman" w:hAnsi="Times New Roman" w:cs="Times New Roman"/>
          <w:color w:val="000000"/>
          <w:spacing w:val="10"/>
          <w:sz w:val="28"/>
          <w:szCs w:val="28"/>
        </w:rPr>
        <w:t xml:space="preserve">требовала производства большого количества вооружений при обязательном соблюдении принципа взаимозаменяемости. Эту </w:t>
      </w:r>
      <w:r w:rsidRPr="006D6C49">
        <w:rPr>
          <w:rFonts w:ascii="Times New Roman" w:eastAsia="Times New Roman" w:hAnsi="Times New Roman" w:cs="Times New Roman"/>
          <w:color w:val="000000"/>
          <w:spacing w:val="4"/>
          <w:sz w:val="28"/>
          <w:szCs w:val="28"/>
        </w:rPr>
        <w:t>задачу можно было решить только с помощью стандартизации, ко</w:t>
      </w:r>
      <w:r w:rsidRPr="006D6C49">
        <w:rPr>
          <w:rFonts w:ascii="Times New Roman" w:eastAsia="Times New Roman" w:hAnsi="Times New Roman" w:cs="Times New Roman"/>
          <w:color w:val="000000"/>
          <w:spacing w:val="5"/>
          <w:sz w:val="28"/>
          <w:szCs w:val="28"/>
        </w:rPr>
        <w:t xml:space="preserve">торая стала восприниматься как объективная экономическая необходимость. </w:t>
      </w:r>
      <w:proofErr w:type="gramStart"/>
      <w:r w:rsidRPr="006D6C49">
        <w:rPr>
          <w:rFonts w:ascii="Times New Roman" w:eastAsia="Times New Roman" w:hAnsi="Times New Roman" w:cs="Times New Roman"/>
          <w:color w:val="000000"/>
          <w:spacing w:val="5"/>
          <w:sz w:val="28"/>
          <w:szCs w:val="28"/>
        </w:rPr>
        <w:t xml:space="preserve">Поэтому неудивительно, что во время </w:t>
      </w:r>
      <w:r w:rsidRPr="006D6C49">
        <w:rPr>
          <w:rFonts w:ascii="Times New Roman" w:eastAsia="Times New Roman" w:hAnsi="Times New Roman" w:cs="Times New Roman"/>
          <w:color w:val="000000"/>
          <w:spacing w:val="5"/>
          <w:sz w:val="28"/>
          <w:szCs w:val="28"/>
        </w:rPr>
        <w:lastRenderedPageBreak/>
        <w:t xml:space="preserve">первой мировой </w:t>
      </w:r>
      <w:r w:rsidRPr="006D6C49">
        <w:rPr>
          <w:rFonts w:ascii="Times New Roman" w:eastAsia="Times New Roman" w:hAnsi="Times New Roman" w:cs="Times New Roman"/>
          <w:color w:val="000000"/>
          <w:spacing w:val="8"/>
          <w:sz w:val="28"/>
          <w:szCs w:val="28"/>
        </w:rPr>
        <w:t xml:space="preserve">войны и сразу после нее во многих государствах были основаны </w:t>
      </w:r>
      <w:r w:rsidRPr="006D6C49">
        <w:rPr>
          <w:rFonts w:ascii="Times New Roman" w:eastAsia="Times New Roman" w:hAnsi="Times New Roman" w:cs="Times New Roman"/>
          <w:color w:val="000000"/>
          <w:spacing w:val="6"/>
          <w:sz w:val="28"/>
          <w:szCs w:val="28"/>
        </w:rPr>
        <w:t>национальные организации по с</w:t>
      </w:r>
      <w:r w:rsidR="00E862BB">
        <w:rPr>
          <w:rFonts w:ascii="Times New Roman" w:eastAsia="Times New Roman" w:hAnsi="Times New Roman" w:cs="Times New Roman"/>
          <w:color w:val="000000"/>
          <w:spacing w:val="6"/>
          <w:sz w:val="28"/>
          <w:szCs w:val="28"/>
        </w:rPr>
        <w:t>тандартизации, например, в Бель</w:t>
      </w:r>
      <w:r w:rsidRPr="006D6C49">
        <w:rPr>
          <w:rFonts w:ascii="Times New Roman" w:eastAsia="Times New Roman" w:hAnsi="Times New Roman" w:cs="Times New Roman"/>
          <w:color w:val="000000"/>
          <w:sz w:val="28"/>
          <w:szCs w:val="28"/>
        </w:rPr>
        <w:t>гии</w:t>
      </w:r>
      <w:r w:rsidR="00E862BB">
        <w:rPr>
          <w:rFonts w:ascii="Times New Roman" w:eastAsia="Times New Roman" w:hAnsi="Times New Roman" w:cs="Times New Roman"/>
          <w:color w:val="000000"/>
          <w:sz w:val="28"/>
          <w:szCs w:val="28"/>
        </w:rPr>
        <w:t xml:space="preserve"> </w:t>
      </w:r>
      <w:r w:rsidRPr="006D6C49">
        <w:rPr>
          <w:rFonts w:ascii="Times New Roman" w:eastAsia="Times New Roman" w:hAnsi="Times New Roman" w:cs="Times New Roman"/>
          <w:color w:val="000000"/>
          <w:sz w:val="28"/>
          <w:szCs w:val="28"/>
        </w:rPr>
        <w:t>(1912г.), Голландии</w:t>
      </w:r>
      <w:r w:rsidR="00E862BB">
        <w:rPr>
          <w:rFonts w:ascii="Times New Roman" w:eastAsia="Times New Roman" w:hAnsi="Times New Roman" w:cs="Times New Roman"/>
          <w:color w:val="000000"/>
          <w:sz w:val="28"/>
          <w:szCs w:val="28"/>
        </w:rPr>
        <w:t xml:space="preserve"> </w:t>
      </w:r>
      <w:r w:rsidRPr="006D6C49">
        <w:rPr>
          <w:rFonts w:ascii="Times New Roman" w:eastAsia="Times New Roman" w:hAnsi="Times New Roman" w:cs="Times New Roman"/>
          <w:color w:val="000000"/>
          <w:sz w:val="28"/>
          <w:szCs w:val="28"/>
        </w:rPr>
        <w:t>(1916г.), Германии</w:t>
      </w:r>
      <w:r w:rsidR="00E862BB">
        <w:rPr>
          <w:rFonts w:ascii="Times New Roman" w:eastAsia="Times New Roman" w:hAnsi="Times New Roman" w:cs="Times New Roman"/>
          <w:color w:val="000000"/>
          <w:sz w:val="28"/>
          <w:szCs w:val="28"/>
        </w:rPr>
        <w:t xml:space="preserve"> </w:t>
      </w:r>
      <w:r w:rsidRPr="006D6C49">
        <w:rPr>
          <w:rFonts w:ascii="Times New Roman" w:eastAsia="Times New Roman" w:hAnsi="Times New Roman" w:cs="Times New Roman"/>
          <w:color w:val="000000"/>
          <w:sz w:val="28"/>
          <w:szCs w:val="28"/>
        </w:rPr>
        <w:t>(1917г.),</w:t>
      </w:r>
      <w:r w:rsidR="00E862BB">
        <w:rPr>
          <w:rFonts w:ascii="Times New Roman" w:eastAsia="Times New Roman" w:hAnsi="Times New Roman" w:cs="Times New Roman"/>
          <w:color w:val="000000"/>
          <w:sz w:val="28"/>
          <w:szCs w:val="28"/>
        </w:rPr>
        <w:t xml:space="preserve"> </w:t>
      </w:r>
      <w:r w:rsidRPr="006D6C49">
        <w:rPr>
          <w:rFonts w:ascii="Times New Roman" w:eastAsia="Times New Roman" w:hAnsi="Times New Roman" w:cs="Times New Roman"/>
          <w:color w:val="000000"/>
          <w:sz w:val="28"/>
          <w:szCs w:val="28"/>
        </w:rPr>
        <w:t>Франции,</w:t>
      </w:r>
      <w:r w:rsidR="00E862BB">
        <w:rPr>
          <w:rFonts w:ascii="Times New Roman" w:eastAsia="Times New Roman" w:hAnsi="Times New Roman" w:cs="Times New Roman"/>
          <w:color w:val="000000"/>
          <w:sz w:val="28"/>
          <w:szCs w:val="28"/>
        </w:rPr>
        <w:t xml:space="preserve"> </w:t>
      </w:r>
      <w:r w:rsidRPr="006D6C49">
        <w:rPr>
          <w:rFonts w:ascii="Times New Roman" w:eastAsia="Times New Roman" w:hAnsi="Times New Roman" w:cs="Times New Roman"/>
          <w:color w:val="000000"/>
          <w:sz w:val="28"/>
          <w:szCs w:val="28"/>
        </w:rPr>
        <w:t>Швей-царии, США (1918 г.), Австралии, Швеции, Чехословакии (1922 г.), Норвегии (1923 г.), Финляндии, Польше (1924 г.), Дании (1926 г.) и Румынии (1928 г.).</w:t>
      </w:r>
      <w:proofErr w:type="gramEnd"/>
    </w:p>
    <w:p w:rsidR="003223A6" w:rsidRDefault="003223A6" w:rsidP="00C00F05">
      <w:pPr>
        <w:spacing w:after="0" w:line="240" w:lineRule="auto"/>
        <w:ind w:firstLine="709"/>
        <w:jc w:val="both"/>
        <w:rPr>
          <w:rFonts w:ascii="Times New Roman" w:eastAsia="Times New Roman" w:hAnsi="Times New Roman" w:cs="Times New Roman"/>
          <w:sz w:val="28"/>
          <w:szCs w:val="28"/>
        </w:rPr>
      </w:pPr>
    </w:p>
    <w:p w:rsidR="00911D68" w:rsidRDefault="00911D68" w:rsidP="00C00F05">
      <w:pPr>
        <w:spacing w:after="0" w:line="240" w:lineRule="auto"/>
        <w:ind w:firstLine="709"/>
        <w:jc w:val="both"/>
        <w:rPr>
          <w:rFonts w:ascii="Times New Roman" w:eastAsia="Times New Roman" w:hAnsi="Times New Roman" w:cs="Times New Roman"/>
          <w:sz w:val="28"/>
          <w:szCs w:val="28"/>
        </w:rPr>
      </w:pPr>
    </w:p>
    <w:p w:rsidR="00BB1CA9" w:rsidRPr="00C86605" w:rsidRDefault="006E1377" w:rsidP="00C00F05">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1.2 </w:t>
      </w:r>
      <w:r w:rsidR="00BB1CA9" w:rsidRPr="00C86605">
        <w:rPr>
          <w:rFonts w:ascii="Times New Roman" w:eastAsia="Times New Roman" w:hAnsi="Times New Roman" w:cs="Times New Roman"/>
          <w:b/>
          <w:sz w:val="28"/>
          <w:szCs w:val="28"/>
        </w:rPr>
        <w:t xml:space="preserve">Становление стандартизации в РК. Законы РК «О защите прав потребителей», «Об обеспечении единства измерений», «О техническом </w:t>
      </w:r>
      <w:r w:rsidR="00A03AA9" w:rsidRPr="00C86605">
        <w:rPr>
          <w:rFonts w:ascii="Times New Roman" w:eastAsia="Times New Roman" w:hAnsi="Times New Roman" w:cs="Times New Roman"/>
          <w:b/>
          <w:sz w:val="28"/>
          <w:szCs w:val="28"/>
        </w:rPr>
        <w:t>регулировании»</w:t>
      </w:r>
    </w:p>
    <w:p w:rsidR="003223A6" w:rsidRDefault="003223A6" w:rsidP="00C00F05">
      <w:pPr>
        <w:spacing w:after="0" w:line="240" w:lineRule="auto"/>
        <w:ind w:firstLine="709"/>
        <w:jc w:val="both"/>
        <w:rPr>
          <w:rFonts w:ascii="Times New Roman" w:eastAsia="Times New Roman" w:hAnsi="Times New Roman" w:cs="Times New Roman"/>
          <w:sz w:val="28"/>
          <w:szCs w:val="28"/>
        </w:rPr>
      </w:pP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lang w:val="kk-KZ"/>
        </w:rPr>
        <w:t>П</w:t>
      </w:r>
      <w:r w:rsidRPr="006D6C49">
        <w:rPr>
          <w:sz w:val="28"/>
          <w:szCs w:val="28"/>
        </w:rPr>
        <w:t>равовые основы стандартизации в Республике Казахстан впервые были установлены Законом Республики Казахстан «О стандартизации и сертификации», принятым в 1993 году.</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В 1999 году Закон «О стандартизации и сертификации» был пересмотрен с учетом развития Казахстана и проведения рыночных реформ и принят новый Закон Республики Казахстан «О стандартизации», который 10 июня 2003 года был существенно изменен и дополнен.</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Настоящий закон регулирует общественные отношения в области стандартизации, определяет правовые основы Государственной системы стандартизации и меры защиты интересов государства и потребителей в вопросах качества продукции, процессов (работ) и услуг посредством разработки и применения нормативных документов по стандартизации.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 xml:space="preserve">Основная цель закона - установление мер государственной защиты интересов потребителей и государства в вопросах качества и безопасности продукции, процессов (работ) и услуг посредством разработки и применения нормативных документов по стандартизации, устанавливающих требования, правила, нормы, и государственного </w:t>
      </w:r>
      <w:proofErr w:type="gramStart"/>
      <w:r w:rsidRPr="006D6C49">
        <w:rPr>
          <w:sz w:val="28"/>
          <w:szCs w:val="28"/>
        </w:rPr>
        <w:t>контроля за</w:t>
      </w:r>
      <w:proofErr w:type="gramEnd"/>
      <w:r w:rsidRPr="006D6C49">
        <w:rPr>
          <w:sz w:val="28"/>
          <w:szCs w:val="28"/>
        </w:rPr>
        <w:t xml:space="preserve"> выполнением обязательных требований стандартов при их применении.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Положения закона являются обязательными для выполнения всеми государственными органами управления, субъектами хозяйственной или иной деятельности независимо от формы собственности и общественными объединениями.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Законодательство Республики Казахстан о стандартизации основывается на Конституции Республики Казахстан и состоит из настоящего закона и иных нормативных правовых актов.</w:t>
      </w:r>
    </w:p>
    <w:p w:rsidR="006D6C49" w:rsidRPr="006D6C49" w:rsidRDefault="006D6C49" w:rsidP="006D6C49">
      <w:pPr>
        <w:pStyle w:val="2"/>
        <w:spacing w:before="0" w:line="240" w:lineRule="auto"/>
        <w:ind w:firstLine="709"/>
        <w:jc w:val="both"/>
        <w:rPr>
          <w:rFonts w:ascii="Times New Roman" w:hAnsi="Times New Roman"/>
          <w:b w:val="0"/>
          <w:i/>
          <w:color w:val="000000" w:themeColor="text1"/>
          <w:sz w:val="28"/>
          <w:szCs w:val="28"/>
        </w:rPr>
      </w:pPr>
      <w:bookmarkStart w:id="1" w:name="597"/>
      <w:bookmarkStart w:id="2" w:name="186"/>
      <w:bookmarkEnd w:id="1"/>
      <w:bookmarkEnd w:id="2"/>
      <w:r w:rsidRPr="006D6C49">
        <w:rPr>
          <w:rFonts w:ascii="Times New Roman" w:hAnsi="Times New Roman"/>
          <w:b w:val="0"/>
          <w:i/>
          <w:color w:val="000000" w:themeColor="text1"/>
          <w:sz w:val="28"/>
          <w:szCs w:val="28"/>
        </w:rPr>
        <w:t>Государственная система стандартизации Республики Казахстан</w:t>
      </w:r>
    </w:p>
    <w:p w:rsidR="006D6C49" w:rsidRPr="006D6C49" w:rsidRDefault="006D6C49" w:rsidP="006D6C49">
      <w:pPr>
        <w:pStyle w:val="a9"/>
        <w:spacing w:before="0" w:beforeAutospacing="0" w:after="0" w:afterAutospacing="0"/>
        <w:ind w:firstLine="709"/>
        <w:jc w:val="both"/>
        <w:rPr>
          <w:sz w:val="28"/>
          <w:szCs w:val="28"/>
        </w:rPr>
      </w:pPr>
      <w:proofErr w:type="gramStart"/>
      <w:r w:rsidRPr="006D6C49">
        <w:rPr>
          <w:sz w:val="28"/>
          <w:szCs w:val="28"/>
        </w:rPr>
        <w:t>В развитие Закона Республики Казахстан «О стандартизации» разработана Государственная система стандартизации Республики Казахстан (ГССРК), которая представляет собой совокупность органов государственного управления, физических и юридических лиц, осуществляющих работы в области стандартизации, в том числе в области каталогизации продукции, в пределах их компетенции, нормативных документов, устанавливающих порядок проведения работ по стандартизации в Республике Казахстан.</w:t>
      </w:r>
      <w:proofErr w:type="gramEnd"/>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lastRenderedPageBreak/>
        <w:t>Основные задачи ГСС РК. Для достижения целей стандартизации, установленных законодательством, ГСС РК должна решать следующие основные задачи: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установление оптимальных требований к номенклатуре и качеству продукции, процессов (работ), услуг в интересах потребителя и государства, в том числе обеспечивающих их безопасность;</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установление требований по совместимости (конструктивной, электрической, электромагнитной, информационной, программной и др.), взаимозаменяемости и унификации продукции к технологическим процессам, метрологическим нормам и правилам;</w:t>
      </w:r>
    </w:p>
    <w:p w:rsidR="006D6C49" w:rsidRPr="006D6C49" w:rsidRDefault="006D6C49" w:rsidP="006D6C49">
      <w:pPr>
        <w:pStyle w:val="a9"/>
        <w:spacing w:before="0" w:beforeAutospacing="0" w:after="0" w:afterAutospacing="0"/>
        <w:ind w:firstLine="709"/>
        <w:jc w:val="both"/>
        <w:rPr>
          <w:sz w:val="28"/>
          <w:szCs w:val="28"/>
        </w:rPr>
      </w:pPr>
      <w:proofErr w:type="gramStart"/>
      <w:r w:rsidRPr="006D6C49">
        <w:rPr>
          <w:sz w:val="28"/>
          <w:szCs w:val="28"/>
        </w:rPr>
        <w:t>нормативное обеспечение производства, процессов (работ) и услуг, контроля (испытаний, анализа, измерений), сертификации и оценки качества продукции;</w:t>
      </w:r>
      <w:proofErr w:type="gramEnd"/>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развитие и ведение систем классификации и кодирования технико-экономической информации, каталогизации и штрихового кодирования продукции;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совершенствование действующего законодательства и переход на иные формы регулирования качества и безопасности продукции путем формирования в Республике Казахстан системы технических регламентов, в том числе технического законодательства, гармонизированного с законодательством стран с развитой рыночной экономикой;</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обеспечение прямого применения международных стандартов и норм на территории Республики Казахстан, гармонизация действующих нормативных документов и системы стандартизации с международными нормами и системами;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совершенствование системы информационного и нормативного обеспечения работ по стандартизации, метрологии и сертификации и формирование государственного фонда стандартов Республики Казахстан;</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осуществление государственного надзора за соблюдением обязательных требований нормативных документов, качеством и безопасностью сертифицированной продукции, процессов (работ), услуг.</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Методологические вопросы организации и функционирования Государственной системы стандартизации изложены в комплексе государственных основополагающих стандартов «Государственная система стандартизации Республики Казахстан».</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 xml:space="preserve">Организационная структура Государственной системы стандартизации Республики Казахстан состоит </w:t>
      </w:r>
      <w:proofErr w:type="gramStart"/>
      <w:r w:rsidRPr="006D6C49">
        <w:rPr>
          <w:sz w:val="28"/>
          <w:szCs w:val="28"/>
        </w:rPr>
        <w:t>из</w:t>
      </w:r>
      <w:proofErr w:type="gramEnd"/>
      <w:r w:rsidRPr="006D6C49">
        <w:rPr>
          <w:sz w:val="28"/>
          <w:szCs w:val="28"/>
        </w:rPr>
        <w:t>:</w:t>
      </w:r>
    </w:p>
    <w:p w:rsidR="006D6C49" w:rsidRPr="006D6C49" w:rsidRDefault="0047776C"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уполномоченного органа по стандартизации, метрологии и сертификации, его территориальных подразделений и подведомственных предприятий;</w:t>
      </w:r>
    </w:p>
    <w:p w:rsidR="006D6C49" w:rsidRPr="006D6C49" w:rsidRDefault="0047776C"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органов государственного управления Республики Казахстан в пределах их компетенции в области стандартизации;</w:t>
      </w:r>
    </w:p>
    <w:p w:rsidR="006D6C49" w:rsidRPr="006D6C49" w:rsidRDefault="0047776C"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физических и юридических лиц, в том числе технических комитетов, экспертов-аудиторов по стандартизации;</w:t>
      </w:r>
    </w:p>
    <w:p w:rsidR="006D6C49" w:rsidRPr="006D6C49" w:rsidRDefault="0047776C" w:rsidP="006D6C49">
      <w:pPr>
        <w:pStyle w:val="a9"/>
        <w:spacing w:before="0" w:beforeAutospacing="0" w:after="0" w:afterAutospacing="0"/>
        <w:ind w:firstLine="709"/>
        <w:jc w:val="both"/>
        <w:rPr>
          <w:sz w:val="28"/>
          <w:szCs w:val="28"/>
        </w:rPr>
      </w:pPr>
      <w:r>
        <w:rPr>
          <w:sz w:val="28"/>
          <w:szCs w:val="28"/>
        </w:rPr>
        <w:lastRenderedPageBreak/>
        <w:t>-</w:t>
      </w:r>
      <w:r w:rsidR="006D6C49" w:rsidRPr="006D6C49">
        <w:rPr>
          <w:sz w:val="28"/>
          <w:szCs w:val="28"/>
        </w:rPr>
        <w:t>государственного фонда стандартов Республики Казахстан.</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Государственное управление работами по стандартизации в Республике Казахстан осуществляет уполномоченный орган по стандартизации, метрологии и сертификации - Комитет по стандартизации, метрологии и сертификации Министерства индустрии и торговли Республики Казахстан (далее - Комитет по стандартизации, метрологии и сертификации).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Комитет по стандартизации, метрологии и сертификации является государственным органом исполнительной власти, осуществляющим межотраслевую координацию, а также функциональное регулирование в области стандартизации, метрологии, сертификации и аккредитации.</w:t>
      </w:r>
    </w:p>
    <w:p w:rsidR="006D6C49" w:rsidRPr="006D6C49" w:rsidRDefault="006D6C49" w:rsidP="006D6C49">
      <w:pPr>
        <w:pStyle w:val="a9"/>
        <w:spacing w:before="0" w:beforeAutospacing="0" w:after="0" w:afterAutospacing="0"/>
        <w:ind w:firstLine="709"/>
        <w:jc w:val="both"/>
        <w:rPr>
          <w:sz w:val="28"/>
          <w:szCs w:val="28"/>
        </w:rPr>
      </w:pPr>
      <w:r w:rsidRPr="006D6C49">
        <w:rPr>
          <w:sz w:val="28"/>
          <w:szCs w:val="28"/>
        </w:rPr>
        <w:t xml:space="preserve">В соответствии с Законом Республики Казахстан «О стандартизации» Комитет по стандартизации, метрологии и сертификации выполняет непосредственно или через подведомственные ему </w:t>
      </w:r>
      <w:proofErr w:type="gramStart"/>
      <w:r w:rsidRPr="006D6C49">
        <w:rPr>
          <w:sz w:val="28"/>
          <w:szCs w:val="28"/>
        </w:rPr>
        <w:t>организации</w:t>
      </w:r>
      <w:proofErr w:type="gramEnd"/>
      <w:r w:rsidRPr="006D6C49">
        <w:rPr>
          <w:sz w:val="28"/>
          <w:szCs w:val="28"/>
        </w:rPr>
        <w:t xml:space="preserve"> следующие основные функции: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формирует и реализует единую государственную политику в области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координирует деятельность органов государственного управления, физических и юридических лиц в этой сфере;</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участвует в работах по межгосударственной, международной, региональной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организует и осуществляет проведение государственного надзора за соблюдением обязательных требований нормативных документов по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создает Государственную систему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организует профессиональную подготовку и переподготовку кадров в области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устанавливает порядок применения международных, региональных, национальных стандартов, правил и рекомендаций по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взаимодействует с физическими и юридическими лицами, техническими комитетами по стандартизации;</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устанавливает в государственных стандартах, правилах и рекомендациях Государственной системы стандартизации общие организационно-методические и общетехнические правила проведения работ по стандартизации, формы и методы взаимодействия физических и юридических лиц друг с другом, с органами государственного управления;</w:t>
      </w:r>
    </w:p>
    <w:p w:rsidR="006D6C49" w:rsidRPr="006D6C49" w:rsidRDefault="0076680B" w:rsidP="006D6C49">
      <w:pPr>
        <w:pStyle w:val="a9"/>
        <w:spacing w:before="0" w:beforeAutospacing="0" w:after="0" w:afterAutospacing="0"/>
        <w:ind w:firstLine="709"/>
        <w:jc w:val="both"/>
        <w:rPr>
          <w:sz w:val="28"/>
          <w:szCs w:val="28"/>
        </w:rPr>
      </w:pPr>
      <w:r>
        <w:rPr>
          <w:sz w:val="28"/>
          <w:szCs w:val="28"/>
        </w:rPr>
        <w:t>-</w:t>
      </w:r>
      <w:r w:rsidR="006D6C49" w:rsidRPr="006D6C49">
        <w:rPr>
          <w:sz w:val="28"/>
          <w:szCs w:val="28"/>
        </w:rPr>
        <w:t>обеспечивает перевод нормативных документов по стандартизации на государственный и русский язык и их подтверждение;</w:t>
      </w:r>
    </w:p>
    <w:p w:rsidR="006D6C49" w:rsidRDefault="0076680B" w:rsidP="006D6C49">
      <w:pPr>
        <w:pStyle w:val="a9"/>
        <w:spacing w:before="0" w:beforeAutospacing="0" w:after="0" w:afterAutospacing="0"/>
        <w:ind w:firstLine="709"/>
        <w:jc w:val="both"/>
        <w:rPr>
          <w:sz w:val="28"/>
          <w:szCs w:val="28"/>
          <w:lang w:val="kk-KZ"/>
        </w:rPr>
      </w:pPr>
      <w:r>
        <w:rPr>
          <w:sz w:val="28"/>
          <w:szCs w:val="28"/>
        </w:rPr>
        <w:t>-</w:t>
      </w:r>
      <w:r w:rsidR="006D6C49" w:rsidRPr="006D6C49">
        <w:rPr>
          <w:sz w:val="28"/>
          <w:szCs w:val="28"/>
        </w:rPr>
        <w:t>устанавливает порядок осуществления экспертизы нормативных документов по стандартизации на соответствие требованиям стандартов, международным и региональным нормам.</w:t>
      </w:r>
    </w:p>
    <w:p w:rsidR="006D6C49" w:rsidRPr="00787FF8" w:rsidRDefault="0076680B" w:rsidP="00787FF8">
      <w:pPr>
        <w:pStyle w:val="a9"/>
        <w:spacing w:before="0" w:beforeAutospacing="0" w:after="0" w:afterAutospacing="0"/>
        <w:ind w:firstLine="709"/>
        <w:jc w:val="both"/>
        <w:rPr>
          <w:sz w:val="28"/>
          <w:szCs w:val="28"/>
        </w:rPr>
      </w:pPr>
      <w:r>
        <w:rPr>
          <w:sz w:val="28"/>
          <w:szCs w:val="28"/>
          <w:lang w:val="kk-KZ"/>
        </w:rPr>
        <w:t>-</w:t>
      </w:r>
      <w:r w:rsidR="006D6C49" w:rsidRPr="00787FF8">
        <w:rPr>
          <w:sz w:val="28"/>
          <w:szCs w:val="28"/>
        </w:rPr>
        <w:t xml:space="preserve">стандартизации также участвуют органы государственною управления, юридические и физические лица, которые организуют и проводят работы в области стандартизации в пределах их компетенции и могут создавать для выполнения этих работ соответствующие подразделения и службы по </w:t>
      </w:r>
      <w:r w:rsidR="006D6C49" w:rsidRPr="00787FF8">
        <w:rPr>
          <w:sz w:val="28"/>
          <w:szCs w:val="28"/>
        </w:rPr>
        <w:lastRenderedPageBreak/>
        <w:t>стандартизации, а также эксперты - аудиторы по стандартизации, аттестованные в порядке, установленном Комитетом по стандартизации, метрологии и сертификации.</w:t>
      </w:r>
    </w:p>
    <w:p w:rsidR="006D6C49" w:rsidRPr="00787FF8" w:rsidRDefault="006D6C49" w:rsidP="00787FF8">
      <w:pPr>
        <w:pStyle w:val="a9"/>
        <w:spacing w:before="0" w:beforeAutospacing="0" w:after="0" w:afterAutospacing="0"/>
        <w:ind w:firstLine="709"/>
        <w:jc w:val="both"/>
        <w:rPr>
          <w:sz w:val="28"/>
          <w:szCs w:val="28"/>
        </w:rPr>
      </w:pPr>
      <w:r w:rsidRPr="00787FF8">
        <w:rPr>
          <w:sz w:val="28"/>
          <w:szCs w:val="28"/>
        </w:rPr>
        <w:t>Службы по стандартизации на предприятиях и в организациях осуществляют организационно-методическое и научно-техническое руководство в области стандартизации в пределах своей компетенции, выполняя научно-исследовательские, опытно-конструкторские и другие работы по стандартизации и унификации продукции, услуг, производственных процессов, включая процессы управления производством, путем внедрения систем качества и экологического управления.</w:t>
      </w:r>
    </w:p>
    <w:p w:rsidR="006D6C49" w:rsidRPr="00787FF8" w:rsidRDefault="006D6C49" w:rsidP="00787FF8">
      <w:pPr>
        <w:pStyle w:val="a9"/>
        <w:spacing w:before="0" w:beforeAutospacing="0" w:after="0" w:afterAutospacing="0"/>
        <w:ind w:firstLine="709"/>
        <w:jc w:val="both"/>
        <w:rPr>
          <w:sz w:val="28"/>
          <w:szCs w:val="28"/>
        </w:rPr>
      </w:pPr>
      <w:r w:rsidRPr="00787FF8">
        <w:rPr>
          <w:sz w:val="28"/>
          <w:szCs w:val="28"/>
        </w:rPr>
        <w:t xml:space="preserve">Для организации и осуществления работ по государственной стандартизации определенных видов продукции, процессов (работ) и услуг, а также для участия в межотраслевой и межгосударственной стандартизации учреждаются рабочие органы по стандартизации </w:t>
      </w:r>
      <w:proofErr w:type="gramStart"/>
      <w:r w:rsidRPr="00787FF8">
        <w:rPr>
          <w:sz w:val="28"/>
          <w:szCs w:val="28"/>
        </w:rPr>
        <w:t>-т</w:t>
      </w:r>
      <w:proofErr w:type="gramEnd"/>
      <w:r w:rsidRPr="00787FF8">
        <w:rPr>
          <w:sz w:val="28"/>
          <w:szCs w:val="28"/>
        </w:rPr>
        <w:t>ехнические комитеты по стандартизации (ТК).</w:t>
      </w:r>
    </w:p>
    <w:p w:rsidR="006D6C49" w:rsidRPr="00787FF8" w:rsidRDefault="006D6C49" w:rsidP="00787FF8">
      <w:pPr>
        <w:pStyle w:val="a9"/>
        <w:spacing w:before="0" w:beforeAutospacing="0" w:after="0" w:afterAutospacing="0"/>
        <w:ind w:firstLine="709"/>
        <w:jc w:val="both"/>
        <w:rPr>
          <w:sz w:val="28"/>
          <w:szCs w:val="28"/>
        </w:rPr>
      </w:pPr>
      <w:r w:rsidRPr="00787FF8">
        <w:rPr>
          <w:sz w:val="28"/>
          <w:szCs w:val="28"/>
        </w:rPr>
        <w:t>В структуре технического комитета по стандартизации могут быть созданы подкомитеты (ПК) для выполнения определенной части работ по отдельным объектам государственной стандартизации (областям деятельности), закрепленным за техническим комитетом, с соответствующим разграничением компетенции.</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 xml:space="preserve">Правовые основы стандартизации в Казахстане установлены Законами Республики Казахстан "О техническом регулировании" и </w:t>
      </w:r>
      <w:r w:rsidRPr="00787FF8">
        <w:rPr>
          <w:rFonts w:ascii="Times New Roman" w:eastAsia="Times New Roman" w:hAnsi="Times New Roman" w:cs="Times New Roman"/>
          <w:b/>
          <w:color w:val="000000" w:themeColor="text1"/>
          <w:sz w:val="28"/>
          <w:szCs w:val="28"/>
        </w:rPr>
        <w:t>"</w:t>
      </w:r>
      <w:r w:rsidRPr="00787FF8">
        <w:rPr>
          <w:rFonts w:ascii="Times New Roman" w:eastAsia="Times New Roman" w:hAnsi="Times New Roman" w:cs="Times New Roman"/>
          <w:color w:val="000000" w:themeColor="text1"/>
          <w:sz w:val="28"/>
          <w:szCs w:val="28"/>
        </w:rPr>
        <w:t xml:space="preserve">Об обеспечении единства измерений". Положения Закона </w:t>
      </w:r>
      <w:proofErr w:type="gramStart"/>
      <w:r w:rsidRPr="00787FF8">
        <w:rPr>
          <w:rFonts w:ascii="Times New Roman" w:eastAsia="Times New Roman" w:hAnsi="Times New Roman" w:cs="Times New Roman"/>
          <w:color w:val="000000" w:themeColor="text1"/>
          <w:sz w:val="28"/>
        </w:rPr>
        <w:t>обязательны к выполнению</w:t>
      </w:r>
      <w:proofErr w:type="gramEnd"/>
      <w:r w:rsidRPr="00787FF8">
        <w:rPr>
          <w:rFonts w:ascii="Times New Roman" w:eastAsia="Times New Roman" w:hAnsi="Times New Roman" w:cs="Times New Roman"/>
          <w:color w:val="000000" w:themeColor="text1"/>
          <w:sz w:val="28"/>
          <w:szCs w:val="28"/>
        </w:rPr>
        <w:t xml:space="preserve"> всеми государственными органами управления, субъектами хозяйственной деятельности независимо от формы собственности, а также общественными объединениями. </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 xml:space="preserve">Закон определяет меры государственной защиты интересов потребителей и государства через требования, правила, нормы, вносимые в государственные стандарты при их разработке, и государственный контроль выполнения обязательных требований стандартов при их применении. </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 xml:space="preserve">Сущность стандартизации в РК закон толкует как деятельность, направленную на определение норм, правил, требований, характеристик, которые должны обеспечивать безопасность продукции, работ и услуг, их техническую и информационную совместимость, взаимозаменяемость, качество продукции (услуг) в соответствии с достижениями научно-технического прогресса. Нормы и требования стандартов могут относиться также к безопасности хозяйственных объектов в чрезвычайных ситуациях (например, природные и техногенные катастрофы); к обороноспособности и мобилизационной готовности страны. </w:t>
      </w:r>
    </w:p>
    <w:p w:rsidR="00787FF8" w:rsidRPr="00787FF8" w:rsidRDefault="00787FF8" w:rsidP="00787FF8">
      <w:pPr>
        <w:spacing w:after="0" w:line="240" w:lineRule="auto"/>
        <w:ind w:firstLine="709"/>
        <w:jc w:val="both"/>
        <w:rPr>
          <w:rFonts w:ascii="Times New Roman" w:eastAsia="Times New Roman" w:hAnsi="Times New Roman" w:cs="Times New Roman"/>
          <w:i/>
          <w:color w:val="000000" w:themeColor="text1"/>
          <w:sz w:val="24"/>
          <w:szCs w:val="24"/>
        </w:rPr>
      </w:pPr>
      <w:r w:rsidRPr="00787FF8">
        <w:rPr>
          <w:rFonts w:ascii="Times New Roman" w:eastAsia="Times New Roman" w:hAnsi="Times New Roman" w:cs="Times New Roman"/>
          <w:i/>
          <w:color w:val="000000" w:themeColor="text1"/>
          <w:sz w:val="28"/>
          <w:szCs w:val="28"/>
        </w:rPr>
        <w:t xml:space="preserve">Закон </w:t>
      </w:r>
      <w:r w:rsidRPr="00787FF8">
        <w:rPr>
          <w:rFonts w:ascii="Times New Roman" w:eastAsia="Times New Roman" w:hAnsi="Times New Roman" w:cs="Times New Roman"/>
          <w:i/>
          <w:color w:val="000000" w:themeColor="text1"/>
          <w:sz w:val="28"/>
          <w:szCs w:val="28"/>
          <w:lang w:val="kk-KZ"/>
        </w:rPr>
        <w:t>«</w:t>
      </w:r>
      <w:r w:rsidRPr="00787FF8">
        <w:rPr>
          <w:rFonts w:ascii="Times New Roman" w:eastAsia="Times New Roman" w:hAnsi="Times New Roman" w:cs="Times New Roman"/>
          <w:i/>
          <w:color w:val="000000" w:themeColor="text1"/>
          <w:sz w:val="28"/>
          <w:szCs w:val="28"/>
        </w:rPr>
        <w:t>О техническом регулировании</w:t>
      </w:r>
      <w:r w:rsidRPr="00787FF8">
        <w:rPr>
          <w:rFonts w:ascii="Times New Roman" w:eastAsia="Times New Roman" w:hAnsi="Times New Roman" w:cs="Times New Roman"/>
          <w:i/>
          <w:color w:val="000000" w:themeColor="text1"/>
          <w:sz w:val="28"/>
          <w:szCs w:val="28"/>
          <w:lang w:val="kk-KZ"/>
        </w:rPr>
        <w:t>»</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 xml:space="preserve">Закон Республики Казахстан от 9 ноября 2004 года N 603 </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 xml:space="preserve">Настоящий Закон устанавливает правовые основы государственной системы технического регулирования, направленного на обеспечение безопасности продукции, услуги, процессов в Республике Казахстан. </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lastRenderedPageBreak/>
        <w:t>Закон закрепляет ряд основных понятий метрологии, как, например: единство измерений, средство измерений, эталон единицы величины, метрологическая служба, метрологический контроль и надзор, поверка и калибровка средств измерений.</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Приведенные определения соответствуют официальной терминологии Международной организации законодательной метрологии (МОЗМ).</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Закон устанавливает, что государственное управление деятельностью по обеспечению единства измерений в РК осуществляет уполномоченный государственный орган по стандартизации, метрологии и сертификации (Госстандарт РК), и определяет его цели, задачи, компетенцию, ответственность и полномочия.</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proofErr w:type="gramStart"/>
      <w:r w:rsidRPr="00787FF8">
        <w:rPr>
          <w:rFonts w:ascii="Times New Roman" w:eastAsia="Times New Roman" w:hAnsi="Times New Roman" w:cs="Times New Roman"/>
          <w:color w:val="000000" w:themeColor="text1"/>
          <w:sz w:val="28"/>
        </w:rPr>
        <w:t>Закон определяет, что на территории РК к применению допускаются единицы величин Международной системы единиц, принятой Генеральной конференцией по мерам и весам и рекомендованной Международной организацией законодательной метрологии, в порядке, установленном Госстандартом.</w:t>
      </w:r>
      <w:proofErr w:type="gramEnd"/>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По решению Госстандарта к применению могут быть допущены единицы величин, не входящие в Международную систему единиц.</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Закон требует, чтобы средства измерений соответствовали условиям эксплуатации и установленным требованиям, разрабатываемым на основе рекомендаций Госстандарта. Решения об отнесении технического устройства к средствам измерений и установлении интервалов между поверками принимает Госстандарт РК. Порядок разработки и аттестации методик выполнения измерений устанавливает также Госстандарт.</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Закон определяет Государственную метрологическую службу и иные государственные службы обеспечения единства измерений, метрологические службы государственных органов управления РК и юридических лиц, их задачи и полномочия. Кроме того, он задает виды, полномочия, зоны ответственности и порядок осуществления государственного метрологического надзора, осуществляемого Государственной метрологической службой Госстандарта РК.</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Следует отметить, что в области государственного метрологического надзора введены новые виды надзора: надзор за количеством товаров, отчуждаемых при торговых операциях, а также за количеством товаров в упаковках любого вида при их расфасовке и продаже, что практикуется в зарубежных странах. Основные цели внедрения этого нового для РК надзора направлены на гарантированное соответствие применяемых в торговле средств измерений предъявляемым требованиям, а в таких условиях нарушение метрологических норм может быть следствием лишь некомпетентности либо злоупотреблений персонала.</w:t>
      </w:r>
    </w:p>
    <w:p w:rsidR="00787FF8" w:rsidRPr="00787FF8" w:rsidRDefault="00787FF8" w:rsidP="00787FF8">
      <w:pPr>
        <w:spacing w:after="0" w:line="240" w:lineRule="auto"/>
        <w:ind w:firstLine="709"/>
        <w:jc w:val="both"/>
        <w:rPr>
          <w:rFonts w:ascii="Times New Roman" w:eastAsia="Times New Roman" w:hAnsi="Times New Roman" w:cs="Times New Roman"/>
          <w:color w:val="000000" w:themeColor="text1"/>
          <w:sz w:val="24"/>
          <w:szCs w:val="24"/>
        </w:rPr>
      </w:pPr>
      <w:r w:rsidRPr="00787FF8">
        <w:rPr>
          <w:rFonts w:ascii="Times New Roman" w:eastAsia="Times New Roman" w:hAnsi="Times New Roman" w:cs="Times New Roman"/>
          <w:color w:val="000000" w:themeColor="text1"/>
          <w:sz w:val="28"/>
          <w:szCs w:val="28"/>
        </w:rPr>
        <w:t>Нововведением является также расширение сферы распространения государственного метрологического надзора на банковские, почтовые, налоговые, таможенные операции.</w:t>
      </w:r>
    </w:p>
    <w:p w:rsidR="00D3673B" w:rsidRDefault="00D3673B" w:rsidP="00C00F05">
      <w:pPr>
        <w:spacing w:after="0" w:line="240" w:lineRule="auto"/>
        <w:ind w:firstLine="709"/>
        <w:jc w:val="both"/>
        <w:rPr>
          <w:rFonts w:ascii="Times New Roman" w:eastAsia="Times New Roman" w:hAnsi="Times New Roman" w:cs="Times New Roman"/>
          <w:b/>
          <w:sz w:val="28"/>
          <w:szCs w:val="28"/>
        </w:rPr>
      </w:pPr>
    </w:p>
    <w:p w:rsidR="0076680B" w:rsidRDefault="0076680B" w:rsidP="00C00F05">
      <w:pPr>
        <w:spacing w:after="0" w:line="240" w:lineRule="auto"/>
        <w:ind w:firstLine="709"/>
        <w:jc w:val="both"/>
        <w:rPr>
          <w:rFonts w:ascii="Times New Roman" w:eastAsia="Times New Roman" w:hAnsi="Times New Roman" w:cs="Times New Roman"/>
          <w:b/>
          <w:sz w:val="28"/>
          <w:szCs w:val="28"/>
        </w:rPr>
      </w:pPr>
    </w:p>
    <w:p w:rsidR="00BB1CA9" w:rsidRDefault="006E1377" w:rsidP="00C00F05">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1.3 </w:t>
      </w:r>
      <w:r w:rsidR="00BB1CA9" w:rsidRPr="006D6C49">
        <w:rPr>
          <w:rFonts w:ascii="Times New Roman" w:eastAsia="Times New Roman" w:hAnsi="Times New Roman" w:cs="Times New Roman"/>
          <w:b/>
          <w:sz w:val="28"/>
          <w:szCs w:val="28"/>
        </w:rPr>
        <w:t>Стандар</w:t>
      </w:r>
      <w:r w:rsidR="00A03AA9" w:rsidRPr="006D6C49">
        <w:rPr>
          <w:rFonts w:ascii="Times New Roman" w:eastAsia="Times New Roman" w:hAnsi="Times New Roman" w:cs="Times New Roman"/>
          <w:b/>
          <w:sz w:val="28"/>
          <w:szCs w:val="28"/>
        </w:rPr>
        <w:t>тизация и сертификация продукта</w:t>
      </w:r>
      <w:r w:rsidR="00BB1CA9" w:rsidRPr="006D6C49">
        <w:rPr>
          <w:rFonts w:ascii="Times New Roman" w:eastAsia="Times New Roman" w:hAnsi="Times New Roman" w:cs="Times New Roman"/>
          <w:b/>
          <w:sz w:val="28"/>
          <w:szCs w:val="28"/>
        </w:rPr>
        <w:t xml:space="preserve"> </w:t>
      </w:r>
    </w:p>
    <w:p w:rsidR="006E1377" w:rsidRPr="006D6C49" w:rsidRDefault="006E1377" w:rsidP="00C00F05">
      <w:pPr>
        <w:spacing w:after="0" w:line="240" w:lineRule="auto"/>
        <w:ind w:firstLine="709"/>
        <w:jc w:val="both"/>
        <w:rPr>
          <w:rFonts w:ascii="Times New Roman" w:eastAsia="Times New Roman" w:hAnsi="Times New Roman" w:cs="Times New Roman"/>
          <w:b/>
          <w:sz w:val="28"/>
          <w:szCs w:val="28"/>
        </w:rPr>
      </w:pP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Качество и безопасность пищевых продуктов обеспечивается:</w:t>
      </w: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 путем стандартизации и сертификации качества пищевых продуктов;</w:t>
      </w: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 проведения индивидуальными предпринимателями и юридическими лицами, осуществляющими деятельность по изготовлению и обороту пищевых продуктов, организационных, агрохимических, ветеринарных, технологических, инженерно-технических, санитарно-противоэпидемических и фитосанитарных мероприятий по выполнению требований нормативных документов;</w:t>
      </w: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 xml:space="preserve">• осуществления производственного </w:t>
      </w:r>
      <w:proofErr w:type="gramStart"/>
      <w:r w:rsidRPr="00866C02">
        <w:rPr>
          <w:sz w:val="28"/>
          <w:szCs w:val="28"/>
        </w:rPr>
        <w:t>контроля за</w:t>
      </w:r>
      <w:proofErr w:type="gramEnd"/>
      <w:r w:rsidRPr="00866C02">
        <w:rPr>
          <w:sz w:val="28"/>
          <w:szCs w:val="28"/>
        </w:rPr>
        <w:t xml:space="preserve"> качеством и безопасностью пищевых продуктов, условиями их изготовления и оборота, внедрения систем управления качеством пищевых продуктов;</w:t>
      </w: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 применения мер государственного регулирования, в том числе мер гражданско-правовой, административной и уголовной ответственности к лицам, виновным в нарушениях нормативных документов.</w:t>
      </w: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 xml:space="preserve">Правовое регулирование отношений в области обеспечения качества и безопасности </w:t>
      </w:r>
      <w:proofErr w:type="gramStart"/>
      <w:r w:rsidRPr="00866C02">
        <w:rPr>
          <w:sz w:val="28"/>
          <w:szCs w:val="28"/>
        </w:rPr>
        <w:t>пищевых продуктов, контактирующих с ними материалов и изделий основано</w:t>
      </w:r>
      <w:proofErr w:type="gramEnd"/>
      <w:r w:rsidRPr="00866C02">
        <w:rPr>
          <w:sz w:val="28"/>
          <w:szCs w:val="28"/>
        </w:rPr>
        <w:t xml:space="preserve"> на действующем федеральном законодательстве. </w:t>
      </w:r>
      <w:proofErr w:type="gramStart"/>
      <w:r w:rsidRPr="00866C02">
        <w:rPr>
          <w:sz w:val="28"/>
          <w:szCs w:val="28"/>
        </w:rPr>
        <w:t>Все документы, регламентирующие качество пищевых продуктов, могут быть разделены на четыре группы: 1) Федеральные законы (технические регламенты); 2) нормативные документы, определяющие стандарты качества, условия изготовления, оборота, экспертизы и утилизации пищевых продуктов (государственные стандарты — ГОСТ, санитарные и ветеринарные правила и нормы); 3) технические документы, в соответствии с которыми осуществляется изготовление и оборот пищевой продукции (ТУ, ТИ, рецептуры);</w:t>
      </w:r>
      <w:proofErr w:type="gramEnd"/>
      <w:r w:rsidRPr="00866C02">
        <w:rPr>
          <w:sz w:val="28"/>
          <w:szCs w:val="28"/>
        </w:rPr>
        <w:t xml:space="preserve"> 4) методические документы, разъясняющие порядок и методику применения нормативных и технических документов (методические указания — МУ, методические рекомендации — MP).</w:t>
      </w:r>
    </w:p>
    <w:p w:rsidR="00866C02" w:rsidRPr="00866C02" w:rsidRDefault="00866C02" w:rsidP="00866C02">
      <w:pPr>
        <w:pStyle w:val="a9"/>
        <w:spacing w:before="0" w:beforeAutospacing="0" w:after="0" w:afterAutospacing="0"/>
        <w:ind w:firstLine="709"/>
        <w:jc w:val="both"/>
        <w:rPr>
          <w:sz w:val="28"/>
          <w:szCs w:val="28"/>
        </w:rPr>
      </w:pPr>
      <w:r w:rsidRPr="00866C02">
        <w:rPr>
          <w:sz w:val="28"/>
          <w:szCs w:val="28"/>
        </w:rPr>
        <w:t>Федеральные законы «О санитарно-эпидемиологическом благополучии населения» от 30.03.1999 № 52-ФЗ и «О качестве и безопасности пищевых продуктов» от 02.01.2000 № 29-ФЗ определяют общие требования к пищевым продуктам и порядку контроля их качества и оборота. В частности, законами устанавливается, что изготовляемые, ввозимые и находящиеся в обороте на территории Российской Федерации пищевые продукты по безопасности и пищевой ценности должны соответствовать санитарно-эпидемиологическим правилам и нормативам.</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1. Пищевые продукты должны удовлетворять физиологическим потребностям человека и не оказывать на него вредное воздействие.</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2. Пищевые продукты, пищевые добавки, продовольственное сырье, а также контактирующие с ними материалы и изделия в процессе их производства, хранения, транспортировки и реализации населению должны соответствовать санитарным правилам.</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lastRenderedPageBreak/>
        <w:t>3. При производстве пищевых продуктов могут быть использованы контактирующие с ними материалы и изделия, пищевые добавки, разрешенные в порядке, установленном Правительством Российской Федерации.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4. Граждане, индивидуальные предприниматели и юридические лица, осуществляющие производство, закупку, хранение, трат сортировку, реализацию пищевых продуктов, пищевых добавок, продовольственного сырья, а также контактирующих с ними материалов и изделий, должны выполнять санитарные правила и проводить мероприятия по обеспечению их качества.</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5. Несоответствующие санитарным правилам и представляющие опасность для человека пищевые продукты, пищевые добавки, продовольственное сырье, а также контактирующие с ними материалы и изделия немедленно снимаются с производства или реализации.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Снятые с производства или реализации пищевые продукты, пищевые добавки, продовольственное сырье, а также контактирующие с ними материалы и изделия должны быть использованы их владельцами в целях, исключающих причинение вреда человеку, или уничтожены.</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xml:space="preserve">В соответствии с Федеральным законом «О техническом регулировании» от 27.12.2002 № 184-ФЗ показатели безопасности пищевой продукции должны быть изложены в технических регламентах — документах, устанавливающих обязательные для применения и исполнения требования к пищевой продукции. Технические регламенты разрабатываются на основные группы пищевых продуктов широкого и специального ассортимента (специальные технические регламенты), а также на процессы их производства, хранения, транспортировки, реализации и утилизации (общие технические регламенты). Технические регламенты в области гигиены питания призваны обеспечивать биологическую и химическую безопасность пищевой продукции для защиты жизни и здоровья граждан. </w:t>
      </w:r>
      <w:proofErr w:type="gramStart"/>
      <w:r w:rsidRPr="003F586C">
        <w:rPr>
          <w:sz w:val="28"/>
          <w:szCs w:val="28"/>
        </w:rPr>
        <w:t>Содержащиеся в техническом регламенте (имеющем силу Федерального закона) обязательные требования к продукции, процессам ее производства и оборота, правилам и формам оценки соответствия и идентификации, а также требования к упаковке, маркировке или этикеткам являются исчерпывающими, имеют прямое действие на всей территории Российской Федерации и могут быть изменены только путем внесения изменений и дополнений в данный Федеральный закон.</w:t>
      </w:r>
      <w:proofErr w:type="gramEnd"/>
      <w:r w:rsidRPr="003F586C">
        <w:rPr>
          <w:sz w:val="28"/>
          <w:szCs w:val="28"/>
        </w:rPr>
        <w:t xml:space="preserve"> Не включенные в технические регламенты требования не могут носить обязательный характер. До введения в действия технических регламентов юридическую силу имеют соответствующие санитарные нормы и правила, действующие в этой области ранее.</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xml:space="preserve">Государственные стандарты (ГОСТы) являются документами, в которых устанавливаются характеристики пищевой продукции, правила ее производства, упаковки, маркировки и оборота. Стандарты в отличие от технических регламентов применяются на добровольной основе. В соответствии с действующим федеральным законодательством производитель продукции имеет право самостоятельно принимать решения о видах (рецептурах) выпускаемой продукции, утверждать ее ассортимент, т.е. </w:t>
      </w:r>
      <w:r w:rsidRPr="003F586C">
        <w:rPr>
          <w:sz w:val="28"/>
          <w:szCs w:val="28"/>
        </w:rPr>
        <w:lastRenderedPageBreak/>
        <w:t>определять потребительскую составляющую качества пищевой продукции и параметры ее пищевой ценности. При этом, однако, он не имеет право нарушать установленные требования в части безопасности выпускаемой продукции.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xml:space="preserve">Практика добровольной стандартизации, принятая в развитых странах, показала, что большинство производителей выпускают пищевую продукцию с подтвержденным </w:t>
      </w:r>
      <w:r w:rsidR="0076680B" w:rsidRPr="003F586C">
        <w:rPr>
          <w:sz w:val="28"/>
          <w:szCs w:val="28"/>
        </w:rPr>
        <w:t>соответствием,</w:t>
      </w:r>
      <w:r w:rsidRPr="003F586C">
        <w:rPr>
          <w:sz w:val="28"/>
          <w:szCs w:val="28"/>
        </w:rPr>
        <w:t xml:space="preserve"> разработанным стандартам. Это связано с большей привлекательностью стандартной продукции, имеющей знак соответствия, для потребителя на продовольственном рынке по сравнению с нестандартной продукцией. Не меньшее значение имеет и надежная юридическая защищенность производителя стандартизированной продукции в случае возникновения судебного разбирательства, связанного с правами потребителя. Необходимо заметить, что с гигиенических позиций обязательный государственный контроль параметров пищевой ценности (не включая внешних потребительских свойств) производимой продукции имеет существенные преимущества перед добровольной сертификацией. Он позволяет осуществлять государственное регулирование качества пищевой продукции в полном смысле этого понятия, обеспечивая научно обоснованные характеристики пищевой продукции по параметрам пищевой ценности. В этом случае у населения, не обладающего специальными диетологическими знаниями, возникнет возможность осуществлять осознанный (самостоятельный и по рекомендациям специалистов в области гигиены питания) выбор пищевых продуктов, основываясь на их привычных названиях и общей маркировке.</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Санитарные правила — это нормативные правовые акты, устанавливающие санитарно-эпидемиологические требования (в том числе критерии безопасности и безвредности факторов среды обитания человека), несоблюдение которых создает угрозу жизни или здоровью человека, а также угрозу возникновения и распространения заболеваний. Санитарные нормы и правила, регламентирующие безопасность и пищевую ценность пищевых продуктов, — это единый документ, объединяющий требования к качеству всех групп продуктов. Он регулярно пересматривается и имеет силу закона, устанавливающего гигиенические нормативы безопасности и пищевой ценности для человека пищевых продуктов, а также требования по соблюдению указанных нормативов при изготовлении, ввозе и обороте пищевых продуктов.</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Изготовление и оборот (купля-продажа, хранение и перевозка) конкретных пищевых продуктов осуществляется в соответствии с техническими документами: ТУ, ТИ, рецептурами и т.п. Документальное удостоверение соответствия продукции требованиям технических регламентов, санитарных норм и правил, положениям стандартов называется подтверждением соответствия. Оно может осуществляться на добровольной и обязательной основе.</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xml:space="preserve">Добровольное подтверждение соответствия производится в форме добровольной сертификации и осуществляется органом по сертификации по </w:t>
      </w:r>
      <w:r w:rsidRPr="003F586C">
        <w:rPr>
          <w:sz w:val="28"/>
          <w:szCs w:val="28"/>
        </w:rPr>
        <w:lastRenderedPageBreak/>
        <w:t>инициативе производителя для установления соответствия стандартам, существующим на данный вид пищевой продукции.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Обязательное подтверждение соответствия осуществляется в формах: обязательной сертификации и декларирования соответствия.</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Обязательной сертификации подлежат следующие виды продукции: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питьевая вода (расфасованная в емкости);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продукты детского и специализированного ассортимента;</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продукция ликероводочной, спиртовой, пивоваренной промышленности и безалкогольные напитки;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материалы и изделия, контактирующие с пищевыми продуктами.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Обязательная сертификация требуется для продукции со строгими параметрами качества и безопасности, отклонение от которых неминуемо приведет к нарушению здоровья: заменителей женского молока, продуктов прикорма, продуктов для питания недоношенных детей и для лечебного питания детей, специализированных продуктов для питания беременных и кормящих женщин, смесей для парентерального питания. Обязательная сертификация производится органом по сертификации и подтверждается сертификатом соответствия. Конкретные схемы сертификации устанавливаются в специальных технических регламентах.</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Обязательному декларированию соответствия подлежат следующие виды продукции: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продукция мясной, молочной, рыбной, мукомольно-крупяной, комбикормовой и микробиологической промышленности;</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продукция диетического (лечебного и профилактического) питания.</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 xml:space="preserve">Обязательное декларирование соответствия осуществляется производителем самостоятельно без привлечения органов по сертификации. </w:t>
      </w:r>
      <w:proofErr w:type="gramStart"/>
      <w:r w:rsidRPr="003F586C">
        <w:rPr>
          <w:sz w:val="28"/>
          <w:szCs w:val="28"/>
        </w:rPr>
        <w:t>Декларирование соответствия проводится на основании собственных доказательств производителя [техническая документация, результаты собственных исследований (испытаний) и измерений)].</w:t>
      </w:r>
      <w:proofErr w:type="gramEnd"/>
      <w:r w:rsidRPr="003F586C">
        <w:rPr>
          <w:sz w:val="28"/>
          <w:szCs w:val="28"/>
        </w:rPr>
        <w:t xml:space="preserve"> Также производится добровольное декларирование соответствия (для продуктов, не включенных в списки обязательного подтверждения соответствия).</w:t>
      </w:r>
    </w:p>
    <w:p w:rsidR="00866C02" w:rsidRPr="003F586C" w:rsidRDefault="00866C02" w:rsidP="003F586C">
      <w:pPr>
        <w:pStyle w:val="a9"/>
        <w:spacing w:before="0" w:beforeAutospacing="0" w:after="0" w:afterAutospacing="0"/>
        <w:ind w:firstLine="709"/>
        <w:jc w:val="both"/>
        <w:rPr>
          <w:sz w:val="28"/>
          <w:szCs w:val="28"/>
        </w:rPr>
      </w:pPr>
      <w:r w:rsidRPr="003F586C">
        <w:rPr>
          <w:sz w:val="28"/>
          <w:szCs w:val="28"/>
        </w:rPr>
        <w:t>Документом, подтверждающим надлежащее качество пищевого продукта, является удостоверение (сертификат) качества и безопасности производителя, в котором изготовитель удостоверяет (неся при этом всю юридическую ответственность) соответствие качества и безопасности каждой партии пищевых продуктов требованиям нормативных и технических документов — декларирует соответствие. Пищевые продукты — объекты сертификации — MOiyr маркироваться производителем на добровольной основе знаком соответствия стандарту. Отсутствие этого знака само по себе не является препятствием для нахождения продукции на рынке, но предполагает более внимательное отношение со стороны потребителей и государственных служб, осуществляющих надзор и контроль.</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Информация о пищевых продуктах регламентируется соответствующим стандартом и должна содержать ряд данных.</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lastRenderedPageBreak/>
        <w:t>1. Наименование продукта. Наименование должно конкретно и достоверно характеризовать продукт, позволять отличать данный продукт от других.</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2. Наименование, местонахождение (адрес) изготовителя, упаковщика, экспортера и импортера продукта, наименование страны и места происхождения.</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3. Масса нетто, объем или количество продукции</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4. Состав продукта (перечень ингредиентов в порядке уменьшения массовой доли в рецептуре продукта). При указании пищевых добавок применяют их групповое наименование и индекс согласно Европейской цифровой системе (Е).</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5. Пищевая ценность. Этот показатель характеризуется энергетической ценностью (калорийностью) и массовой долей пищевых веществ в 100 г (или одноразовой порции продукта). Сведения о содержании белков, жиров, углеводов, пищевых волокон и энергетической ценности приводятся в случае, если их количество в одноразовой порции или в 100 г (мл) пищевого продукта составляет не менее 2%, а для минеральных веществ и витаминов не менее 5 % рекомендуемого суточного потребления. Во всех случаях обогащения пищевых продуктов нутриентами, пр</w:t>
      </w:r>
      <w:proofErr w:type="gramStart"/>
      <w:r w:rsidRPr="003F586C">
        <w:rPr>
          <w:sz w:val="28"/>
          <w:szCs w:val="28"/>
        </w:rPr>
        <w:t>о-</w:t>
      </w:r>
      <w:proofErr w:type="gramEnd"/>
      <w:r w:rsidRPr="003F586C">
        <w:rPr>
          <w:sz w:val="28"/>
          <w:szCs w:val="28"/>
        </w:rPr>
        <w:t xml:space="preserve"> и пребиотиками приводятся сведения об их количестве с учетом естественного содержания в продукте. </w:t>
      </w:r>
      <w:proofErr w:type="gramStart"/>
      <w:r w:rsidRPr="003F586C">
        <w:rPr>
          <w:sz w:val="28"/>
          <w:szCs w:val="28"/>
        </w:rPr>
        <w:t>Обозначение пищевой ценности не выполняется для вкусовых продуктов (кофе, чай, уксус, специи, поваренная соль, пряности и др.), сырых пищевых продуктов (мясо, птица, рыба, овощи, ягоды, фрукты и др.), а также для нефасованных готовых кулинарных и выпеченных изделий и продукции общественного питания.</w:t>
      </w:r>
      <w:proofErr w:type="gramEnd"/>
      <w:r w:rsidRPr="003F586C">
        <w:rPr>
          <w:sz w:val="28"/>
          <w:szCs w:val="28"/>
        </w:rPr>
        <w:t xml:space="preserve"> С позиций государственной подолитики в области здорового питания населения представляется целесообразным обозначать пищевую ценность также продукции общественного питания, составляющую значительную часть современного рациона.</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6. Условия хранения и срок годности.</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7. Обозначение нормативного или технического документа, в соответствии с которым изготовлен и может быть идентифицирован продукт.</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8. Информация о сертификации пищевого продукта.</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 xml:space="preserve">На этикетке также должна находиться информация о специальных способах обработки пищевых продуктов (таких как </w:t>
      </w:r>
      <w:proofErr w:type="gramStart"/>
      <w:r w:rsidRPr="003F586C">
        <w:rPr>
          <w:sz w:val="28"/>
          <w:szCs w:val="28"/>
        </w:rPr>
        <w:t>облучение</w:t>
      </w:r>
      <w:proofErr w:type="gramEnd"/>
      <w:r w:rsidRPr="003F586C">
        <w:rPr>
          <w:sz w:val="28"/>
          <w:szCs w:val="28"/>
        </w:rPr>
        <w:t xml:space="preserve"> ионизирующим излучением сырья, полуфабрикатов, самого продукта или его ингредиентов) или использовании новых пищевых источников (например, генетически модифицированных). </w:t>
      </w:r>
      <w:proofErr w:type="gramStart"/>
      <w:r w:rsidRPr="003F586C">
        <w:rPr>
          <w:sz w:val="28"/>
          <w:szCs w:val="28"/>
        </w:rPr>
        <w:t>Любая информация о специальных пищевых свойствах, лечебном или профилактическом назначении продукта, наличии в нем биологически активных веществ, отсутствии вредных веществ или других особых его характеристиках может быть нанесена на этикетку только с разрешения компетентных органов или при соответствии продукта нормативному документу Минздрав</w:t>
      </w:r>
      <w:r w:rsidR="009653FD">
        <w:rPr>
          <w:sz w:val="28"/>
          <w:szCs w:val="28"/>
        </w:rPr>
        <w:t xml:space="preserve"> </w:t>
      </w:r>
      <w:r w:rsidRPr="003F586C">
        <w:rPr>
          <w:sz w:val="28"/>
          <w:szCs w:val="28"/>
        </w:rPr>
        <w:t>соц</w:t>
      </w:r>
      <w:r w:rsidR="009653FD">
        <w:rPr>
          <w:sz w:val="28"/>
          <w:szCs w:val="28"/>
        </w:rPr>
        <w:t xml:space="preserve">иальная </w:t>
      </w:r>
      <w:r w:rsidRPr="003F586C">
        <w:rPr>
          <w:sz w:val="28"/>
          <w:szCs w:val="28"/>
        </w:rPr>
        <w:t>развития России, регулирующему решение данных вопросов и подтверждающему правомочность их использования и рекламы.</w:t>
      </w:r>
      <w:proofErr w:type="gramEnd"/>
    </w:p>
    <w:p w:rsidR="003F586C" w:rsidRDefault="003F586C" w:rsidP="003F586C">
      <w:pPr>
        <w:pStyle w:val="a9"/>
        <w:spacing w:before="0" w:beforeAutospacing="0" w:after="0" w:afterAutospacing="0"/>
        <w:ind w:firstLine="709"/>
      </w:pPr>
    </w:p>
    <w:p w:rsidR="006E1377" w:rsidRDefault="006E1377" w:rsidP="003F586C">
      <w:pPr>
        <w:pStyle w:val="a9"/>
        <w:spacing w:before="0" w:beforeAutospacing="0" w:after="0" w:afterAutospacing="0"/>
        <w:ind w:firstLine="709"/>
        <w:rPr>
          <w:sz w:val="28"/>
          <w:szCs w:val="28"/>
        </w:rPr>
      </w:pPr>
      <w:r w:rsidRPr="006E1377">
        <w:rPr>
          <w:b/>
        </w:rPr>
        <w:lastRenderedPageBreak/>
        <w:t xml:space="preserve">1.4 </w:t>
      </w:r>
      <w:r w:rsidR="00BB1CA9" w:rsidRPr="006E1377">
        <w:rPr>
          <w:b/>
          <w:sz w:val="28"/>
          <w:szCs w:val="28"/>
        </w:rPr>
        <w:t>Процедура контроля м</w:t>
      </w:r>
      <w:r w:rsidR="00A03AA9" w:rsidRPr="006E1377">
        <w:rPr>
          <w:b/>
          <w:sz w:val="28"/>
          <w:szCs w:val="28"/>
        </w:rPr>
        <w:t>икробной обсемененности воздуха</w:t>
      </w:r>
    </w:p>
    <w:p w:rsidR="00BB1CA9" w:rsidRPr="006E1377" w:rsidRDefault="00BB1CA9" w:rsidP="003F586C">
      <w:pPr>
        <w:pStyle w:val="a9"/>
        <w:spacing w:before="0" w:beforeAutospacing="0" w:after="0" w:afterAutospacing="0"/>
        <w:ind w:firstLine="709"/>
        <w:rPr>
          <w:sz w:val="28"/>
          <w:szCs w:val="28"/>
        </w:rPr>
      </w:pPr>
      <w:r w:rsidRPr="006E1377">
        <w:rPr>
          <w:sz w:val="28"/>
          <w:szCs w:val="28"/>
        </w:rPr>
        <w:t xml:space="preserve"> </w:t>
      </w:r>
    </w:p>
    <w:p w:rsidR="003F586C" w:rsidRPr="003F586C" w:rsidRDefault="003F586C" w:rsidP="003F586C">
      <w:pPr>
        <w:pStyle w:val="a9"/>
        <w:spacing w:before="0" w:beforeAutospacing="0" w:after="0" w:afterAutospacing="0"/>
        <w:ind w:firstLine="709"/>
        <w:jc w:val="both"/>
        <w:rPr>
          <w:sz w:val="28"/>
          <w:szCs w:val="28"/>
        </w:rPr>
      </w:pPr>
      <w:bookmarkStart w:id="3" w:name="901"/>
      <w:r w:rsidRPr="003F586C">
        <w:rPr>
          <w:sz w:val="28"/>
          <w:szCs w:val="28"/>
        </w:rPr>
        <w:t>В производственных лабораториях бактериологические исследования воздуха на обсемененность предусматривают определение общего содержания микроорганизмов в 1 м</w:t>
      </w:r>
      <w:r w:rsidRPr="003F586C">
        <w:rPr>
          <w:sz w:val="28"/>
          <w:szCs w:val="28"/>
          <w:vertAlign w:val="superscript"/>
        </w:rPr>
        <w:t>3</w:t>
      </w:r>
      <w:r w:rsidRPr="003F586C">
        <w:rPr>
          <w:sz w:val="28"/>
          <w:szCs w:val="28"/>
        </w:rPr>
        <w:t xml:space="preserve"> воздуха.</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Контроль воздуха на микробную обсемененность проводят в посевных комнатах, боксах или в ламинарных укрытиях перед началом проведения работ.</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Контроль выполняет ответственный исполнитель.</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Для контроля используют плотную полноценную неселективную среду (</w:t>
      </w:r>
      <w:proofErr w:type="gramStart"/>
      <w:r w:rsidRPr="003F586C">
        <w:rPr>
          <w:sz w:val="28"/>
          <w:szCs w:val="28"/>
        </w:rPr>
        <w:t>питательный</w:t>
      </w:r>
      <w:proofErr w:type="gramEnd"/>
      <w:r w:rsidRPr="003F586C">
        <w:rPr>
          <w:sz w:val="28"/>
          <w:szCs w:val="28"/>
        </w:rPr>
        <w:t xml:space="preserve"> агар, ГРМ-агар и др.) проверенной ранее серии. </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Питательный агар разливают в чашки Петри диаметром 90 - 100 мм слоем не менее 2 мм. Для контроля стерильности среды одну чашку из приготовленной и разлитой партии среды инкубируют при температуре 37</w:t>
      </w:r>
      <w:proofErr w:type="gramStart"/>
      <w:r w:rsidRPr="003F586C">
        <w:rPr>
          <w:sz w:val="28"/>
          <w:szCs w:val="28"/>
        </w:rPr>
        <w:t xml:space="preserve"> °С</w:t>
      </w:r>
      <w:proofErr w:type="gramEnd"/>
      <w:r w:rsidRPr="003F586C">
        <w:rPr>
          <w:sz w:val="28"/>
          <w:szCs w:val="28"/>
        </w:rPr>
        <w:t xml:space="preserve"> в течение 24 часов. Учитывают наличие /отсутствие/ пророста среды. При обнаружении роста микроорганизмов среду выбраковывают.</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 xml:space="preserve">Контроль воздуха на обсемененность </w:t>
      </w:r>
      <w:proofErr w:type="gramStart"/>
      <w:r w:rsidRPr="003F586C">
        <w:rPr>
          <w:sz w:val="28"/>
          <w:szCs w:val="28"/>
        </w:rPr>
        <w:t>проводят</w:t>
      </w:r>
      <w:proofErr w:type="gramEnd"/>
      <w:r w:rsidRPr="003F586C">
        <w:rPr>
          <w:sz w:val="28"/>
          <w:szCs w:val="28"/>
        </w:rPr>
        <w:t xml:space="preserve"> сед и мен тационны м или аспирационным методом.</w:t>
      </w:r>
    </w:p>
    <w:p w:rsidR="003F586C" w:rsidRPr="003F586C" w:rsidRDefault="003F586C" w:rsidP="003F586C">
      <w:pPr>
        <w:pStyle w:val="a9"/>
        <w:spacing w:before="0" w:beforeAutospacing="0" w:after="0" w:afterAutospacing="0"/>
        <w:ind w:firstLine="709"/>
        <w:jc w:val="both"/>
        <w:rPr>
          <w:sz w:val="28"/>
          <w:szCs w:val="28"/>
        </w:rPr>
      </w:pPr>
      <w:r w:rsidRPr="003F586C">
        <w:rPr>
          <w:rStyle w:val="a4"/>
          <w:rFonts w:eastAsiaTheme="majorEastAsia"/>
          <w:b w:val="0"/>
          <w:sz w:val="28"/>
          <w:szCs w:val="28"/>
        </w:rPr>
        <w:t>Седиментационный метод.</w:t>
      </w:r>
      <w:r w:rsidRPr="003F586C">
        <w:rPr>
          <w:rStyle w:val="a4"/>
          <w:rFonts w:eastAsiaTheme="majorEastAsia"/>
          <w:sz w:val="28"/>
          <w:szCs w:val="28"/>
        </w:rPr>
        <w:t xml:space="preserve"> </w:t>
      </w:r>
      <w:proofErr w:type="gramStart"/>
      <w:r w:rsidRPr="003F586C">
        <w:rPr>
          <w:sz w:val="28"/>
          <w:szCs w:val="28"/>
        </w:rPr>
        <w:t>В двух точках посевной комнаты, бокса и (или) ламинарного шкафа ставят открытые чашки Петри с питательным агаром на 15 мин. После экспозиции чашки закрывают, переворачивают и помещают в термостат.</w:t>
      </w:r>
      <w:proofErr w:type="gramEnd"/>
      <w:r w:rsidRPr="003F586C">
        <w:rPr>
          <w:sz w:val="28"/>
          <w:szCs w:val="28"/>
        </w:rPr>
        <w:t xml:space="preserve"> Посевы инкубируют при температуре (37 ± 1) °</w:t>
      </w:r>
      <w:proofErr w:type="gramStart"/>
      <w:r w:rsidRPr="003F586C">
        <w:rPr>
          <w:sz w:val="28"/>
          <w:szCs w:val="28"/>
        </w:rPr>
        <w:t>С</w:t>
      </w:r>
      <w:proofErr w:type="gramEnd"/>
      <w:r w:rsidRPr="003F586C">
        <w:rPr>
          <w:sz w:val="28"/>
          <w:szCs w:val="28"/>
        </w:rPr>
        <w:t xml:space="preserve"> </w:t>
      </w:r>
      <w:proofErr w:type="gramStart"/>
      <w:r w:rsidRPr="003F586C">
        <w:rPr>
          <w:sz w:val="28"/>
          <w:szCs w:val="28"/>
        </w:rPr>
        <w:t>в</w:t>
      </w:r>
      <w:proofErr w:type="gramEnd"/>
      <w:r w:rsidRPr="003F586C">
        <w:rPr>
          <w:sz w:val="28"/>
          <w:szCs w:val="28"/>
        </w:rPr>
        <w:t xml:space="preserve"> течение (24 ± 2) часов. После инкубации проводят учет количества выросших колоний микроорганизмов.</w:t>
      </w:r>
    </w:p>
    <w:p w:rsidR="003F586C" w:rsidRPr="003F586C" w:rsidRDefault="003F586C" w:rsidP="003F586C">
      <w:pPr>
        <w:pStyle w:val="a9"/>
        <w:spacing w:before="0" w:beforeAutospacing="0" w:after="0" w:afterAutospacing="0"/>
        <w:ind w:firstLine="709"/>
        <w:jc w:val="both"/>
        <w:rPr>
          <w:sz w:val="28"/>
          <w:szCs w:val="28"/>
        </w:rPr>
      </w:pPr>
      <w:r w:rsidRPr="003F586C">
        <w:rPr>
          <w:rStyle w:val="a4"/>
          <w:rFonts w:eastAsiaTheme="majorEastAsia"/>
          <w:b w:val="0"/>
          <w:sz w:val="28"/>
          <w:szCs w:val="28"/>
        </w:rPr>
        <w:t xml:space="preserve">Аспирационный метод. </w:t>
      </w:r>
      <w:r w:rsidRPr="003F586C">
        <w:rPr>
          <w:sz w:val="28"/>
          <w:szCs w:val="28"/>
        </w:rPr>
        <w:t>Отбор проб воздуха проводят с помощью пробоотборных устрой</w:t>
      </w:r>
      <w:proofErr w:type="gramStart"/>
      <w:r w:rsidRPr="003F586C">
        <w:rPr>
          <w:sz w:val="28"/>
          <w:szCs w:val="28"/>
        </w:rPr>
        <w:t>ств дл</w:t>
      </w:r>
      <w:proofErr w:type="gramEnd"/>
      <w:r w:rsidRPr="003F586C">
        <w:rPr>
          <w:sz w:val="28"/>
          <w:szCs w:val="28"/>
        </w:rPr>
        <w:t>я бактериологического анализа, зарегистрированных в Госстандарте Российской Федерации. Отбор пробы воздуха в количестве 100 л проводят согласно инструкции к пробоотборнику. После отбора пробы снимают чашку Петри и термостатируют при температуре (37 ± 1) °</w:t>
      </w:r>
      <w:proofErr w:type="gramStart"/>
      <w:r w:rsidRPr="003F586C">
        <w:rPr>
          <w:sz w:val="28"/>
          <w:szCs w:val="28"/>
        </w:rPr>
        <w:t>С</w:t>
      </w:r>
      <w:proofErr w:type="gramEnd"/>
      <w:r w:rsidRPr="003F586C">
        <w:rPr>
          <w:sz w:val="28"/>
          <w:szCs w:val="28"/>
        </w:rPr>
        <w:t xml:space="preserve"> </w:t>
      </w:r>
      <w:proofErr w:type="gramStart"/>
      <w:r w:rsidRPr="003F586C">
        <w:rPr>
          <w:sz w:val="28"/>
          <w:szCs w:val="28"/>
        </w:rPr>
        <w:t>в</w:t>
      </w:r>
      <w:proofErr w:type="gramEnd"/>
      <w:r w:rsidRPr="003F586C">
        <w:rPr>
          <w:sz w:val="28"/>
          <w:szCs w:val="28"/>
        </w:rPr>
        <w:t xml:space="preserve"> течение (24 ± 2) часов. После инкубации проводят учет количества выросших колоний микроорганизмов.</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Использование аспирационного метода не допускается для контроля воздуха укрытий с ламинарным потоком.</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Результат заносят в журнал регистрации микробной обсемененности воздуха и заверяют подписью исполнителя.</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Допускается пророст не более 3 колоний на чашке при исследовании седиментационным методом и не выше 500 КОЕ/м</w:t>
      </w:r>
      <w:r w:rsidRPr="003F586C">
        <w:rPr>
          <w:sz w:val="28"/>
          <w:szCs w:val="28"/>
          <w:vertAlign w:val="superscript"/>
        </w:rPr>
        <w:t>3</w:t>
      </w:r>
      <w:r w:rsidRPr="003F586C">
        <w:rPr>
          <w:sz w:val="28"/>
          <w:szCs w:val="28"/>
        </w:rPr>
        <w:t xml:space="preserve"> при использовании аспирационного метода. При превышении указанных уровней общего содержания микроорганизмов немедленно извещают руководителя подразделения. Работы в боксах приостанавливают. Проводят внеплановую генеральную уборку бокса с обработкой всех поверхностей с использованием дезинфицирующих средств и обеззараживанием воздуха ультрафиолетовым облучением. После окончания мероприятий контроль микробной обсемененности воздуха повторяют.</w:t>
      </w:r>
    </w:p>
    <w:bookmarkEnd w:id="3"/>
    <w:p w:rsidR="003223A6" w:rsidRDefault="003223A6" w:rsidP="00C00F05">
      <w:pPr>
        <w:spacing w:after="0" w:line="240" w:lineRule="auto"/>
        <w:ind w:firstLine="709"/>
        <w:jc w:val="both"/>
        <w:rPr>
          <w:rFonts w:ascii="Times New Roman" w:eastAsia="Times New Roman" w:hAnsi="Times New Roman" w:cs="Times New Roman"/>
          <w:b/>
          <w:sz w:val="28"/>
          <w:szCs w:val="28"/>
        </w:rPr>
      </w:pPr>
    </w:p>
    <w:p w:rsidR="00BB1CA9" w:rsidRPr="006D6C49" w:rsidRDefault="006E1377" w:rsidP="00C00F05">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1.5 </w:t>
      </w:r>
      <w:r w:rsidR="00BB1CA9" w:rsidRPr="006D6C49">
        <w:rPr>
          <w:rFonts w:ascii="Times New Roman" w:eastAsia="Times New Roman" w:hAnsi="Times New Roman" w:cs="Times New Roman"/>
          <w:b/>
          <w:sz w:val="28"/>
          <w:szCs w:val="28"/>
        </w:rPr>
        <w:t>Опр</w:t>
      </w:r>
      <w:r w:rsidR="00C00F05" w:rsidRPr="006D6C49">
        <w:rPr>
          <w:rFonts w:ascii="Times New Roman" w:eastAsia="Times New Roman" w:hAnsi="Times New Roman" w:cs="Times New Roman"/>
          <w:b/>
          <w:sz w:val="28"/>
          <w:szCs w:val="28"/>
        </w:rPr>
        <w:t>е</w:t>
      </w:r>
      <w:r w:rsidR="00A03AA9" w:rsidRPr="006D6C49">
        <w:rPr>
          <w:rFonts w:ascii="Times New Roman" w:eastAsia="Times New Roman" w:hAnsi="Times New Roman" w:cs="Times New Roman"/>
          <w:b/>
          <w:sz w:val="28"/>
          <w:szCs w:val="28"/>
        </w:rPr>
        <w:t>деление общего микробного числа</w:t>
      </w:r>
      <w:r w:rsidR="00BB1CA9" w:rsidRPr="006D6C49">
        <w:rPr>
          <w:rFonts w:ascii="Times New Roman" w:eastAsia="Times New Roman" w:hAnsi="Times New Roman" w:cs="Times New Roman"/>
          <w:b/>
          <w:sz w:val="28"/>
          <w:szCs w:val="28"/>
        </w:rPr>
        <w:t xml:space="preserve"> </w:t>
      </w:r>
    </w:p>
    <w:p w:rsidR="006E1377" w:rsidRDefault="006E1377" w:rsidP="003F586C">
      <w:pPr>
        <w:pStyle w:val="a9"/>
        <w:spacing w:before="0" w:beforeAutospacing="0" w:after="0" w:afterAutospacing="0"/>
        <w:ind w:firstLine="709"/>
        <w:jc w:val="both"/>
        <w:rPr>
          <w:rStyle w:val="a4"/>
          <w:rFonts w:eastAsiaTheme="majorEastAsia"/>
          <w:b w:val="0"/>
          <w:sz w:val="28"/>
          <w:szCs w:val="28"/>
        </w:rPr>
      </w:pPr>
    </w:p>
    <w:p w:rsidR="003F586C" w:rsidRPr="003F586C" w:rsidRDefault="003F586C" w:rsidP="003F586C">
      <w:pPr>
        <w:pStyle w:val="a9"/>
        <w:spacing w:before="0" w:beforeAutospacing="0" w:after="0" w:afterAutospacing="0"/>
        <w:ind w:firstLine="709"/>
        <w:jc w:val="both"/>
        <w:rPr>
          <w:sz w:val="28"/>
          <w:szCs w:val="28"/>
        </w:rPr>
      </w:pPr>
      <w:r w:rsidRPr="003F586C">
        <w:rPr>
          <w:rStyle w:val="a4"/>
          <w:rFonts w:eastAsiaTheme="majorEastAsia"/>
          <w:b w:val="0"/>
          <w:sz w:val="28"/>
          <w:szCs w:val="28"/>
        </w:rPr>
        <w:t>Общее микробное число</w:t>
      </w:r>
      <w:r w:rsidRPr="003F586C">
        <w:rPr>
          <w:sz w:val="28"/>
          <w:szCs w:val="28"/>
        </w:rPr>
        <w:t xml:space="preserve"> - это число мезофильных аэробных и факультативно анаэробных микроорганизмов, способных образовывать на питательном агаре при гемперазуре 37</w:t>
      </w:r>
      <w:proofErr w:type="gramStart"/>
      <w:r w:rsidRPr="003F586C">
        <w:rPr>
          <w:sz w:val="28"/>
          <w:szCs w:val="28"/>
        </w:rPr>
        <w:t xml:space="preserve"> °С</w:t>
      </w:r>
      <w:proofErr w:type="gramEnd"/>
      <w:r w:rsidRPr="003F586C">
        <w:rPr>
          <w:sz w:val="28"/>
          <w:szCs w:val="28"/>
        </w:rPr>
        <w:t xml:space="preserve"> и течение 24 ч колонии, видимые при двукратном увеличении.</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При определении общего микробного числа 1мл исследуемой воды вносят в стерильную чашку Петри и заливают 10-12 мл теплого (44 °С) расплавленного питательного агара. Среду аккуратно перемешивают с водой, равномерно и</w:t>
      </w:r>
      <w:r w:rsidRPr="003F586C">
        <w:rPr>
          <w:sz w:val="28"/>
          <w:szCs w:val="28"/>
        </w:rPr>
        <w:br/>
        <w:t>без пузырьков воздуха распределяя по дну чашки, после чего закрывают крышкой и оставляют до застывания. Посевы инкубируют в термостате при 37</w:t>
      </w:r>
      <w:proofErr w:type="gramStart"/>
      <w:r w:rsidRPr="003F586C">
        <w:rPr>
          <w:sz w:val="28"/>
          <w:szCs w:val="28"/>
        </w:rPr>
        <w:t xml:space="preserve"> °С</w:t>
      </w:r>
      <w:proofErr w:type="gramEnd"/>
      <w:r w:rsidRPr="003F586C">
        <w:rPr>
          <w:sz w:val="28"/>
          <w:szCs w:val="28"/>
        </w:rPr>
        <w:t xml:space="preserve"> в течение 24 часов. Подсчитывают общее количество колоний, выросших в обеих чашках, и определяют среднее значение. Окончательный результат выражают числом колониеобразующих единиц (КОЕ) в 1 мл исследуемой воды. В 1 мл питьевой воды должно быть не более 50 КОЕ</w:t>
      </w:r>
    </w:p>
    <w:p w:rsidR="00E254B2" w:rsidRDefault="003F586C" w:rsidP="003F586C">
      <w:pPr>
        <w:pStyle w:val="a9"/>
        <w:spacing w:before="0" w:beforeAutospacing="0" w:after="0" w:afterAutospacing="0"/>
        <w:ind w:firstLine="709"/>
        <w:jc w:val="both"/>
        <w:rPr>
          <w:rStyle w:val="a4"/>
          <w:rFonts w:eastAsiaTheme="majorEastAsia"/>
          <w:b w:val="0"/>
          <w:sz w:val="28"/>
          <w:szCs w:val="28"/>
        </w:rPr>
      </w:pPr>
      <w:r w:rsidRPr="003F586C">
        <w:rPr>
          <w:rStyle w:val="a4"/>
          <w:rFonts w:eastAsiaTheme="majorEastAsia"/>
          <w:b w:val="0"/>
          <w:sz w:val="28"/>
          <w:szCs w:val="28"/>
        </w:rPr>
        <w:t>Определение БГКП</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При этом определяют общие колиформные бактерии - ОКБ и термотолерантные колиформные бактерии - ТКБ</w:t>
      </w:r>
      <w:proofErr w:type="gramStart"/>
      <w:r w:rsidRPr="003F586C">
        <w:rPr>
          <w:sz w:val="28"/>
          <w:szCs w:val="28"/>
        </w:rPr>
        <w:t xml:space="preserve"> .</w:t>
      </w:r>
      <w:proofErr w:type="gramEnd"/>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ОКБ – грамамотрицатсльные, не образующие спор палочки, ферментирующие лактозу до кислоты и газа при температуре 37</w:t>
      </w:r>
      <w:proofErr w:type="gramStart"/>
      <w:r w:rsidRPr="003F586C">
        <w:rPr>
          <w:sz w:val="28"/>
          <w:szCs w:val="28"/>
        </w:rPr>
        <w:t>°С</w:t>
      </w:r>
      <w:proofErr w:type="gramEnd"/>
      <w:r w:rsidRPr="003F586C">
        <w:rPr>
          <w:sz w:val="28"/>
          <w:szCs w:val="28"/>
        </w:rPr>
        <w:t xml:space="preserve"> в течение 24 48 часов. ТКБ входят в число ОКБ, облажают их признаками, но ферментирую при 44°С.Для определения энтеробактерий – метод мебранных фильтров или титрационный.</w:t>
      </w:r>
    </w:p>
    <w:p w:rsidR="003F586C" w:rsidRPr="003F586C" w:rsidRDefault="003F586C" w:rsidP="003F586C">
      <w:pPr>
        <w:pStyle w:val="a9"/>
        <w:spacing w:before="0" w:beforeAutospacing="0" w:after="0" w:afterAutospacing="0"/>
        <w:ind w:firstLine="709"/>
        <w:jc w:val="both"/>
        <w:rPr>
          <w:sz w:val="28"/>
          <w:szCs w:val="28"/>
        </w:rPr>
      </w:pPr>
      <w:r w:rsidRPr="003F586C">
        <w:rPr>
          <w:rStyle w:val="a4"/>
          <w:rFonts w:eastAsiaTheme="majorEastAsia"/>
          <w:b w:val="0"/>
          <w:sz w:val="28"/>
          <w:szCs w:val="28"/>
        </w:rPr>
        <w:t>Микробное число - основными критериями оценки микробиологического состояния питьевой воды,</w:t>
      </w:r>
      <w:r w:rsidRPr="003F586C">
        <w:rPr>
          <w:sz w:val="28"/>
          <w:szCs w:val="28"/>
        </w:rPr>
        <w:t xml:space="preserve"> исходя из действующих нормативных документов, является ОМЧ (общее микробное число), которое характеризует количество аэробных и анаэробных бактерий в одном миллилитре воды, образующихся за сутки при температуре 37 градусов, в питательной среде. Данный показатель является фактически незаменимым для быстрого обнаружения массового микробного загрязнения.</w:t>
      </w:r>
    </w:p>
    <w:p w:rsidR="003F586C" w:rsidRPr="003F586C" w:rsidRDefault="003F586C" w:rsidP="003F586C">
      <w:pPr>
        <w:pStyle w:val="a9"/>
        <w:spacing w:before="0" w:beforeAutospacing="0" w:after="0" w:afterAutospacing="0"/>
        <w:ind w:firstLine="709"/>
        <w:jc w:val="both"/>
        <w:rPr>
          <w:sz w:val="28"/>
          <w:szCs w:val="28"/>
        </w:rPr>
      </w:pPr>
      <w:r w:rsidRPr="003F586C">
        <w:rPr>
          <w:sz w:val="28"/>
          <w:szCs w:val="28"/>
        </w:rPr>
        <w:t xml:space="preserve">Для </w:t>
      </w:r>
      <w:r w:rsidRPr="003F586C">
        <w:rPr>
          <w:rStyle w:val="a4"/>
          <w:rFonts w:eastAsiaTheme="majorEastAsia"/>
          <w:b w:val="0"/>
          <w:sz w:val="28"/>
          <w:szCs w:val="28"/>
        </w:rPr>
        <w:t>определения общего микробного числа</w:t>
      </w:r>
      <w:r w:rsidRPr="003F586C">
        <w:rPr>
          <w:sz w:val="28"/>
          <w:szCs w:val="28"/>
        </w:rPr>
        <w:t xml:space="preserve"> один миллилитр исследуемой воды вносят в стерильную чашку Петри, затем заливают 10-15 мл тёплого (около 44 °С) питательного агара в расплавленном виде. Среду аккуратно смешивают с водой, равномерно и без воздушных пузырьков воздуха распределяют по дну чашки, после этого закрывают крышкой и оставляют в чашке Петри до застывания. Тоже </w:t>
      </w:r>
      <w:proofErr w:type="gramStart"/>
      <w:r w:rsidRPr="003F586C">
        <w:rPr>
          <w:sz w:val="28"/>
          <w:szCs w:val="28"/>
        </w:rPr>
        <w:t>самое</w:t>
      </w:r>
      <w:proofErr w:type="gramEnd"/>
      <w:r w:rsidRPr="003F586C">
        <w:rPr>
          <w:sz w:val="28"/>
          <w:szCs w:val="28"/>
        </w:rPr>
        <w:t xml:space="preserve"> проделывают в другой чашке. Посев в термостате инкубируют при температуре 37</w:t>
      </w:r>
      <w:proofErr w:type="gramStart"/>
      <w:r w:rsidRPr="003F586C">
        <w:rPr>
          <w:sz w:val="28"/>
          <w:szCs w:val="28"/>
        </w:rPr>
        <w:t xml:space="preserve"> °С</w:t>
      </w:r>
      <w:proofErr w:type="gramEnd"/>
      <w:r w:rsidRPr="003F586C">
        <w:rPr>
          <w:sz w:val="28"/>
          <w:szCs w:val="28"/>
        </w:rPr>
        <w:t xml:space="preserve"> в течение суток. Затем при двукратном увеличении под микроскопом подсчитывают общее количество колоний, выросших в двух чашках, и определяют среднее значение. В 1 мл питьевой воды не должно быть более 50 КОЕ.</w:t>
      </w:r>
    </w:p>
    <w:p w:rsidR="00BB1CA9" w:rsidRPr="002761E3" w:rsidRDefault="006E1377" w:rsidP="00C00F05">
      <w:pPr>
        <w:spacing w:after="0" w:line="240" w:lineRule="auto"/>
        <w:ind w:firstLine="709"/>
        <w:jc w:val="both"/>
        <w:rPr>
          <w:rFonts w:ascii="Times New Roman" w:eastAsia="Times New Roman" w:hAnsi="Times New Roman" w:cs="Times New Roman"/>
          <w:i/>
          <w:sz w:val="28"/>
          <w:szCs w:val="28"/>
        </w:rPr>
      </w:pPr>
      <w:r w:rsidRPr="002761E3">
        <w:rPr>
          <w:rFonts w:ascii="Times New Roman" w:eastAsia="Times New Roman" w:hAnsi="Times New Roman" w:cs="Times New Roman"/>
          <w:i/>
          <w:sz w:val="28"/>
          <w:szCs w:val="28"/>
        </w:rPr>
        <w:t xml:space="preserve"> </w:t>
      </w:r>
      <w:r w:rsidR="00BB1CA9" w:rsidRPr="002761E3">
        <w:rPr>
          <w:rFonts w:ascii="Times New Roman" w:eastAsia="Times New Roman" w:hAnsi="Times New Roman" w:cs="Times New Roman"/>
          <w:i/>
          <w:sz w:val="28"/>
          <w:szCs w:val="28"/>
        </w:rPr>
        <w:t xml:space="preserve">Процедура контроля температуры в термостатах и холодильниках </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r w:rsidRPr="002761E3">
        <w:rPr>
          <w:rFonts w:ascii="Times New Roman" w:eastAsia="Times New Roman" w:hAnsi="Times New Roman" w:cs="Times New Roman"/>
          <w:color w:val="000000" w:themeColor="text1"/>
          <w:sz w:val="28"/>
          <w:szCs w:val="28"/>
        </w:rPr>
        <w:t>Контроль температуры в термостатах проводят ежедневно перед началом работы.</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r w:rsidRPr="002761E3">
        <w:rPr>
          <w:rFonts w:ascii="Times New Roman" w:eastAsia="Times New Roman" w:hAnsi="Times New Roman" w:cs="Times New Roman"/>
          <w:color w:val="000000" w:themeColor="text1"/>
          <w:sz w:val="28"/>
          <w:szCs w:val="28"/>
        </w:rPr>
        <w:lastRenderedPageBreak/>
        <w:t>Для контроля используют поверенные термометры.</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bookmarkStart w:id="4" w:name="a112e"/>
      <w:bookmarkEnd w:id="4"/>
      <w:r w:rsidRPr="002761E3">
        <w:rPr>
          <w:rFonts w:ascii="Times New Roman" w:eastAsia="Times New Roman" w:hAnsi="Times New Roman" w:cs="Times New Roman"/>
          <w:color w:val="000000" w:themeColor="text1"/>
          <w:sz w:val="28"/>
          <w:szCs w:val="28"/>
        </w:rPr>
        <w:t>Цена деления термометра не должна превышать половины величины допустимого отклонения температуры инкубации, определенного нормативно-методической документацией. Например: для температуры 37 °C допустимое отклонение температуры составляет +/- 1 °C. Для контроля температуры в термостате, поддерживающем данную температуру, необходимо использовать термометры с ценой деления не более 0,5 °C. Соответственно для температуры 44 °C при допустимом отклонении температуры +/- 0,5 °C цена деления </w:t>
      </w:r>
      <w:bookmarkStart w:id="5" w:name="d6a36"/>
      <w:bookmarkEnd w:id="5"/>
      <w:r w:rsidRPr="002761E3">
        <w:rPr>
          <w:rFonts w:ascii="Times New Roman" w:eastAsia="Times New Roman" w:hAnsi="Times New Roman" w:cs="Times New Roman"/>
          <w:color w:val="000000" w:themeColor="text1"/>
          <w:sz w:val="28"/>
          <w:szCs w:val="28"/>
        </w:rPr>
        <w:t>контрольного термометра не должна превышать 0,25 °C.</w:t>
      </w:r>
    </w:p>
    <w:p w:rsidR="003223A6" w:rsidRPr="002761E3" w:rsidRDefault="00E862BB" w:rsidP="002761E3">
      <w:pPr>
        <w:spacing w:after="0" w:line="240" w:lineRule="auto"/>
        <w:ind w:firstLine="709"/>
        <w:jc w:val="both"/>
        <w:rPr>
          <w:rFonts w:ascii="Times New Roman" w:hAnsi="Times New Roman" w:cs="Times New Roman"/>
          <w:color w:val="000000" w:themeColor="text1"/>
          <w:sz w:val="28"/>
          <w:szCs w:val="28"/>
          <w:shd w:val="clear" w:color="auto" w:fill="FFFFFF"/>
        </w:rPr>
      </w:pPr>
      <w:r w:rsidRPr="002761E3">
        <w:rPr>
          <w:rFonts w:ascii="Times New Roman" w:hAnsi="Times New Roman" w:cs="Times New Roman"/>
          <w:color w:val="000000" w:themeColor="text1"/>
          <w:sz w:val="28"/>
          <w:szCs w:val="28"/>
          <w:shd w:val="clear" w:color="auto" w:fill="FFFFFF"/>
        </w:rPr>
        <w:t>Для устранения искажения показаний термометра из-за быстрого изменения температуры в термостате при открывании дверцы термометр помещают в пробирку с глицерином либо с расплавленным парафином. После застывания парафина подготовленный термометр можно размещать в горизонтальном положении.</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r w:rsidRPr="002761E3">
        <w:rPr>
          <w:rFonts w:ascii="Times New Roman" w:eastAsia="Times New Roman" w:hAnsi="Times New Roman" w:cs="Times New Roman"/>
          <w:color w:val="000000" w:themeColor="text1"/>
          <w:sz w:val="28"/>
          <w:szCs w:val="28"/>
        </w:rPr>
        <w:t>Термометр размещают в центре камеры. При выявлении в процессе аттестации термостата экстремальных точек термометры размещают в экстремальных точках.</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bookmarkStart w:id="6" w:name="a5a29"/>
      <w:bookmarkEnd w:id="6"/>
      <w:r w:rsidRPr="002761E3">
        <w:rPr>
          <w:rFonts w:ascii="Times New Roman" w:eastAsia="Times New Roman" w:hAnsi="Times New Roman" w:cs="Times New Roman"/>
          <w:color w:val="000000" w:themeColor="text1"/>
          <w:sz w:val="28"/>
          <w:szCs w:val="28"/>
        </w:rPr>
        <w:t>Ежедневно перед началом работы снимают показания контрольного термометра, результаты измерений заносят </w:t>
      </w:r>
      <w:bookmarkStart w:id="7" w:name="5a57c"/>
      <w:bookmarkEnd w:id="7"/>
      <w:r w:rsidRPr="002761E3">
        <w:rPr>
          <w:rFonts w:ascii="Times New Roman" w:eastAsia="Times New Roman" w:hAnsi="Times New Roman" w:cs="Times New Roman"/>
          <w:color w:val="000000" w:themeColor="text1"/>
          <w:sz w:val="28"/>
          <w:szCs w:val="28"/>
        </w:rPr>
        <w:t>в журнал (контрольный лист) и заверяют подписью исполнителя (Прилож. 3).</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r w:rsidRPr="002761E3">
        <w:rPr>
          <w:rFonts w:ascii="Times New Roman" w:eastAsia="Times New Roman" w:hAnsi="Times New Roman" w:cs="Times New Roman"/>
          <w:color w:val="000000" w:themeColor="text1"/>
          <w:sz w:val="28"/>
          <w:szCs w:val="28"/>
        </w:rPr>
        <w:t>В журнале для каждого термостата должно быть отмечено допустимое отклонение температуры с учетом требований методов, для исполнения которых используется конкретный термостат.</w:t>
      </w:r>
    </w:p>
    <w:p w:rsidR="00E862BB" w:rsidRPr="002761E3" w:rsidRDefault="00E862BB" w:rsidP="002761E3">
      <w:pPr>
        <w:spacing w:after="0" w:line="240" w:lineRule="auto"/>
        <w:ind w:firstLine="709"/>
        <w:jc w:val="both"/>
        <w:rPr>
          <w:rFonts w:ascii="Times New Roman" w:eastAsia="Times New Roman" w:hAnsi="Times New Roman" w:cs="Times New Roman"/>
          <w:color w:val="000000" w:themeColor="text1"/>
          <w:sz w:val="28"/>
          <w:szCs w:val="28"/>
        </w:rPr>
      </w:pPr>
      <w:r w:rsidRPr="002761E3">
        <w:rPr>
          <w:rFonts w:ascii="Times New Roman" w:eastAsia="Times New Roman" w:hAnsi="Times New Roman" w:cs="Times New Roman"/>
          <w:color w:val="000000" w:themeColor="text1"/>
          <w:sz w:val="28"/>
          <w:szCs w:val="28"/>
        </w:rPr>
        <w:t>В случае превышения допустимых отклонений температуры сотрудник, проводящий регистрацию, должен немедленно сообщить об этом руководителю подразделения для принятия мер.</w:t>
      </w:r>
    </w:p>
    <w:p w:rsidR="002761E3" w:rsidRPr="002761E3" w:rsidRDefault="002761E3" w:rsidP="002761E3">
      <w:pPr>
        <w:shd w:val="clear" w:color="auto" w:fill="FFFFFF"/>
        <w:spacing w:after="0" w:line="240" w:lineRule="auto"/>
        <w:ind w:firstLine="709"/>
        <w:jc w:val="both"/>
        <w:rPr>
          <w:rFonts w:ascii="Times New Roman" w:eastAsia="Times New Roman" w:hAnsi="Times New Roman" w:cs="Times New Roman"/>
          <w:i/>
          <w:color w:val="000000"/>
          <w:sz w:val="28"/>
          <w:szCs w:val="28"/>
        </w:rPr>
      </w:pPr>
      <w:r w:rsidRPr="002761E3">
        <w:rPr>
          <w:rFonts w:ascii="Times New Roman" w:eastAsia="Times New Roman" w:hAnsi="Times New Roman" w:cs="Times New Roman"/>
          <w:i/>
          <w:color w:val="000000"/>
          <w:sz w:val="28"/>
          <w:szCs w:val="28"/>
        </w:rPr>
        <w:t xml:space="preserve">Контроль качества питательной среды </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качества питательной среды (ПС) осуществляют сотрудники микробиологической (бактериологической) лаборатории, уполномоченные на это ее руководителем, в соответствии с требованиями настоящей Инструкции и порядком контроля качества ПС, действующим в данной организации.</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качества ПС включает следующие этапы:</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 xml:space="preserve">входной контроль </w:t>
      </w:r>
      <w:proofErr w:type="gramStart"/>
      <w:r w:rsidRPr="002761E3">
        <w:rPr>
          <w:rFonts w:ascii="Times New Roman" w:eastAsia="Times New Roman" w:hAnsi="Times New Roman" w:cs="Times New Roman"/>
          <w:color w:val="000000"/>
          <w:sz w:val="28"/>
          <w:szCs w:val="28"/>
        </w:rPr>
        <w:t>закупленной</w:t>
      </w:r>
      <w:proofErr w:type="gramEnd"/>
      <w:r w:rsidRPr="002761E3">
        <w:rPr>
          <w:rFonts w:ascii="Times New Roman" w:eastAsia="Times New Roman" w:hAnsi="Times New Roman" w:cs="Times New Roman"/>
          <w:color w:val="000000"/>
          <w:sz w:val="28"/>
          <w:szCs w:val="28"/>
        </w:rPr>
        <w:t xml:space="preserve"> ПС;</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условий хранения и сроков годности ПС;</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ПС в процессе приготовления;</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ПС в процессе применения.</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показателей качества ПС и периодичность контроля ПС должны осуществляться на этапах их приобретения (закупки), хранения, приготовления согласно приложению 1 к настоящей Инструкции.</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Результаты контроля качества ПС на всех этапах должны быть документально оформлены.</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i/>
          <w:color w:val="000000"/>
          <w:sz w:val="28"/>
          <w:szCs w:val="28"/>
        </w:rPr>
      </w:pPr>
      <w:r w:rsidRPr="002761E3">
        <w:rPr>
          <w:rFonts w:ascii="Times New Roman" w:eastAsia="Times New Roman" w:hAnsi="Times New Roman" w:cs="Times New Roman"/>
          <w:i/>
          <w:color w:val="000000"/>
          <w:sz w:val="28"/>
          <w:szCs w:val="28"/>
        </w:rPr>
        <w:t>Проверка документации и входной контроль питательных сред</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Каждая партия ПС, поступающая в испытательную лабораторию, должна быть принята уполномоченным на это сотрудником.</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lastRenderedPageBreak/>
        <w:t>Приемка партии ПС должна предусматривать:</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проверку достаточности и анализ сопроводительных документов;</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проверку качества упаковки и маркировки ПС и оценку их внешнего вида.</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Комплект сопроводительных документов должен содержать:</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удостоверение о государственной гигиенической регистрации Министерства здравоохранения Республики;</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паспорт ПС или иной документ, заменяющий его;</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копию протокола испытаний, подтверждающего необходимые биологические свойства ПС.</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В паспорте ПС должна быть приведена следующая информация:</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наименование и назначение ПС;</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наименование и местоположение организации-изготовителя или организации-изготовителя и организации-поставщика для сухих ПС;</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штриховой код;</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номер серии;</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номер протокола контрольных испытаний;</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дата изготовления;</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срок годности;</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состав ПС;</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условия хранения;</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инструкция по приготовлению для сухих ПС;</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описание внешнего вида и консистенции готовой или сухой и готовой ПС;</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E862BB" w:rsidRPr="002761E3">
        <w:rPr>
          <w:rFonts w:ascii="Times New Roman" w:eastAsia="Times New Roman" w:hAnsi="Times New Roman" w:cs="Times New Roman"/>
          <w:color w:val="000000"/>
          <w:sz w:val="28"/>
          <w:szCs w:val="28"/>
        </w:rPr>
        <w:t>условия и продолжительность хранения готовой среды.</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Анализ сопроводительных документов предусматривает:</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определение достаточности приведенных в сопроводительной документации характеристик ПС, необходимых для получения надежных и воспроизводимых результатов микробиологических испытаний;</w:t>
      </w:r>
      <w:r w:rsidR="002761E3">
        <w:rPr>
          <w:rFonts w:ascii="Times New Roman" w:eastAsia="Times New Roman" w:hAnsi="Times New Roman" w:cs="Times New Roman"/>
          <w:color w:val="000000"/>
          <w:sz w:val="28"/>
          <w:szCs w:val="28"/>
        </w:rPr>
        <w:t xml:space="preserve"> </w:t>
      </w:r>
      <w:r w:rsidRPr="002761E3">
        <w:rPr>
          <w:rFonts w:ascii="Times New Roman" w:eastAsia="Times New Roman" w:hAnsi="Times New Roman" w:cs="Times New Roman"/>
          <w:color w:val="000000"/>
          <w:sz w:val="28"/>
          <w:szCs w:val="28"/>
        </w:rPr>
        <w:t>определение достоверности представленных документов.</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 xml:space="preserve">Представленная сопроводительная документация на </w:t>
      </w:r>
      <w:proofErr w:type="gramStart"/>
      <w:r w:rsidRPr="002761E3">
        <w:rPr>
          <w:rFonts w:ascii="Times New Roman" w:eastAsia="Times New Roman" w:hAnsi="Times New Roman" w:cs="Times New Roman"/>
          <w:color w:val="000000"/>
          <w:sz w:val="28"/>
          <w:szCs w:val="28"/>
        </w:rPr>
        <w:t>импортируемую</w:t>
      </w:r>
      <w:proofErr w:type="gramEnd"/>
      <w:r w:rsidRPr="002761E3">
        <w:rPr>
          <w:rFonts w:ascii="Times New Roman" w:eastAsia="Times New Roman" w:hAnsi="Times New Roman" w:cs="Times New Roman"/>
          <w:color w:val="000000"/>
          <w:sz w:val="28"/>
          <w:szCs w:val="28"/>
        </w:rPr>
        <w:t xml:space="preserve"> ПС должна быть переведена на белорусский или русский язык квалифицированной организацией и заверена печатью организации-поставщика.</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Контроль качества упаковки и маркировки предусматривает проверку целостности и чистоты потребительской тары, наличия четкой и неповрежденной маркировки, в том числе даты изготовления и срока годности.</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Результаты входного контроля регистрируются в соответствующих документах испытательной лаборатории.</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 xml:space="preserve">Не </w:t>
      </w:r>
      <w:proofErr w:type="gramStart"/>
      <w:r w:rsidRPr="002761E3">
        <w:rPr>
          <w:rFonts w:ascii="Times New Roman" w:eastAsia="Times New Roman" w:hAnsi="Times New Roman" w:cs="Times New Roman"/>
          <w:color w:val="000000"/>
          <w:sz w:val="28"/>
          <w:szCs w:val="28"/>
        </w:rPr>
        <w:t>прошедшая</w:t>
      </w:r>
      <w:proofErr w:type="gramEnd"/>
      <w:r w:rsidRPr="002761E3">
        <w:rPr>
          <w:rFonts w:ascii="Times New Roman" w:eastAsia="Times New Roman" w:hAnsi="Times New Roman" w:cs="Times New Roman"/>
          <w:color w:val="000000"/>
          <w:sz w:val="28"/>
          <w:szCs w:val="28"/>
        </w:rPr>
        <w:t xml:space="preserve"> приемку (входной контроль) ПС возвращается организации-поставщику или организации-изготовителю.</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i/>
          <w:color w:val="000000"/>
          <w:sz w:val="28"/>
          <w:szCs w:val="28"/>
        </w:rPr>
      </w:pPr>
      <w:r w:rsidRPr="002761E3">
        <w:rPr>
          <w:rFonts w:ascii="Times New Roman" w:eastAsia="Times New Roman" w:hAnsi="Times New Roman" w:cs="Times New Roman"/>
          <w:i/>
          <w:color w:val="000000"/>
          <w:sz w:val="28"/>
          <w:szCs w:val="28"/>
        </w:rPr>
        <w:t>Контроль условий и сроков годности питательных сред</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Сухие ПС и ингредиенты для приготовления ПС, если условия их хранения не указаны в сопроводительных документах или маркировке, необходимо хранить в сухом, защищенном от света месте с температурой воздуха от +2?С до +25?</w:t>
      </w:r>
      <w:proofErr w:type="gramStart"/>
      <w:r w:rsidRPr="002761E3">
        <w:rPr>
          <w:rFonts w:ascii="Times New Roman" w:eastAsia="Times New Roman" w:hAnsi="Times New Roman" w:cs="Times New Roman"/>
          <w:color w:val="000000"/>
          <w:sz w:val="28"/>
          <w:szCs w:val="28"/>
        </w:rPr>
        <w:t>С</w:t>
      </w:r>
      <w:proofErr w:type="gramEnd"/>
      <w:r w:rsidRPr="002761E3">
        <w:rPr>
          <w:rFonts w:ascii="Times New Roman" w:eastAsia="Times New Roman" w:hAnsi="Times New Roman" w:cs="Times New Roman"/>
          <w:color w:val="000000"/>
          <w:sz w:val="28"/>
          <w:szCs w:val="28"/>
        </w:rPr>
        <w:t xml:space="preserve"> </w:t>
      </w:r>
      <w:proofErr w:type="gramStart"/>
      <w:r w:rsidRPr="002761E3">
        <w:rPr>
          <w:rFonts w:ascii="Times New Roman" w:eastAsia="Times New Roman" w:hAnsi="Times New Roman" w:cs="Times New Roman"/>
          <w:color w:val="000000"/>
          <w:sz w:val="28"/>
          <w:szCs w:val="28"/>
        </w:rPr>
        <w:t>в</w:t>
      </w:r>
      <w:proofErr w:type="gramEnd"/>
      <w:r w:rsidRPr="002761E3">
        <w:rPr>
          <w:rFonts w:ascii="Times New Roman" w:eastAsia="Times New Roman" w:hAnsi="Times New Roman" w:cs="Times New Roman"/>
          <w:color w:val="000000"/>
          <w:sz w:val="28"/>
          <w:szCs w:val="28"/>
        </w:rPr>
        <w:t xml:space="preserve"> упаковке организации-поставщика, исключая отрицательное воздействие условий окружающей среды.</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lastRenderedPageBreak/>
        <w:t>Сухие ПС и ингредиенты для приготовления ПС, требующие пониженной температуры хранения, необходимо поместить в холодильник с соответствующей степенью охлаждения.</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proofErr w:type="gramStart"/>
      <w:r w:rsidRPr="002761E3">
        <w:rPr>
          <w:rFonts w:ascii="Times New Roman" w:eastAsia="Times New Roman" w:hAnsi="Times New Roman" w:cs="Times New Roman"/>
          <w:color w:val="000000"/>
          <w:sz w:val="28"/>
          <w:szCs w:val="28"/>
        </w:rPr>
        <w:t>Если сухая ПС (ингредиент для приготовления ПС) упакована в пакет из ламинированной бумаги и все ее количество не используется за один раз, то оставшуюся часть ПС (ингредиента для приготовления ПС) необходимо перенести в чистую сухую емкость из оранжевого стекла (или другого светозащитного инертного материала) с плотно закрывающейся крышкой, препятствующей контакту ПС (ингредиента для приготовления ПС) с окружающей средой.</w:t>
      </w:r>
      <w:proofErr w:type="gramEnd"/>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Испытательная лаборатория должна вести учет условий и сроков хранения сухих ПС и  ингредиентов для приготовления ПС. Учет сухих ПС и ингредиентов для приготовления ПС проводится в журнале учета сухих питательных сред по форме согласно приложению 2.</w:t>
      </w:r>
    </w:p>
    <w:p w:rsidR="00E862BB" w:rsidRPr="002761E3" w:rsidRDefault="00E862BB" w:rsidP="002761E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2761E3">
        <w:rPr>
          <w:rFonts w:ascii="Times New Roman" w:eastAsia="Times New Roman" w:hAnsi="Times New Roman" w:cs="Times New Roman"/>
          <w:color w:val="000000"/>
          <w:sz w:val="28"/>
          <w:szCs w:val="28"/>
        </w:rPr>
        <w:t>Готовые к использованию ПС (ПС</w:t>
      </w:r>
      <w:proofErr w:type="gramStart"/>
      <w:r w:rsidRPr="002761E3">
        <w:rPr>
          <w:rFonts w:ascii="Times New Roman" w:eastAsia="Times New Roman" w:hAnsi="Times New Roman" w:cs="Times New Roman"/>
          <w:color w:val="000000"/>
          <w:sz w:val="28"/>
          <w:szCs w:val="28"/>
        </w:rPr>
        <w:t>1</w:t>
      </w:r>
      <w:proofErr w:type="gramEnd"/>
      <w:r w:rsidRPr="002761E3">
        <w:rPr>
          <w:rFonts w:ascii="Times New Roman" w:eastAsia="Times New Roman" w:hAnsi="Times New Roman" w:cs="Times New Roman"/>
          <w:color w:val="000000"/>
          <w:sz w:val="28"/>
          <w:szCs w:val="28"/>
        </w:rPr>
        <w:t>),  приготовленные и/или разлитые в лаборатории ПС (ПС2, ПС3, ПС4) хранят при температуре +6±2°С. Срок годности определяется организацией-изготовителем. </w:t>
      </w:r>
    </w:p>
    <w:p w:rsidR="00E862BB" w:rsidRPr="002761E3" w:rsidRDefault="002761E3" w:rsidP="002761E3">
      <w:pPr>
        <w:shd w:val="clear" w:color="auto" w:fill="FFFFFF"/>
        <w:spacing w:after="0" w:line="240" w:lineRule="auto"/>
        <w:ind w:firstLine="709"/>
        <w:jc w:val="both"/>
        <w:rPr>
          <w:rFonts w:ascii="Times New Roman" w:eastAsia="Times New Roman" w:hAnsi="Times New Roman" w:cs="Times New Roman"/>
          <w:i/>
          <w:color w:val="000000"/>
          <w:sz w:val="28"/>
          <w:szCs w:val="28"/>
        </w:rPr>
      </w:pPr>
      <w:r w:rsidRPr="002761E3">
        <w:rPr>
          <w:rFonts w:ascii="Times New Roman" w:eastAsia="Times New Roman" w:hAnsi="Times New Roman" w:cs="Times New Roman"/>
          <w:i/>
          <w:color w:val="000000"/>
          <w:sz w:val="28"/>
          <w:szCs w:val="28"/>
        </w:rPr>
        <w:t>Контроль качества питательных сред на этапе приготовления</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Для приготовления используют сухую ПС или ингредиенты для приготовления ПС с неизмененным внешним видом, консистенцией, в неповрежденной упаковке организации-изготовителя или организации-поставщика.</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Химические вещества, используемые для приготовления ПС, разбавителей и растворов, используемых в микробиологических испытаниях, должны соответствовать степени чистоты не ниже ЧДА</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Сухие ПС (ингредиенты для приготовления ПС) с истекшим сроком годности не используются.</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Для приготовления ПС необходимо использовать чистую, неповрежденную стеклянную посуду и дистиллированную или деионизированную воду.</w:t>
      </w:r>
    </w:p>
    <w:p w:rsidR="00E862BB" w:rsidRPr="00E12A6D" w:rsidRDefault="00E862BB" w:rsidP="00E12A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 xml:space="preserve">При приготовлении ПС из сухой питательной среды необходимо строго соблюдать инструкцию по приготовлению организации-изготовителя. Приготовление ПС из ингредиентов должно осуществляться в строгом соответствии с требованиями соответствующих технических нормативных правовых актов (далее </w:t>
      </w:r>
      <w:proofErr w:type="gramStart"/>
      <w:r w:rsidRPr="00E12A6D">
        <w:rPr>
          <w:rFonts w:ascii="Times New Roman" w:eastAsia="Times New Roman" w:hAnsi="Times New Roman" w:cs="Times New Roman"/>
          <w:color w:val="000000"/>
          <w:sz w:val="28"/>
          <w:szCs w:val="28"/>
        </w:rPr>
        <w:t>–Т</w:t>
      </w:r>
      <w:proofErr w:type="gramEnd"/>
      <w:r w:rsidRPr="00E12A6D">
        <w:rPr>
          <w:rFonts w:ascii="Times New Roman" w:eastAsia="Times New Roman" w:hAnsi="Times New Roman" w:cs="Times New Roman"/>
          <w:color w:val="000000"/>
          <w:sz w:val="28"/>
          <w:szCs w:val="28"/>
        </w:rPr>
        <w:t>НПА).</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Для получения качественных, стабильных по составу ПС необходимо соблюдать следующие дополнительные правила приготовления:</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навеску сухой ПС (составных ингредиентов) помещают в подготовленную посуду, объём которой в 2-3 раза превышает окончательный объём готовой среды;</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растворение сухой ПС (составных ингредиентов) осуществляют путем постепенного добавления небольших количеств воды при постоянном перемешивании;</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в случае необходимости для полного растворения используют нагревание, избегая при этом продолжительного и чрезмерного нагрева, а также подгорания ПС.</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lastRenderedPageBreak/>
        <w:t xml:space="preserve">Приготовленные ПС разливают в стерильную посуду, которую закрывают пробками или другим приемлемым способом, и стерилизуют согласно инструкции по приготовлению ПС или требованиям </w:t>
      </w:r>
      <w:proofErr w:type="gramStart"/>
      <w:r w:rsidRPr="00E12A6D">
        <w:rPr>
          <w:rFonts w:ascii="Times New Roman" w:eastAsia="Times New Roman" w:hAnsi="Times New Roman" w:cs="Times New Roman"/>
          <w:color w:val="000000"/>
          <w:sz w:val="28"/>
          <w:szCs w:val="28"/>
        </w:rPr>
        <w:t>соответствующих</w:t>
      </w:r>
      <w:proofErr w:type="gramEnd"/>
      <w:r w:rsidRPr="00E12A6D">
        <w:rPr>
          <w:rFonts w:ascii="Times New Roman" w:eastAsia="Times New Roman" w:hAnsi="Times New Roman" w:cs="Times New Roman"/>
          <w:color w:val="000000"/>
          <w:sz w:val="28"/>
          <w:szCs w:val="28"/>
        </w:rPr>
        <w:t xml:space="preserve"> ТНПА.</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Введение термолабильных добавок в ПС, если они предусмотрены рецептурой, осуществляют сразу после стерилизации ПС. Для этого жидкую ПС предварительно охлаждают до комнатной температуры, агаризованную ПС до +45(+50)°С и, соблюдая асептические условия, вносят необходимое количество добавки в емкость с ПС, после чего тщательно перемешивают для равномерного распределения ее (добавки) по всему объему ПС.</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Приготовленную в лаборатории ПС (ПС</w:t>
      </w:r>
      <w:proofErr w:type="gramStart"/>
      <w:r w:rsidRPr="00E12A6D">
        <w:rPr>
          <w:rFonts w:ascii="Times New Roman" w:eastAsia="Times New Roman" w:hAnsi="Times New Roman" w:cs="Times New Roman"/>
          <w:color w:val="000000"/>
          <w:sz w:val="28"/>
          <w:szCs w:val="28"/>
        </w:rPr>
        <w:t>2</w:t>
      </w:r>
      <w:proofErr w:type="gramEnd"/>
      <w:r w:rsidRPr="00E12A6D">
        <w:rPr>
          <w:rFonts w:ascii="Times New Roman" w:eastAsia="Times New Roman" w:hAnsi="Times New Roman" w:cs="Times New Roman"/>
          <w:color w:val="000000"/>
          <w:sz w:val="28"/>
          <w:szCs w:val="28"/>
        </w:rPr>
        <w:t>, ПС3), а также ПС4  разливают в пробирки, флаконы или чашки Петри, соблюдая асептические условия.</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Во избежание появления обильного конденсата на крышках чашек Петри стерильные агаровые среды перед розливом должны иметь температуру +45(+50) °С.</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Допускается использование автоматических систем для приготовления и розлива ПС.</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На каждую единицу приготовленной в лаборатории ПС (ПС</w:t>
      </w:r>
      <w:proofErr w:type="gramStart"/>
      <w:r w:rsidRPr="00E12A6D">
        <w:rPr>
          <w:rFonts w:ascii="Times New Roman" w:eastAsia="Times New Roman" w:hAnsi="Times New Roman" w:cs="Times New Roman"/>
          <w:color w:val="000000"/>
          <w:sz w:val="28"/>
          <w:szCs w:val="28"/>
        </w:rPr>
        <w:t>2</w:t>
      </w:r>
      <w:proofErr w:type="gramEnd"/>
      <w:r w:rsidRPr="00E12A6D">
        <w:rPr>
          <w:rFonts w:ascii="Times New Roman" w:eastAsia="Times New Roman" w:hAnsi="Times New Roman" w:cs="Times New Roman"/>
          <w:color w:val="000000"/>
          <w:sz w:val="28"/>
          <w:szCs w:val="28"/>
        </w:rPr>
        <w:t>, ПС3) или разлитой в лаборатории ПС  (ПС4)  наносят маркировку, содержащую наименование, дату приготовления (розлива) и срок годности. Допускается нанесение только групповой маркировки при условии одномоментного использования ПС</w:t>
      </w:r>
      <w:proofErr w:type="gramStart"/>
      <w:r w:rsidRPr="00E12A6D">
        <w:rPr>
          <w:rFonts w:ascii="Times New Roman" w:eastAsia="Times New Roman" w:hAnsi="Times New Roman" w:cs="Times New Roman"/>
          <w:color w:val="000000"/>
          <w:sz w:val="28"/>
          <w:szCs w:val="28"/>
        </w:rPr>
        <w:t>2</w:t>
      </w:r>
      <w:proofErr w:type="gramEnd"/>
      <w:r w:rsidRPr="00E12A6D">
        <w:rPr>
          <w:rFonts w:ascii="Times New Roman" w:eastAsia="Times New Roman" w:hAnsi="Times New Roman" w:cs="Times New Roman"/>
          <w:color w:val="000000"/>
          <w:sz w:val="28"/>
          <w:szCs w:val="28"/>
        </w:rPr>
        <w:t>, ПС3 или ПС4.</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Каждая приготовленная ПС должна контролироваться испытательной лабораторией:</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внешний вид готовой ПС;</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pH готовой ПС;</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стерильность (отсутствие контаминации) готовой ПС;</w:t>
      </w:r>
      <w:r w:rsid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биологические свойства готовой ПС.</w:t>
      </w:r>
    </w:p>
    <w:p w:rsidR="00E12A6D"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Оценку внешнего вида готовой ПС проводят следующим образом:</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оценку внешнего вида ПС осуществляют визуально: цвет, прозрачность и консистенция приготовленной ПС должны соответствовать описанию организации-изготовителя, указанному в паспорте ПС;</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наиболее типичными несоответствиями приготовленной ПС являются потемнение ПС и образование осадка. Основными причинами потемнения являются перегрев и неполное растворение сухой ПС или ее составных ингредиентов в воде вследствие недостаточного перемешивания. Образование осадка в агаризованных ПС происходит вследствие увеличения продолжительности стерилизации </w:t>
      </w:r>
      <w:proofErr w:type="gramStart"/>
      <w:r w:rsidRPr="00E12A6D">
        <w:rPr>
          <w:rFonts w:ascii="Times New Roman" w:eastAsia="Times New Roman" w:hAnsi="Times New Roman" w:cs="Times New Roman"/>
          <w:color w:val="000000"/>
          <w:sz w:val="28"/>
          <w:szCs w:val="28"/>
        </w:rPr>
        <w:t>сверх</w:t>
      </w:r>
      <w:proofErr w:type="gramEnd"/>
      <w:r w:rsidRPr="00E12A6D">
        <w:rPr>
          <w:rFonts w:ascii="Times New Roman" w:eastAsia="Times New Roman" w:hAnsi="Times New Roman" w:cs="Times New Roman"/>
          <w:color w:val="000000"/>
          <w:sz w:val="28"/>
          <w:szCs w:val="28"/>
        </w:rPr>
        <w:t xml:space="preserve"> требуемой и свидетельствует о непригодности готовой ПС.</w:t>
      </w:r>
      <w:r w:rsidR="00E12A6D" w:rsidRPr="00E12A6D">
        <w:rPr>
          <w:rFonts w:ascii="Times New Roman" w:eastAsia="Times New Roman" w:hAnsi="Times New Roman" w:cs="Times New Roman"/>
          <w:color w:val="000000"/>
          <w:sz w:val="28"/>
          <w:szCs w:val="28"/>
        </w:rPr>
        <w:t xml:space="preserve"> </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Измерение pH приготовленной ПС проводят следующим образом:</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значение pH определяют с помощью pH-метра или бумажной индикаторной системы (с шагом измеряемого диапазона не более 0,3 единиц рН) согласно инструкции по использованию прибора или индикаторной системы;</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величину  pH измеряют </w:t>
      </w:r>
      <w:proofErr w:type="gramStart"/>
      <w:r w:rsidRPr="00E12A6D">
        <w:rPr>
          <w:rFonts w:ascii="Times New Roman" w:eastAsia="Times New Roman" w:hAnsi="Times New Roman" w:cs="Times New Roman"/>
          <w:color w:val="000000"/>
          <w:sz w:val="28"/>
          <w:szCs w:val="28"/>
        </w:rPr>
        <w:t>в</w:t>
      </w:r>
      <w:proofErr w:type="gramEnd"/>
      <w:r w:rsidRPr="00E12A6D">
        <w:rPr>
          <w:rFonts w:ascii="Times New Roman" w:eastAsia="Times New Roman" w:hAnsi="Times New Roman" w:cs="Times New Roman"/>
          <w:color w:val="000000"/>
          <w:sz w:val="28"/>
          <w:szCs w:val="28"/>
        </w:rPr>
        <w:t xml:space="preserve"> стерилизованной ПС (в агаризованной ПС – до ее отвердения);</w:t>
      </w:r>
      <w:r w:rsidR="00E12A6D" w:rsidRPr="00E12A6D">
        <w:rPr>
          <w:rFonts w:ascii="Times New Roman" w:eastAsia="Times New Roman" w:hAnsi="Times New Roman" w:cs="Times New Roman"/>
          <w:color w:val="000000"/>
          <w:sz w:val="28"/>
          <w:szCs w:val="28"/>
        </w:rPr>
        <w:t xml:space="preserve">  о</w:t>
      </w:r>
      <w:r w:rsidRPr="00E12A6D">
        <w:rPr>
          <w:rFonts w:ascii="Times New Roman" w:eastAsia="Times New Roman" w:hAnsi="Times New Roman" w:cs="Times New Roman"/>
          <w:color w:val="000000"/>
          <w:sz w:val="28"/>
          <w:szCs w:val="28"/>
        </w:rPr>
        <w:t>тклонения  pH ПС от нормы или другие проблемы с ним могут быть вызваны:</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перегревом и недостаточным перемешиванием сухой ПС или ее составных ингредиентов с водой;</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чрезмерной стерилизацией ПС;</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использованием посуды из щелочного стекла;</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химическим загрязнением </w:t>
      </w:r>
      <w:r w:rsidRPr="00E12A6D">
        <w:rPr>
          <w:rFonts w:ascii="Times New Roman" w:eastAsia="Times New Roman" w:hAnsi="Times New Roman" w:cs="Times New Roman"/>
          <w:color w:val="000000"/>
          <w:sz w:val="28"/>
          <w:szCs w:val="28"/>
        </w:rPr>
        <w:lastRenderedPageBreak/>
        <w:t>емкостей, в которых готовилась ПС;</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использованием дистиллированной воды низкого качества;</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отклонение показателя pH ПС за пределы диапазона, указанного в паспорте ПС, должно корректироваться общепринятыми методами. В случае невозможности коррекции водородного показателя, </w:t>
      </w:r>
      <w:proofErr w:type="gramStart"/>
      <w:r w:rsidRPr="00E12A6D">
        <w:rPr>
          <w:rFonts w:ascii="Times New Roman" w:eastAsia="Times New Roman" w:hAnsi="Times New Roman" w:cs="Times New Roman"/>
          <w:color w:val="000000"/>
          <w:sz w:val="28"/>
          <w:szCs w:val="28"/>
        </w:rPr>
        <w:t>приготовленная</w:t>
      </w:r>
      <w:proofErr w:type="gramEnd"/>
      <w:r w:rsidRPr="00E12A6D">
        <w:rPr>
          <w:rFonts w:ascii="Times New Roman" w:eastAsia="Times New Roman" w:hAnsi="Times New Roman" w:cs="Times New Roman"/>
          <w:color w:val="000000"/>
          <w:sz w:val="28"/>
          <w:szCs w:val="28"/>
        </w:rPr>
        <w:t xml:space="preserve"> ПС считается непригодной для применения;</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результаты контроля  pH ПС должны быть зарегистрированы.</w:t>
      </w:r>
    </w:p>
    <w:p w:rsidR="00E12A6D"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Определение стерильности ПС проводят следующим образом:</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определение стерильности стерилизуемых ПС и отсутствие контаминации бактериями и микромицетами нестерилизуемых сред осуществляют визуально, путем проверки чашек Петри или пробирок с исследуемой ПС после инкубации в термостате в течение срока и при температуре, указанных в паспорте ПС или </w:t>
      </w:r>
      <w:proofErr w:type="gramStart"/>
      <w:r w:rsidRPr="00E12A6D">
        <w:rPr>
          <w:rFonts w:ascii="Times New Roman" w:eastAsia="Times New Roman" w:hAnsi="Times New Roman" w:cs="Times New Roman"/>
          <w:color w:val="000000"/>
          <w:sz w:val="28"/>
          <w:szCs w:val="28"/>
        </w:rPr>
        <w:t>в</w:t>
      </w:r>
      <w:proofErr w:type="gramEnd"/>
      <w:r w:rsidRPr="00E12A6D">
        <w:rPr>
          <w:rFonts w:ascii="Times New Roman" w:eastAsia="Times New Roman" w:hAnsi="Times New Roman" w:cs="Times New Roman"/>
          <w:color w:val="000000"/>
          <w:sz w:val="28"/>
          <w:szCs w:val="28"/>
        </w:rPr>
        <w:t xml:space="preserve"> соответствующем ТНПА;</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обнаружение после инкубации помутнения жидкой (полужидкой) ПС в пробирке или появление на чашке Петри более 2-4 колоний свидетельствует о нестерильности (вторичной контаминации) ПС. </w:t>
      </w:r>
      <w:proofErr w:type="gramStart"/>
      <w:r w:rsidRPr="00E12A6D">
        <w:rPr>
          <w:rFonts w:ascii="Times New Roman" w:eastAsia="Times New Roman" w:hAnsi="Times New Roman" w:cs="Times New Roman"/>
          <w:color w:val="000000"/>
          <w:sz w:val="28"/>
          <w:szCs w:val="28"/>
        </w:rPr>
        <w:t>Нестерильная</w:t>
      </w:r>
      <w:proofErr w:type="gramEnd"/>
      <w:r w:rsidRPr="00E12A6D">
        <w:rPr>
          <w:rFonts w:ascii="Times New Roman" w:eastAsia="Times New Roman" w:hAnsi="Times New Roman" w:cs="Times New Roman"/>
          <w:color w:val="000000"/>
          <w:sz w:val="28"/>
          <w:szCs w:val="28"/>
        </w:rPr>
        <w:t xml:space="preserve"> (контаминированная) ПС подлежит уничтожению;</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результаты оценки стерильности (отсутствия контаминации) ПС регистрируют в журнале приготовления и контроля качества питательных сред</w:t>
      </w:r>
      <w:r w:rsidR="00E12A6D">
        <w:rPr>
          <w:rFonts w:ascii="Times New Roman" w:eastAsia="Times New Roman" w:hAnsi="Times New Roman" w:cs="Times New Roman"/>
          <w:color w:val="000000"/>
          <w:sz w:val="28"/>
          <w:szCs w:val="28"/>
        </w:rPr>
        <w:t>.</w:t>
      </w:r>
      <w:r w:rsidR="00E12A6D" w:rsidRPr="00E12A6D">
        <w:rPr>
          <w:rFonts w:ascii="Times New Roman" w:eastAsia="Times New Roman" w:hAnsi="Times New Roman" w:cs="Times New Roman"/>
          <w:color w:val="000000"/>
          <w:sz w:val="28"/>
          <w:szCs w:val="28"/>
        </w:rPr>
        <w:t xml:space="preserve"> </w:t>
      </w:r>
    </w:p>
    <w:p w:rsidR="00E862BB" w:rsidRPr="00E12A6D" w:rsidRDefault="00E862BB"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Контроль биологических (ростовых) свойств ПС проводят следующим образом:</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оценка биологических (ростовых) свойств ПС (ПС2, ПС3) проводится по следующим показателям:</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чувствительность - определяют по максимальному разведению (10</w:t>
      </w:r>
      <w:r w:rsidRPr="00E12A6D">
        <w:rPr>
          <w:rFonts w:ascii="Times New Roman" w:eastAsia="Times New Roman" w:hAnsi="Times New Roman" w:cs="Times New Roman"/>
          <w:color w:val="000000"/>
          <w:sz w:val="28"/>
          <w:szCs w:val="28"/>
          <w:vertAlign w:val="superscript"/>
        </w:rPr>
        <w:t>-1</w:t>
      </w:r>
      <w:r w:rsidRPr="00E12A6D">
        <w:rPr>
          <w:rFonts w:ascii="Times New Roman" w:eastAsia="Times New Roman" w:hAnsi="Times New Roman" w:cs="Times New Roman"/>
          <w:color w:val="000000"/>
          <w:sz w:val="28"/>
          <w:szCs w:val="28"/>
        </w:rPr>
        <w:t>–10</w:t>
      </w:r>
      <w:r w:rsidRPr="00E12A6D">
        <w:rPr>
          <w:rFonts w:ascii="Times New Roman" w:eastAsia="Times New Roman" w:hAnsi="Times New Roman" w:cs="Times New Roman"/>
          <w:color w:val="000000"/>
          <w:sz w:val="28"/>
          <w:szCs w:val="28"/>
          <w:vertAlign w:val="superscript"/>
        </w:rPr>
        <w:t>-9</w:t>
      </w:r>
      <w:r w:rsidRPr="00E12A6D">
        <w:rPr>
          <w:rFonts w:ascii="Times New Roman" w:eastAsia="Times New Roman" w:hAnsi="Times New Roman" w:cs="Times New Roman"/>
          <w:color w:val="000000"/>
          <w:sz w:val="28"/>
          <w:szCs w:val="28"/>
        </w:rPr>
        <w:t xml:space="preserve">) стандартизованной до 10 </w:t>
      </w:r>
      <w:proofErr w:type="gramStart"/>
      <w:r w:rsidRPr="00E12A6D">
        <w:rPr>
          <w:rFonts w:ascii="Times New Roman" w:eastAsia="Times New Roman" w:hAnsi="Times New Roman" w:cs="Times New Roman"/>
          <w:color w:val="000000"/>
          <w:sz w:val="28"/>
          <w:szCs w:val="28"/>
        </w:rPr>
        <w:t>ЕД</w:t>
      </w:r>
      <w:proofErr w:type="gramEnd"/>
      <w:r w:rsidRPr="00E12A6D">
        <w:rPr>
          <w:rFonts w:ascii="Times New Roman" w:eastAsia="Times New Roman" w:hAnsi="Times New Roman" w:cs="Times New Roman"/>
          <w:color w:val="000000"/>
          <w:sz w:val="28"/>
          <w:szCs w:val="28"/>
        </w:rPr>
        <w:t xml:space="preserve"> тестовой культуры, при котором на засеянных чашках Петри (пробирках) обнаруживается рост;</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время появления роста (скорость роста) - минимальное время инкубации посевов (в часах), достаточное для выявления роста микроорганизмов и их характерных признаков (все группы ПС);</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дифференцирующие свойства - оценивают по выраженности основных отличительных признаков, характеризующих рост тестовых штаммов </w:t>
      </w:r>
      <w:proofErr w:type="gramStart"/>
      <w:r w:rsidRPr="00E12A6D">
        <w:rPr>
          <w:rFonts w:ascii="Times New Roman" w:eastAsia="Times New Roman" w:hAnsi="Times New Roman" w:cs="Times New Roman"/>
          <w:color w:val="000000"/>
          <w:sz w:val="28"/>
          <w:szCs w:val="28"/>
        </w:rPr>
        <w:t>на</w:t>
      </w:r>
      <w:proofErr w:type="gramEnd"/>
      <w:r w:rsidRPr="00E12A6D">
        <w:rPr>
          <w:rFonts w:ascii="Times New Roman" w:eastAsia="Times New Roman" w:hAnsi="Times New Roman" w:cs="Times New Roman"/>
          <w:color w:val="000000"/>
          <w:sz w:val="28"/>
          <w:szCs w:val="28"/>
        </w:rPr>
        <w:t xml:space="preserve"> контролируемой ПС</w:t>
      </w:r>
      <w:r w:rsidR="0047776C">
        <w:rPr>
          <w:rFonts w:ascii="Times New Roman" w:eastAsia="Times New Roman" w:hAnsi="Times New Roman" w:cs="Times New Roman"/>
          <w:color w:val="000000"/>
          <w:sz w:val="28"/>
          <w:szCs w:val="28"/>
        </w:rPr>
        <w:t>.</w:t>
      </w:r>
      <w:r w:rsidR="00E12A6D" w:rsidRPr="00E12A6D">
        <w:rPr>
          <w:rFonts w:ascii="Times New Roman" w:eastAsia="Times New Roman" w:hAnsi="Times New Roman" w:cs="Times New Roman"/>
          <w:color w:val="000000"/>
          <w:sz w:val="28"/>
          <w:szCs w:val="28"/>
        </w:rPr>
        <w:t xml:space="preserve"> </w:t>
      </w:r>
      <w:proofErr w:type="gramStart"/>
      <w:r w:rsidR="0047776C">
        <w:rPr>
          <w:rFonts w:ascii="Times New Roman" w:eastAsia="Times New Roman" w:hAnsi="Times New Roman" w:cs="Times New Roman"/>
          <w:color w:val="000000"/>
          <w:sz w:val="28"/>
          <w:szCs w:val="28"/>
        </w:rPr>
        <w:t>П</w:t>
      </w:r>
      <w:r w:rsidRPr="00E12A6D">
        <w:rPr>
          <w:rFonts w:ascii="Times New Roman" w:eastAsia="Times New Roman" w:hAnsi="Times New Roman" w:cs="Times New Roman"/>
          <w:color w:val="000000"/>
          <w:sz w:val="28"/>
          <w:szCs w:val="28"/>
        </w:rPr>
        <w:t>роцент извлекаемости (процент всхожести) - процентное соотношение среднего значения количества колониеобразующих единиц (далее - КОЕ), выросших на контролируемой плотной ПС, к среднему значению количества КОЕ, выросших на контрольной ПС (питательном агаре);</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показатель ингибиции - оценивают по степени подавляющего воздействия на постороннюю патогенную и непатогенную микробиоту, определяя минимальное разведение, при котором полностью отсутствует рост посторонней биоты;</w:t>
      </w:r>
      <w:proofErr w:type="gramEnd"/>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показатель стабильности основных свойств микроорганизмов - определяют по отсутствию проявления атипичных их свойств (тинкториальных, культуральных, морфологических, физиолого-биохимических, серологических, фаголизабельных и других). Показатель вычисляют по отношению количества КОЕ с атипичными свойствами к общему количеству КОЕ на контролируемой ПС;</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контроль биологических свойств готовых ПС подразделяется на два вида: качественный и количественный контроль;</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качественный контроль проводят после каждой варки ПС. Он предназначен для выявления грубых нарушений технологии приготовления, приводящих к выраженному снижению ростовых и (или) дифференцирующих свойств готовой ПС путем оценки принципиальной способности основного </w:t>
      </w:r>
      <w:r w:rsidRPr="00E12A6D">
        <w:rPr>
          <w:rFonts w:ascii="Times New Roman" w:eastAsia="Times New Roman" w:hAnsi="Times New Roman" w:cs="Times New Roman"/>
          <w:color w:val="000000"/>
          <w:sz w:val="28"/>
          <w:szCs w:val="28"/>
        </w:rPr>
        <w:lastRenderedPageBreak/>
        <w:t xml:space="preserve">тестового штамма расти на контролируемой ПС, а также наличия характерных дифференцирующих признаков </w:t>
      </w:r>
      <w:proofErr w:type="gramStart"/>
      <w:r w:rsidRPr="00E12A6D">
        <w:rPr>
          <w:rFonts w:ascii="Times New Roman" w:eastAsia="Times New Roman" w:hAnsi="Times New Roman" w:cs="Times New Roman"/>
          <w:color w:val="000000"/>
          <w:sz w:val="28"/>
          <w:szCs w:val="28"/>
        </w:rPr>
        <w:t>для</w:t>
      </w:r>
      <w:proofErr w:type="gramEnd"/>
      <w:r w:rsidRPr="00E12A6D">
        <w:rPr>
          <w:rFonts w:ascii="Times New Roman" w:eastAsia="Times New Roman" w:hAnsi="Times New Roman" w:cs="Times New Roman"/>
          <w:color w:val="000000"/>
          <w:sz w:val="28"/>
          <w:szCs w:val="28"/>
        </w:rPr>
        <w:t xml:space="preserve"> специфических ПС. С этой целью высевают тестовый штамм в жидкую, полужидкую или плотную ПС, используя общепринятые методы. Для контроля плотных ПС выбранный метод посева должен обеспечивать получение изолированных колоний микроорганизмов (например, метод «штриха»). Пробирки и чашки Петри с посевами инкубируют в термостате при +37±1</w:t>
      </w:r>
      <w:r w:rsidR="00E12A6D" w:rsidRPr="00E12A6D">
        <w:rPr>
          <w:rFonts w:ascii="Times New Roman" w:eastAsia="Times New Roman" w:hAnsi="Times New Roman" w:cs="Times New Roman"/>
          <w:color w:val="000000"/>
          <w:sz w:val="28"/>
          <w:szCs w:val="28"/>
          <w:vertAlign w:val="superscript"/>
        </w:rPr>
        <w:t>0</w:t>
      </w:r>
      <w:r w:rsidRPr="00E12A6D">
        <w:rPr>
          <w:rFonts w:ascii="Times New Roman" w:eastAsia="Times New Roman" w:hAnsi="Times New Roman" w:cs="Times New Roman"/>
          <w:color w:val="000000"/>
          <w:sz w:val="28"/>
          <w:szCs w:val="28"/>
        </w:rPr>
        <w:t>C в течение 18–24 часов;</w:t>
      </w:r>
      <w:r w:rsidR="00E12A6D" w:rsidRPr="00E12A6D">
        <w:rPr>
          <w:rFonts w:ascii="Times New Roman" w:eastAsia="Times New Roman" w:hAnsi="Times New Roman" w:cs="Times New Roman"/>
          <w:color w:val="000000"/>
          <w:sz w:val="28"/>
          <w:szCs w:val="28"/>
        </w:rPr>
        <w:t xml:space="preserve"> </w:t>
      </w:r>
      <w:proofErr w:type="gramStart"/>
      <w:r w:rsidRPr="00E12A6D">
        <w:rPr>
          <w:rFonts w:ascii="Times New Roman" w:eastAsia="Times New Roman" w:hAnsi="Times New Roman" w:cs="Times New Roman"/>
          <w:color w:val="000000"/>
          <w:sz w:val="28"/>
          <w:szCs w:val="28"/>
        </w:rPr>
        <w:t>готовую</w:t>
      </w:r>
      <w:proofErr w:type="gramEnd"/>
      <w:r w:rsidRPr="00E12A6D">
        <w:rPr>
          <w:rFonts w:ascii="Times New Roman" w:eastAsia="Times New Roman" w:hAnsi="Times New Roman" w:cs="Times New Roman"/>
          <w:color w:val="000000"/>
          <w:sz w:val="28"/>
          <w:szCs w:val="28"/>
        </w:rPr>
        <w:t xml:space="preserve"> ПС считают пригодной, если по истечении срока инкубации тестовый штамм дает хорошо различимый рост со всеми типичными для него отличительными признаками, которые предполагается выявлять на данной ПС. Контролируемыми признаками могут быть: помутнение жидкой или полужидкой ПС, изменение цвета, образование газа, отличительная форма, структура, окраска колоний, наличие и диаметр зоны изменения цвета и прозрачности среды вокруг колоний;</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результаты качественного контроля ПС документируют;</w:t>
      </w:r>
      <w:r w:rsidR="00E12A6D" w:rsidRPr="00E12A6D">
        <w:rPr>
          <w:rFonts w:ascii="Times New Roman" w:eastAsia="Times New Roman" w:hAnsi="Times New Roman" w:cs="Times New Roman"/>
          <w:color w:val="000000"/>
          <w:sz w:val="28"/>
          <w:szCs w:val="28"/>
        </w:rPr>
        <w:t xml:space="preserve"> </w:t>
      </w:r>
      <w:r w:rsidRPr="00E12A6D">
        <w:rPr>
          <w:rFonts w:ascii="Times New Roman" w:eastAsia="Times New Roman" w:hAnsi="Times New Roman" w:cs="Times New Roman"/>
          <w:color w:val="000000"/>
          <w:sz w:val="28"/>
          <w:szCs w:val="28"/>
        </w:rPr>
        <w:t xml:space="preserve"> количественный контроль ПС предназначен для выявления относительных изменений (ухудшения) ростовых свойств из-за ряда причин, возникающих на этапах транспортирования, хранения, приготовления, стерилизации, а также при изменении технологических требований в процессе производства ПС, в результате которых они оказываются менее эффективными;</w:t>
      </w:r>
    </w:p>
    <w:p w:rsidR="00E862BB" w:rsidRPr="00E12A6D" w:rsidRDefault="00E12A6D"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E12A6D">
        <w:rPr>
          <w:rFonts w:ascii="Times New Roman" w:eastAsia="Times New Roman" w:hAnsi="Times New Roman" w:cs="Times New Roman"/>
          <w:color w:val="000000"/>
          <w:sz w:val="28"/>
          <w:szCs w:val="28"/>
        </w:rPr>
        <w:t>К</w:t>
      </w:r>
      <w:r w:rsidR="00E862BB" w:rsidRPr="00E12A6D">
        <w:rPr>
          <w:rFonts w:ascii="Times New Roman" w:eastAsia="Times New Roman" w:hAnsi="Times New Roman" w:cs="Times New Roman"/>
          <w:color w:val="000000"/>
          <w:sz w:val="28"/>
          <w:szCs w:val="28"/>
        </w:rPr>
        <w:t>оличественный контроль выполняется:</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при поступлении каждой новой серии ПС;</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при необходимости решения вопроса о продлении срока годности ПС либо возможности ее дальнейшего использования в случае выявления нарушений условий хранения ПС;</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количественный контроль могут осуществлять только испытательные лаборатории, располагающие персоналом соответствующей квалификации, имеющие разрешение Министерства здравоохранения Республики Беларусь на работу с микроорганизмами III и IV групп патогенности и аккредитованные в Системе аккредитации Республики Беларусь на право проведения испытаний по микробиологическим показателям.</w:t>
      </w:r>
    </w:p>
    <w:p w:rsidR="00E862BB" w:rsidRPr="00E12A6D" w:rsidRDefault="00E12A6D" w:rsidP="00E12A6D">
      <w:pPr>
        <w:shd w:val="clear" w:color="auto" w:fill="FFFFFF"/>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К</w:t>
      </w:r>
      <w:r w:rsidR="0047776C" w:rsidRPr="00E12A6D">
        <w:rPr>
          <w:rFonts w:ascii="Times New Roman" w:eastAsia="Times New Roman" w:hAnsi="Times New Roman" w:cs="Times New Roman"/>
          <w:color w:val="000000"/>
          <w:sz w:val="28"/>
          <w:szCs w:val="28"/>
        </w:rPr>
        <w:t>оличественный</w:t>
      </w:r>
      <w:r w:rsidR="00E862BB" w:rsidRPr="00E12A6D">
        <w:rPr>
          <w:rFonts w:ascii="Times New Roman" w:eastAsia="Times New Roman" w:hAnsi="Times New Roman" w:cs="Times New Roman"/>
          <w:color w:val="000000"/>
          <w:sz w:val="28"/>
          <w:szCs w:val="28"/>
        </w:rPr>
        <w:t xml:space="preserve"> контроль биологических свойств питательной среды проводится;</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 xml:space="preserve"> для оценки чувствительности, времени появления роста (скорости роста), стабильности основных биологических свойств и дифференцирующих свойств микроорганизмов используют референс-штаммы (далее – РШ), рекомендуемые организацией-производителем ПС</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РШ хранят в лиофилизированном или замороженном состоянии, на плотных или жидких ПС в холодильнике раздельно по группам патогенности. Испытательная лаборатория должна вести учет РШ;</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вскрытие ампул (флаконов) и восстановление лиофилизированных РШ проводится в соответствии с прилагаемой к упаковке инструкцией.</w:t>
      </w:r>
      <w:r w:rsidRPr="00E12A6D">
        <w:rPr>
          <w:rFonts w:ascii="Times New Roman" w:eastAsia="Times New Roman" w:hAnsi="Times New Roman" w:cs="Times New Roman"/>
          <w:color w:val="000000"/>
          <w:sz w:val="28"/>
          <w:szCs w:val="28"/>
        </w:rPr>
        <w:t xml:space="preserve"> </w:t>
      </w:r>
      <w:r w:rsidR="00E862BB" w:rsidRPr="00E12A6D">
        <w:rPr>
          <w:rFonts w:ascii="Times New Roman" w:eastAsia="Times New Roman" w:hAnsi="Times New Roman" w:cs="Times New Roman"/>
          <w:color w:val="000000"/>
          <w:sz w:val="28"/>
          <w:szCs w:val="28"/>
        </w:rPr>
        <w:t>ПС, не прошедш</w:t>
      </w:r>
      <w:r w:rsidR="0047776C">
        <w:rPr>
          <w:rFonts w:ascii="Times New Roman" w:eastAsia="Times New Roman" w:hAnsi="Times New Roman" w:cs="Times New Roman"/>
          <w:color w:val="000000"/>
          <w:sz w:val="28"/>
          <w:szCs w:val="28"/>
        </w:rPr>
        <w:t>ой</w:t>
      </w:r>
      <w:r w:rsidR="00E862BB" w:rsidRPr="00E12A6D">
        <w:rPr>
          <w:rFonts w:ascii="Times New Roman" w:eastAsia="Times New Roman" w:hAnsi="Times New Roman" w:cs="Times New Roman"/>
          <w:color w:val="000000"/>
          <w:sz w:val="28"/>
          <w:szCs w:val="28"/>
        </w:rPr>
        <w:t xml:space="preserve"> контроль по биологическим показателям подлежат уничтожению.</w:t>
      </w:r>
    </w:p>
    <w:p w:rsidR="00E862BB" w:rsidRPr="00B248B4" w:rsidRDefault="00B248B4" w:rsidP="00B248B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
          <w:color w:val="000000"/>
          <w:sz w:val="28"/>
          <w:szCs w:val="28"/>
        </w:rPr>
      </w:pPr>
      <w:r w:rsidRPr="00B248B4">
        <w:rPr>
          <w:rFonts w:ascii="Times New Roman" w:eastAsia="Times New Roman" w:hAnsi="Times New Roman" w:cs="Times New Roman"/>
          <w:i/>
          <w:color w:val="000000"/>
          <w:sz w:val="28"/>
          <w:szCs w:val="28"/>
        </w:rPr>
        <w:t xml:space="preserve">Контроль качества на этапе использования питательных сред </w:t>
      </w:r>
    </w:p>
    <w:p w:rsidR="00E862BB" w:rsidRPr="00B248B4" w:rsidRDefault="00E862BB" w:rsidP="00B248B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B248B4">
        <w:rPr>
          <w:rFonts w:ascii="Times New Roman" w:eastAsia="Times New Roman" w:hAnsi="Times New Roman" w:cs="Times New Roman"/>
          <w:color w:val="000000"/>
          <w:sz w:val="28"/>
          <w:szCs w:val="28"/>
        </w:rPr>
        <w:t>В процессе использования ПС необходимо контролировать:</w:t>
      </w:r>
      <w:r w:rsidR="00B248B4" w:rsidRPr="00B248B4">
        <w:rPr>
          <w:rFonts w:ascii="Times New Roman" w:eastAsia="Times New Roman" w:hAnsi="Times New Roman" w:cs="Times New Roman"/>
          <w:color w:val="000000"/>
          <w:sz w:val="28"/>
          <w:szCs w:val="28"/>
          <w:lang w:val="kk-KZ"/>
        </w:rPr>
        <w:t xml:space="preserve"> </w:t>
      </w:r>
      <w:r w:rsidRPr="00B248B4">
        <w:rPr>
          <w:rFonts w:ascii="Times New Roman" w:eastAsia="Times New Roman" w:hAnsi="Times New Roman" w:cs="Times New Roman"/>
          <w:color w:val="000000"/>
          <w:sz w:val="28"/>
          <w:szCs w:val="28"/>
        </w:rPr>
        <w:t>температурный режим водяных бань (температура в пределах +47± 2</w:t>
      </w:r>
      <w:r w:rsidR="00B248B4">
        <w:rPr>
          <w:rFonts w:ascii="Times New Roman" w:eastAsia="Times New Roman" w:hAnsi="Times New Roman" w:cs="Times New Roman"/>
          <w:color w:val="000000"/>
          <w:sz w:val="28"/>
          <w:szCs w:val="28"/>
          <w:vertAlign w:val="superscript"/>
        </w:rPr>
        <w:t>0</w:t>
      </w:r>
      <w:r w:rsidRPr="00B248B4">
        <w:rPr>
          <w:rFonts w:ascii="Times New Roman" w:eastAsia="Times New Roman" w:hAnsi="Times New Roman" w:cs="Times New Roman"/>
          <w:color w:val="000000"/>
          <w:sz w:val="28"/>
          <w:szCs w:val="28"/>
        </w:rPr>
        <w:t>C) или других устройств, предназначенных для поддержания плотных ПС в расплавленном состоянии;</w:t>
      </w:r>
      <w:r w:rsidR="00B248B4" w:rsidRPr="00B248B4">
        <w:rPr>
          <w:rFonts w:ascii="Times New Roman" w:eastAsia="Times New Roman" w:hAnsi="Times New Roman" w:cs="Times New Roman"/>
          <w:color w:val="000000"/>
          <w:sz w:val="28"/>
          <w:szCs w:val="28"/>
          <w:lang w:val="kk-KZ"/>
        </w:rPr>
        <w:t xml:space="preserve"> </w:t>
      </w:r>
      <w:r w:rsidRPr="00B248B4">
        <w:rPr>
          <w:rFonts w:ascii="Times New Roman" w:eastAsia="Times New Roman" w:hAnsi="Times New Roman" w:cs="Times New Roman"/>
          <w:color w:val="000000"/>
          <w:sz w:val="28"/>
          <w:szCs w:val="28"/>
        </w:rPr>
        <w:t xml:space="preserve">время  нахождения ПС в расплавленном состоянии </w:t>
      </w:r>
      <w:r w:rsidRPr="00B248B4">
        <w:rPr>
          <w:rFonts w:ascii="Times New Roman" w:eastAsia="Times New Roman" w:hAnsi="Times New Roman" w:cs="Times New Roman"/>
          <w:color w:val="000000"/>
          <w:sz w:val="28"/>
          <w:szCs w:val="28"/>
        </w:rPr>
        <w:lastRenderedPageBreak/>
        <w:t>(не более 8 часов – одна смена);</w:t>
      </w:r>
      <w:r w:rsidR="00B248B4" w:rsidRPr="00B248B4">
        <w:rPr>
          <w:rFonts w:ascii="Times New Roman" w:eastAsia="Times New Roman" w:hAnsi="Times New Roman" w:cs="Times New Roman"/>
          <w:color w:val="000000"/>
          <w:sz w:val="28"/>
          <w:szCs w:val="28"/>
          <w:lang w:val="kk-KZ"/>
        </w:rPr>
        <w:t xml:space="preserve"> </w:t>
      </w:r>
      <w:r w:rsidRPr="00B248B4">
        <w:rPr>
          <w:rFonts w:ascii="Times New Roman" w:eastAsia="Times New Roman" w:hAnsi="Times New Roman" w:cs="Times New Roman"/>
          <w:color w:val="000000"/>
          <w:sz w:val="28"/>
          <w:szCs w:val="28"/>
        </w:rPr>
        <w:t xml:space="preserve">отсутствие повторного плавления </w:t>
      </w:r>
      <w:proofErr w:type="gramStart"/>
      <w:r w:rsidRPr="00B248B4">
        <w:rPr>
          <w:rFonts w:ascii="Times New Roman" w:eastAsia="Times New Roman" w:hAnsi="Times New Roman" w:cs="Times New Roman"/>
          <w:color w:val="000000"/>
          <w:sz w:val="28"/>
          <w:szCs w:val="28"/>
        </w:rPr>
        <w:t>плотной</w:t>
      </w:r>
      <w:proofErr w:type="gramEnd"/>
      <w:r w:rsidRPr="00B248B4">
        <w:rPr>
          <w:rFonts w:ascii="Times New Roman" w:eastAsia="Times New Roman" w:hAnsi="Times New Roman" w:cs="Times New Roman"/>
          <w:color w:val="000000"/>
          <w:sz w:val="28"/>
          <w:szCs w:val="28"/>
        </w:rPr>
        <w:t xml:space="preserve"> ПС.</w:t>
      </w:r>
      <w:r w:rsidR="00B248B4" w:rsidRPr="00B248B4">
        <w:rPr>
          <w:rFonts w:ascii="Times New Roman" w:eastAsia="Times New Roman" w:hAnsi="Times New Roman" w:cs="Times New Roman"/>
          <w:color w:val="000000"/>
          <w:sz w:val="28"/>
          <w:szCs w:val="28"/>
          <w:lang w:val="kk-KZ"/>
        </w:rPr>
        <w:t xml:space="preserve"> </w:t>
      </w:r>
      <w:r w:rsidRPr="00B248B4">
        <w:rPr>
          <w:rFonts w:ascii="Times New Roman" w:eastAsia="Times New Roman" w:hAnsi="Times New Roman" w:cs="Times New Roman"/>
          <w:color w:val="000000"/>
          <w:sz w:val="28"/>
          <w:szCs w:val="28"/>
        </w:rPr>
        <w:t>Результаты  контроля качества ПС на этапе использования не документируются.</w:t>
      </w:r>
      <w:r w:rsidR="00B248B4" w:rsidRPr="00B248B4">
        <w:rPr>
          <w:rFonts w:ascii="Times New Roman" w:eastAsia="Times New Roman" w:hAnsi="Times New Roman" w:cs="Times New Roman"/>
          <w:color w:val="000000"/>
          <w:sz w:val="28"/>
          <w:szCs w:val="28"/>
          <w:lang w:val="kk-KZ"/>
        </w:rPr>
        <w:t xml:space="preserve"> </w:t>
      </w:r>
      <w:r w:rsidRPr="00B248B4">
        <w:rPr>
          <w:rFonts w:ascii="Times New Roman" w:eastAsia="Times New Roman" w:hAnsi="Times New Roman" w:cs="Times New Roman"/>
          <w:color w:val="000000"/>
          <w:sz w:val="28"/>
          <w:szCs w:val="28"/>
        </w:rPr>
        <w:t xml:space="preserve"> Признаками нарушения правил применения ПС (повторное плавление затвердевшей ПС или длительное содержание расплавленной ПС при высокой температуре) является наличие осадка </w:t>
      </w:r>
      <w:proofErr w:type="gramStart"/>
      <w:r w:rsidRPr="00B248B4">
        <w:rPr>
          <w:rFonts w:ascii="Times New Roman" w:eastAsia="Times New Roman" w:hAnsi="Times New Roman" w:cs="Times New Roman"/>
          <w:color w:val="000000"/>
          <w:sz w:val="28"/>
          <w:szCs w:val="28"/>
        </w:rPr>
        <w:t>в</w:t>
      </w:r>
      <w:proofErr w:type="gramEnd"/>
      <w:r w:rsidRPr="00B248B4">
        <w:rPr>
          <w:rFonts w:ascii="Times New Roman" w:eastAsia="Times New Roman" w:hAnsi="Times New Roman" w:cs="Times New Roman"/>
          <w:color w:val="000000"/>
          <w:sz w:val="28"/>
          <w:szCs w:val="28"/>
        </w:rPr>
        <w:t xml:space="preserve"> расплавленной ПС. </w:t>
      </w:r>
      <w:proofErr w:type="gramStart"/>
      <w:r w:rsidRPr="00B248B4">
        <w:rPr>
          <w:rFonts w:ascii="Times New Roman" w:eastAsia="Times New Roman" w:hAnsi="Times New Roman" w:cs="Times New Roman"/>
          <w:color w:val="000000"/>
          <w:sz w:val="28"/>
          <w:szCs w:val="28"/>
        </w:rPr>
        <w:t>Такая</w:t>
      </w:r>
      <w:proofErr w:type="gramEnd"/>
      <w:r w:rsidRPr="00B248B4">
        <w:rPr>
          <w:rFonts w:ascii="Times New Roman" w:eastAsia="Times New Roman" w:hAnsi="Times New Roman" w:cs="Times New Roman"/>
          <w:color w:val="000000"/>
          <w:sz w:val="28"/>
          <w:szCs w:val="28"/>
        </w:rPr>
        <w:t xml:space="preserve"> ПС является непригодной для применения и подлежит уничтожению.</w:t>
      </w:r>
      <w:r w:rsidR="00B248B4" w:rsidRPr="00B248B4">
        <w:rPr>
          <w:rFonts w:ascii="Times New Roman" w:eastAsia="Times New Roman" w:hAnsi="Times New Roman" w:cs="Times New Roman"/>
          <w:color w:val="000000"/>
          <w:sz w:val="28"/>
          <w:szCs w:val="28"/>
          <w:lang w:val="kk-KZ"/>
        </w:rPr>
        <w:t xml:space="preserve"> </w:t>
      </w:r>
      <w:r w:rsidRPr="00B248B4">
        <w:rPr>
          <w:rFonts w:ascii="Times New Roman" w:eastAsia="Times New Roman" w:hAnsi="Times New Roman" w:cs="Times New Roman"/>
          <w:color w:val="000000"/>
          <w:sz w:val="28"/>
          <w:szCs w:val="28"/>
        </w:rPr>
        <w:t>Наличие хлопьевидного осадка в агаризованных ПС, рассеивающегося после повторного нагрева ПС до +60</w:t>
      </w:r>
      <w:r w:rsidR="00B248B4">
        <w:rPr>
          <w:rFonts w:ascii="Times New Roman" w:eastAsia="Times New Roman" w:hAnsi="Times New Roman" w:cs="Times New Roman"/>
          <w:color w:val="000000"/>
          <w:sz w:val="28"/>
          <w:szCs w:val="28"/>
          <w:vertAlign w:val="superscript"/>
        </w:rPr>
        <w:t>0</w:t>
      </w:r>
      <w:r w:rsidRPr="00B248B4">
        <w:rPr>
          <w:rFonts w:ascii="Times New Roman" w:eastAsia="Times New Roman" w:hAnsi="Times New Roman" w:cs="Times New Roman"/>
          <w:color w:val="000000"/>
          <w:sz w:val="28"/>
          <w:szCs w:val="28"/>
        </w:rPr>
        <w:t>С, свидетельствует о выдерживании расплавленной ПС в водяной бане при температуре +43</w:t>
      </w:r>
      <w:r w:rsidR="00B248B4">
        <w:rPr>
          <w:rFonts w:ascii="Times New Roman" w:eastAsia="Times New Roman" w:hAnsi="Times New Roman" w:cs="Times New Roman"/>
          <w:color w:val="000000"/>
          <w:sz w:val="28"/>
          <w:szCs w:val="28"/>
          <w:vertAlign w:val="superscript"/>
        </w:rPr>
        <w:t>0</w:t>
      </w:r>
      <w:r w:rsidRPr="00B248B4">
        <w:rPr>
          <w:rFonts w:ascii="Times New Roman" w:eastAsia="Times New Roman" w:hAnsi="Times New Roman" w:cs="Times New Roman"/>
          <w:color w:val="000000"/>
          <w:sz w:val="28"/>
          <w:szCs w:val="28"/>
        </w:rPr>
        <w:t>C –(+45</w:t>
      </w:r>
      <w:r w:rsidR="00B248B4">
        <w:rPr>
          <w:rFonts w:ascii="Times New Roman" w:eastAsia="Times New Roman" w:hAnsi="Times New Roman" w:cs="Times New Roman"/>
          <w:color w:val="000000"/>
          <w:sz w:val="28"/>
          <w:szCs w:val="28"/>
          <w:vertAlign w:val="superscript"/>
        </w:rPr>
        <w:t>0</w:t>
      </w:r>
      <w:r w:rsidRPr="00B248B4">
        <w:rPr>
          <w:rFonts w:ascii="Times New Roman" w:eastAsia="Times New Roman" w:hAnsi="Times New Roman" w:cs="Times New Roman"/>
          <w:color w:val="000000"/>
          <w:sz w:val="28"/>
          <w:szCs w:val="28"/>
        </w:rPr>
        <w:t xml:space="preserve">C) более  30 мин. и начинающемся процессе застывания агара. </w:t>
      </w:r>
      <w:proofErr w:type="gramStart"/>
      <w:r w:rsidRPr="00B248B4">
        <w:rPr>
          <w:rFonts w:ascii="Times New Roman" w:eastAsia="Times New Roman" w:hAnsi="Times New Roman" w:cs="Times New Roman"/>
          <w:color w:val="000000"/>
          <w:sz w:val="28"/>
          <w:szCs w:val="28"/>
        </w:rPr>
        <w:t>Такая</w:t>
      </w:r>
      <w:proofErr w:type="gramEnd"/>
      <w:r w:rsidRPr="00B248B4">
        <w:rPr>
          <w:rFonts w:ascii="Times New Roman" w:eastAsia="Times New Roman" w:hAnsi="Times New Roman" w:cs="Times New Roman"/>
          <w:color w:val="000000"/>
          <w:sz w:val="28"/>
          <w:szCs w:val="28"/>
        </w:rPr>
        <w:t xml:space="preserve"> ПС может быть использована для испытаний продукта.</w:t>
      </w:r>
    </w:p>
    <w:p w:rsidR="00E862BB" w:rsidRPr="00E862BB" w:rsidRDefault="00E862BB" w:rsidP="00E862B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sz w:val="20"/>
          <w:szCs w:val="20"/>
        </w:rPr>
      </w:pPr>
      <w:r w:rsidRPr="00E862BB">
        <w:rPr>
          <w:rFonts w:ascii="Courier New" w:eastAsia="Times New Roman" w:hAnsi="Courier New" w:cs="Courier New"/>
          <w:color w:val="000000"/>
          <w:sz w:val="20"/>
          <w:szCs w:val="20"/>
        </w:rPr>
        <w:t> </w:t>
      </w:r>
    </w:p>
    <w:p w:rsidR="00E862BB" w:rsidRDefault="00E862BB" w:rsidP="00E254B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E862BB">
        <w:rPr>
          <w:rFonts w:ascii="Courier New" w:eastAsia="Times New Roman" w:hAnsi="Courier New" w:cs="Courier New"/>
          <w:color w:val="000000"/>
          <w:sz w:val="20"/>
          <w:szCs w:val="20"/>
        </w:rPr>
        <w:t> </w:t>
      </w:r>
      <w:r w:rsidR="00B248B4" w:rsidRPr="00B248B4">
        <w:rPr>
          <w:rFonts w:ascii="Times New Roman" w:eastAsia="Times New Roman" w:hAnsi="Times New Roman" w:cs="Times New Roman"/>
          <w:color w:val="000000"/>
          <w:sz w:val="28"/>
          <w:szCs w:val="28"/>
        </w:rPr>
        <w:t xml:space="preserve">Таблица 1 - </w:t>
      </w:r>
      <w:r w:rsidRPr="00B248B4">
        <w:rPr>
          <w:rFonts w:ascii="Times New Roman" w:eastAsia="Times New Roman" w:hAnsi="Times New Roman" w:cs="Times New Roman"/>
          <w:color w:val="000000"/>
          <w:sz w:val="28"/>
          <w:szCs w:val="28"/>
        </w:rPr>
        <w:t>Перечень контролируемых показателей и периодичность контроля</w:t>
      </w:r>
      <w:r w:rsidR="00B248B4">
        <w:rPr>
          <w:rFonts w:ascii="Times New Roman" w:eastAsia="Times New Roman" w:hAnsi="Times New Roman" w:cs="Times New Roman"/>
          <w:color w:val="000000"/>
          <w:sz w:val="28"/>
          <w:szCs w:val="28"/>
        </w:rPr>
        <w:t xml:space="preserve"> </w:t>
      </w:r>
      <w:r w:rsidRPr="00B248B4">
        <w:rPr>
          <w:rFonts w:ascii="Times New Roman" w:eastAsia="Times New Roman" w:hAnsi="Times New Roman" w:cs="Times New Roman"/>
          <w:color w:val="000000"/>
          <w:sz w:val="28"/>
          <w:szCs w:val="28"/>
        </w:rPr>
        <w:t>питательных сред</w:t>
      </w:r>
    </w:p>
    <w:p w:rsidR="00E254B2" w:rsidRDefault="00E254B2" w:rsidP="00E254B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p>
    <w:tbl>
      <w:tblPr>
        <w:tblStyle w:val="af7"/>
        <w:tblW w:w="0" w:type="auto"/>
        <w:tblLayout w:type="fixed"/>
        <w:tblLook w:val="04A0" w:firstRow="1" w:lastRow="0" w:firstColumn="1" w:lastColumn="0" w:noHBand="0" w:noVBand="1"/>
      </w:tblPr>
      <w:tblGrid>
        <w:gridCol w:w="632"/>
        <w:gridCol w:w="2737"/>
        <w:gridCol w:w="3260"/>
        <w:gridCol w:w="3118"/>
      </w:tblGrid>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 xml:space="preserve">№ </w:t>
            </w:r>
            <w:proofErr w:type="gramStart"/>
            <w:r w:rsidRPr="00B248B4">
              <w:rPr>
                <w:rFonts w:ascii="Times New Roman" w:eastAsia="Times New Roman" w:hAnsi="Times New Roman" w:cs="Times New Roman"/>
                <w:color w:val="000000"/>
                <w:sz w:val="24"/>
                <w:szCs w:val="24"/>
              </w:rPr>
              <w:t>п</w:t>
            </w:r>
            <w:proofErr w:type="gramEnd"/>
            <w:r w:rsidRPr="00B248B4">
              <w:rPr>
                <w:rFonts w:ascii="Times New Roman" w:eastAsia="Times New Roman" w:hAnsi="Times New Roman" w:cs="Times New Roman"/>
                <w:color w:val="000000"/>
                <w:sz w:val="24"/>
                <w:szCs w:val="24"/>
              </w:rPr>
              <w:t>/п</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Контролируемые параметры</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Периодичность контроля ПС</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Исполнитель</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2</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4</w:t>
            </w:r>
          </w:p>
        </w:tc>
      </w:tr>
      <w:tr w:rsidR="00B248B4" w:rsidTr="0047776C">
        <w:tc>
          <w:tcPr>
            <w:tcW w:w="9747" w:type="dxa"/>
            <w:gridSpan w:val="4"/>
          </w:tcPr>
          <w:p w:rsidR="00B248B4" w:rsidRDefault="00B248B4" w:rsidP="00B248B4">
            <w:pPr>
              <w:jc w:val="both"/>
              <w:rPr>
                <w:rFonts w:ascii="Times New Roman" w:eastAsia="Times New Roman" w:hAnsi="Times New Roman" w:cs="Times New Roman"/>
                <w:color w:val="000000"/>
                <w:sz w:val="28"/>
                <w:szCs w:val="28"/>
              </w:rPr>
            </w:pPr>
            <w:r w:rsidRPr="00B248B4">
              <w:rPr>
                <w:rFonts w:ascii="Times New Roman" w:eastAsia="Times New Roman" w:hAnsi="Times New Roman" w:cs="Times New Roman"/>
                <w:color w:val="000000"/>
                <w:sz w:val="24"/>
                <w:szCs w:val="24"/>
              </w:rPr>
              <w:t>1. Входной контроль сухих  и готовых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ПС4) ПС и ингредиентов для приготовления ПС</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1.1.</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Комплект сопроводительной документации</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Каждая партия</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1.2.</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Качество упаковки и маркировки</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Каждая партия</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1.3.</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Внешний вид (цвет, наличие комков и другое)</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Каждая партия</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r w:rsidR="00B248B4" w:rsidTr="0047776C">
        <w:tc>
          <w:tcPr>
            <w:tcW w:w="9747" w:type="dxa"/>
            <w:gridSpan w:val="4"/>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2. Контроль условий и сроков хранения сухих  и готовых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ПС2, ПС3, ПС4) ПС и ингредиентов для приготовления ПС</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2.1</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Температура в помещении, срок годности</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Согласно руководству по качеству или инструкции, но не реже 1 раза в сутки</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r w:rsidR="00B248B4" w:rsidTr="0047776C">
        <w:tc>
          <w:tcPr>
            <w:tcW w:w="9747" w:type="dxa"/>
            <w:gridSpan w:val="4"/>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 Контроль на этапе приготовления  ПС</w:t>
            </w:r>
            <w:proofErr w:type="gramStart"/>
            <w:r w:rsidRPr="00B248B4">
              <w:rPr>
                <w:rFonts w:ascii="Times New Roman" w:eastAsia="Times New Roman" w:hAnsi="Times New Roman" w:cs="Times New Roman"/>
                <w:color w:val="000000"/>
                <w:sz w:val="24"/>
                <w:szCs w:val="24"/>
              </w:rPr>
              <w:t>2</w:t>
            </w:r>
            <w:proofErr w:type="gramEnd"/>
            <w:r w:rsidRPr="00B248B4">
              <w:rPr>
                <w:rFonts w:ascii="Times New Roman" w:eastAsia="Times New Roman" w:hAnsi="Times New Roman" w:cs="Times New Roman"/>
                <w:color w:val="000000"/>
                <w:sz w:val="24"/>
                <w:szCs w:val="24"/>
              </w:rPr>
              <w:t>, ПС3, ПС4, а также ПС1</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3.1.</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Прозрачность, цвет, рН</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Каждая приготовленная к работе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,ПС2, ПС3, ПС4</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3.3.</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Чувствительность (качественный метод)</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 – готовая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при получении новой серии и далее не реже 1 раза в год;</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2 - приготовленная к работе ПС</w:t>
            </w:r>
            <w:proofErr w:type="gramStart"/>
            <w:r w:rsidRPr="00B248B4">
              <w:rPr>
                <w:rFonts w:ascii="Times New Roman" w:eastAsia="Times New Roman" w:hAnsi="Times New Roman" w:cs="Times New Roman"/>
                <w:color w:val="000000"/>
                <w:sz w:val="24"/>
                <w:szCs w:val="24"/>
              </w:rPr>
              <w:t>2</w:t>
            </w:r>
            <w:proofErr w:type="gramEnd"/>
            <w:r w:rsidRPr="00B248B4">
              <w:rPr>
                <w:rFonts w:ascii="Times New Roman" w:eastAsia="Times New Roman" w:hAnsi="Times New Roman" w:cs="Times New Roman"/>
                <w:color w:val="000000"/>
                <w:sz w:val="24"/>
                <w:szCs w:val="24"/>
              </w:rPr>
              <w:t xml:space="preserve">  и ПС4 при получении новой серии и далее 1 раз в полгода;</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 xml:space="preserve">3 - </w:t>
            </w:r>
            <w:proofErr w:type="gramStart"/>
            <w:r w:rsidRPr="00B248B4">
              <w:rPr>
                <w:rFonts w:ascii="Times New Roman" w:eastAsia="Times New Roman" w:hAnsi="Times New Roman" w:cs="Times New Roman"/>
                <w:color w:val="000000"/>
                <w:sz w:val="24"/>
                <w:szCs w:val="24"/>
              </w:rPr>
              <w:t>приготовленная</w:t>
            </w:r>
            <w:proofErr w:type="gramEnd"/>
            <w:r w:rsidRPr="00B248B4">
              <w:rPr>
                <w:rFonts w:ascii="Times New Roman" w:eastAsia="Times New Roman" w:hAnsi="Times New Roman" w:cs="Times New Roman"/>
                <w:color w:val="000000"/>
                <w:sz w:val="24"/>
                <w:szCs w:val="24"/>
              </w:rPr>
              <w:t xml:space="preserve"> к работе ПС3 при получении новой серии и далее 1 раз в квартал</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Лаборатория, имеющая разрешение на работу с условно-патогенными и патогенными микроорганизмами (например, сальмонеллы, листерии)</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3.4.</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Чувствительность (количественный метод)</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При получении новой серии ПС</w:t>
            </w:r>
            <w:proofErr w:type="gramStart"/>
            <w:r w:rsidRPr="00B248B4">
              <w:rPr>
                <w:rFonts w:ascii="Times New Roman" w:eastAsia="Times New Roman" w:hAnsi="Times New Roman" w:cs="Times New Roman"/>
                <w:color w:val="000000"/>
                <w:sz w:val="24"/>
                <w:szCs w:val="24"/>
              </w:rPr>
              <w:t>2</w:t>
            </w:r>
            <w:proofErr w:type="gramEnd"/>
            <w:r w:rsidRPr="00B248B4">
              <w:rPr>
                <w:rFonts w:ascii="Times New Roman" w:eastAsia="Times New Roman" w:hAnsi="Times New Roman" w:cs="Times New Roman"/>
                <w:color w:val="000000"/>
                <w:sz w:val="24"/>
                <w:szCs w:val="24"/>
              </w:rPr>
              <w:t xml:space="preserve">, ПС3, ПС4 и при нарушении условий </w:t>
            </w:r>
            <w:r w:rsidRPr="00B248B4">
              <w:rPr>
                <w:rFonts w:ascii="Times New Roman" w:eastAsia="Times New Roman" w:hAnsi="Times New Roman" w:cs="Times New Roman"/>
                <w:color w:val="000000"/>
                <w:sz w:val="24"/>
                <w:szCs w:val="24"/>
              </w:rPr>
              <w:lastRenderedPageBreak/>
              <w:t>хранения ПС1, ПС2, ПС3, ПС4</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lastRenderedPageBreak/>
              <w:t xml:space="preserve">Лаборатория, имеющая разрешение на работу с условно-патогенными и </w:t>
            </w:r>
            <w:r w:rsidRPr="00B248B4">
              <w:rPr>
                <w:rFonts w:ascii="Times New Roman" w:eastAsia="Times New Roman" w:hAnsi="Times New Roman" w:cs="Times New Roman"/>
                <w:color w:val="000000"/>
                <w:sz w:val="24"/>
                <w:szCs w:val="24"/>
              </w:rPr>
              <w:lastRenderedPageBreak/>
              <w:t>патогенными микроорганизмами (например, сальмонеллы, листерии)</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lastRenderedPageBreak/>
              <w:t>3.5.</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Скорость роста</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При получении новой серии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ПС2, ПС3, ПС4 и при нарушении условий хранения ПС1, ПС2, ПС3, ПС4</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Лаборатория, имеющая разрешение на работу с условно-патогенными и патогенными микроорганизмами (например, сальмонеллы, листерии)</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3.6.</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Дифференцирующие свойства</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При получении новой серии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ПС2, ПС3, ПС4, и при нарушении условий хранения  ПС1, ПС2, ПС3, ПС4</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далее</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 раз в полгода для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xml:space="preserve"> и ПС4,</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 раз в квартал  для ПС</w:t>
            </w:r>
            <w:proofErr w:type="gramStart"/>
            <w:r w:rsidRPr="00B248B4">
              <w:rPr>
                <w:rFonts w:ascii="Times New Roman" w:eastAsia="Times New Roman" w:hAnsi="Times New Roman" w:cs="Times New Roman"/>
                <w:color w:val="000000"/>
                <w:sz w:val="24"/>
                <w:szCs w:val="24"/>
              </w:rPr>
              <w:t>2</w:t>
            </w:r>
            <w:proofErr w:type="gramEnd"/>
            <w:r w:rsidRPr="00B248B4">
              <w:rPr>
                <w:rFonts w:ascii="Times New Roman" w:eastAsia="Times New Roman" w:hAnsi="Times New Roman" w:cs="Times New Roman"/>
                <w:color w:val="000000"/>
                <w:sz w:val="24"/>
                <w:szCs w:val="24"/>
              </w:rPr>
              <w:t xml:space="preserve"> и ПС3</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Лаборатория, имеющая разрешение на работу с условно-патогенными и патогенными микроорганизмами (например, сальмонеллы, листерии)</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3.7.</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Стабильность основных свойств микроорганизмов</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При получении новой серии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ПС2, ПС3, ПС4 и при нарушении условий хранения ПС1, ПС2, ПС3, ПС4</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далее</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 раз в полгода для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xml:space="preserve"> и ПС4</w:t>
            </w:r>
          </w:p>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1раз в квартал  для ПС</w:t>
            </w:r>
            <w:proofErr w:type="gramStart"/>
            <w:r w:rsidRPr="00B248B4">
              <w:rPr>
                <w:rFonts w:ascii="Times New Roman" w:eastAsia="Times New Roman" w:hAnsi="Times New Roman" w:cs="Times New Roman"/>
                <w:color w:val="000000"/>
                <w:sz w:val="24"/>
                <w:szCs w:val="24"/>
              </w:rPr>
              <w:t>2</w:t>
            </w:r>
            <w:proofErr w:type="gramEnd"/>
            <w:r w:rsidRPr="00B248B4">
              <w:rPr>
                <w:rFonts w:ascii="Times New Roman" w:eastAsia="Times New Roman" w:hAnsi="Times New Roman" w:cs="Times New Roman"/>
                <w:color w:val="000000"/>
                <w:sz w:val="24"/>
                <w:szCs w:val="24"/>
              </w:rPr>
              <w:t xml:space="preserve"> и ПС3</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Лаборатория, имеющая разрешение на работу с условно-патогенными и патогенными микроорганизмами</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3.8.</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Ингибирующие свойства</w:t>
            </w:r>
          </w:p>
        </w:tc>
        <w:tc>
          <w:tcPr>
            <w:tcW w:w="3260" w:type="dxa"/>
          </w:tcPr>
          <w:p w:rsidR="00B248B4" w:rsidRPr="00B248B4" w:rsidRDefault="00B248B4" w:rsidP="00B248B4">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При получении новой серии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ПС2, ПС3, ПС4 и при нарушении условий хранения ПС1, ПС2, ПС3, ПС4</w:t>
            </w:r>
          </w:p>
          <w:p w:rsidR="00B248B4" w:rsidRPr="00B248B4" w:rsidRDefault="00B248B4" w:rsidP="00B248B4">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далее</w:t>
            </w:r>
          </w:p>
          <w:p w:rsidR="00B248B4" w:rsidRPr="00B248B4" w:rsidRDefault="00B248B4" w:rsidP="00B248B4">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1 раз в полгода для ПС</w:t>
            </w:r>
            <w:proofErr w:type="gramStart"/>
            <w:r w:rsidRPr="00B248B4">
              <w:rPr>
                <w:rFonts w:ascii="Times New Roman" w:eastAsia="Times New Roman" w:hAnsi="Times New Roman" w:cs="Times New Roman"/>
                <w:color w:val="000000"/>
                <w:sz w:val="24"/>
                <w:szCs w:val="24"/>
              </w:rPr>
              <w:t>1</w:t>
            </w:r>
            <w:proofErr w:type="gramEnd"/>
            <w:r w:rsidRPr="00B248B4">
              <w:rPr>
                <w:rFonts w:ascii="Times New Roman" w:eastAsia="Times New Roman" w:hAnsi="Times New Roman" w:cs="Times New Roman"/>
                <w:color w:val="000000"/>
                <w:sz w:val="24"/>
                <w:szCs w:val="24"/>
              </w:rPr>
              <w:t xml:space="preserve"> и ПС4</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Лаборатория, имеющая разрешение на работу с условн</w:t>
            </w:r>
            <w:proofErr w:type="gramStart"/>
            <w:r w:rsidRPr="00B248B4">
              <w:rPr>
                <w:rFonts w:ascii="Times New Roman" w:eastAsia="Times New Roman" w:hAnsi="Times New Roman" w:cs="Times New Roman"/>
                <w:color w:val="000000"/>
                <w:sz w:val="24"/>
                <w:szCs w:val="24"/>
              </w:rPr>
              <w:t>о-</w:t>
            </w:r>
            <w:proofErr w:type="gramEnd"/>
            <w:r w:rsidRPr="00B248B4">
              <w:rPr>
                <w:rFonts w:ascii="Times New Roman" w:eastAsia="Times New Roman" w:hAnsi="Times New Roman" w:cs="Times New Roman"/>
                <w:color w:val="000000"/>
                <w:sz w:val="24"/>
                <w:szCs w:val="24"/>
              </w:rPr>
              <w:t xml:space="preserve"> патогенными и патогенными микроорганизмами (например, сальмонеллы, листерии)</w:t>
            </w:r>
          </w:p>
        </w:tc>
      </w:tr>
      <w:tr w:rsidR="00B248B4" w:rsidTr="0047776C">
        <w:tc>
          <w:tcPr>
            <w:tcW w:w="9747" w:type="dxa"/>
            <w:gridSpan w:val="4"/>
          </w:tcPr>
          <w:p w:rsidR="00B248B4" w:rsidRPr="00B248B4" w:rsidRDefault="00B248B4" w:rsidP="00B248B4">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4. Контроль на этапе использования   ПС</w:t>
            </w:r>
            <w:proofErr w:type="gramStart"/>
            <w:r w:rsidRPr="00B248B4">
              <w:rPr>
                <w:rFonts w:ascii="Times New Roman" w:eastAsia="Times New Roman" w:hAnsi="Times New Roman" w:cs="Times New Roman"/>
                <w:color w:val="000000"/>
                <w:sz w:val="24"/>
                <w:szCs w:val="24"/>
              </w:rPr>
              <w:t>2</w:t>
            </w:r>
            <w:proofErr w:type="gramEnd"/>
            <w:r w:rsidRPr="00B248B4">
              <w:rPr>
                <w:rFonts w:ascii="Times New Roman" w:eastAsia="Times New Roman" w:hAnsi="Times New Roman" w:cs="Times New Roman"/>
                <w:color w:val="000000"/>
                <w:sz w:val="24"/>
                <w:szCs w:val="24"/>
              </w:rPr>
              <w:t>, ПС3, ПС4</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4.1.</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Контроль  температурного  режима водяных бань</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Постоянно при использовании</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r w:rsidR="00B248B4" w:rsidTr="0047776C">
        <w:tc>
          <w:tcPr>
            <w:tcW w:w="632"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4.2.</w:t>
            </w:r>
          </w:p>
        </w:tc>
        <w:tc>
          <w:tcPr>
            <w:tcW w:w="2737"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Время нахождения среды в расплавленном состоянии</w:t>
            </w:r>
          </w:p>
        </w:tc>
        <w:tc>
          <w:tcPr>
            <w:tcW w:w="3260"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Постоянно при использовании</w:t>
            </w:r>
          </w:p>
        </w:tc>
        <w:tc>
          <w:tcPr>
            <w:tcW w:w="3118" w:type="dxa"/>
          </w:tcPr>
          <w:p w:rsidR="00B248B4" w:rsidRPr="00B248B4" w:rsidRDefault="00B248B4" w:rsidP="001B0E20">
            <w:pPr>
              <w:jc w:val="both"/>
              <w:rPr>
                <w:rFonts w:ascii="Times New Roman" w:eastAsia="Times New Roman" w:hAnsi="Times New Roman" w:cs="Times New Roman"/>
                <w:color w:val="000000"/>
                <w:sz w:val="24"/>
                <w:szCs w:val="24"/>
              </w:rPr>
            </w:pPr>
            <w:r w:rsidRPr="00B248B4">
              <w:rPr>
                <w:rFonts w:ascii="Times New Roman" w:eastAsia="Times New Roman" w:hAnsi="Times New Roman" w:cs="Times New Roman"/>
                <w:color w:val="000000"/>
                <w:sz w:val="24"/>
                <w:szCs w:val="24"/>
              </w:rPr>
              <w:t>Испытательная лаборатория</w:t>
            </w:r>
          </w:p>
        </w:tc>
      </w:tr>
    </w:tbl>
    <w:p w:rsidR="00E862BB" w:rsidRPr="00B248B4" w:rsidRDefault="00E862BB" w:rsidP="00B248B4">
      <w:pPr>
        <w:shd w:val="clear" w:color="auto" w:fill="FFFFFF"/>
        <w:spacing w:after="0" w:line="240" w:lineRule="auto"/>
        <w:jc w:val="both"/>
        <w:rPr>
          <w:rFonts w:ascii="Times New Roman" w:eastAsia="Times New Roman" w:hAnsi="Times New Roman" w:cs="Times New Roman"/>
          <w:color w:val="000000"/>
          <w:sz w:val="20"/>
          <w:szCs w:val="20"/>
        </w:rPr>
      </w:pPr>
      <w:r w:rsidRPr="00B248B4">
        <w:rPr>
          <w:rFonts w:ascii="Times New Roman" w:eastAsia="Times New Roman" w:hAnsi="Times New Roman" w:cs="Times New Roman"/>
          <w:color w:val="000000"/>
          <w:sz w:val="20"/>
          <w:szCs w:val="20"/>
        </w:rPr>
        <w:t>Примечание:</w:t>
      </w:r>
    </w:p>
    <w:p w:rsidR="00E862BB" w:rsidRPr="00B248B4" w:rsidRDefault="00E862BB" w:rsidP="00B248B4">
      <w:pPr>
        <w:shd w:val="clear" w:color="auto" w:fill="FFFFFF"/>
        <w:spacing w:after="0" w:line="240" w:lineRule="auto"/>
        <w:jc w:val="both"/>
        <w:rPr>
          <w:rFonts w:ascii="Times New Roman" w:eastAsia="Times New Roman" w:hAnsi="Times New Roman" w:cs="Times New Roman"/>
          <w:color w:val="000000"/>
          <w:sz w:val="20"/>
          <w:szCs w:val="20"/>
        </w:rPr>
      </w:pPr>
      <w:r w:rsidRPr="00B248B4">
        <w:rPr>
          <w:rFonts w:ascii="Times New Roman" w:eastAsia="Times New Roman" w:hAnsi="Times New Roman" w:cs="Times New Roman"/>
          <w:color w:val="000000"/>
          <w:sz w:val="20"/>
          <w:szCs w:val="20"/>
        </w:rPr>
        <w:t>Производственные лаборатории, имеющие промышленные штаммы микроорганизмов (например, бифидобактерии) могут проводить качественный контроль соответствующих ПС самостоятельно.</w:t>
      </w:r>
    </w:p>
    <w:p w:rsidR="00E862BB" w:rsidRDefault="00E862BB" w:rsidP="00E862BB">
      <w:pPr>
        <w:shd w:val="clear" w:color="auto" w:fill="FFFFFF"/>
        <w:spacing w:before="75" w:after="75" w:line="336" w:lineRule="atLeast"/>
        <w:rPr>
          <w:rFonts w:ascii="Arial" w:eastAsia="Times New Roman" w:hAnsi="Arial" w:cs="Arial"/>
          <w:color w:val="000000"/>
          <w:sz w:val="19"/>
          <w:szCs w:val="19"/>
        </w:rPr>
      </w:pPr>
      <w:r w:rsidRPr="00E862BB">
        <w:rPr>
          <w:rFonts w:ascii="Arial" w:eastAsia="Times New Roman" w:hAnsi="Arial" w:cs="Arial"/>
          <w:color w:val="000000"/>
          <w:sz w:val="19"/>
          <w:szCs w:val="19"/>
        </w:rPr>
        <w:t> </w:t>
      </w:r>
    </w:p>
    <w:p w:rsidR="00E254B2" w:rsidRPr="00E862BB" w:rsidRDefault="00E254B2" w:rsidP="00E862BB">
      <w:pPr>
        <w:shd w:val="clear" w:color="auto" w:fill="FFFFFF"/>
        <w:spacing w:before="75" w:after="75" w:line="336" w:lineRule="atLeast"/>
        <w:rPr>
          <w:rFonts w:ascii="Arial" w:eastAsia="Times New Roman" w:hAnsi="Arial" w:cs="Arial"/>
          <w:color w:val="000000"/>
          <w:sz w:val="19"/>
          <w:szCs w:val="19"/>
        </w:rPr>
      </w:pPr>
    </w:p>
    <w:p w:rsidR="00E862BB" w:rsidRDefault="007E19E4" w:rsidP="007E19E4">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7E19E4">
        <w:rPr>
          <w:rFonts w:ascii="Times New Roman" w:eastAsia="Times New Roman" w:hAnsi="Times New Roman" w:cs="Times New Roman"/>
          <w:color w:val="000000"/>
          <w:sz w:val="28"/>
          <w:szCs w:val="28"/>
        </w:rPr>
        <w:lastRenderedPageBreak/>
        <w:t xml:space="preserve">Таблица 2 - </w:t>
      </w:r>
      <w:r w:rsidR="00E862BB" w:rsidRPr="007E19E4">
        <w:rPr>
          <w:rFonts w:ascii="Times New Roman" w:eastAsia="Times New Roman" w:hAnsi="Times New Roman" w:cs="Times New Roman"/>
          <w:color w:val="000000"/>
          <w:sz w:val="28"/>
          <w:szCs w:val="28"/>
        </w:rPr>
        <w:t>Сроки годности готовых   питательных сред  и стерильной посуды</w:t>
      </w:r>
    </w:p>
    <w:p w:rsidR="007E19E4" w:rsidRDefault="007E19E4" w:rsidP="007E19E4">
      <w:pPr>
        <w:shd w:val="clear" w:color="auto" w:fill="FFFFFF"/>
        <w:spacing w:after="0" w:line="240" w:lineRule="auto"/>
        <w:ind w:firstLine="709"/>
        <w:jc w:val="both"/>
        <w:rPr>
          <w:rFonts w:ascii="Times New Roman" w:eastAsia="Times New Roman" w:hAnsi="Times New Roman" w:cs="Times New Roman"/>
          <w:color w:val="000000"/>
          <w:sz w:val="28"/>
          <w:szCs w:val="28"/>
        </w:rPr>
      </w:pPr>
    </w:p>
    <w:tbl>
      <w:tblPr>
        <w:tblStyle w:val="af7"/>
        <w:tblW w:w="0" w:type="auto"/>
        <w:tblLook w:val="04A0" w:firstRow="1" w:lastRow="0" w:firstColumn="1" w:lastColumn="0" w:noHBand="0" w:noVBand="1"/>
      </w:tblPr>
      <w:tblGrid>
        <w:gridCol w:w="622"/>
        <w:gridCol w:w="4039"/>
        <w:gridCol w:w="2290"/>
        <w:gridCol w:w="2903"/>
      </w:tblGrid>
      <w:tr w:rsidR="007E19E4" w:rsidRPr="007E19E4" w:rsidTr="007E19E4">
        <w:tc>
          <w:tcPr>
            <w:tcW w:w="624"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w:t>
            </w:r>
          </w:p>
          <w:p w:rsidR="007E19E4" w:rsidRPr="007E19E4" w:rsidRDefault="007E19E4" w:rsidP="007E19E4">
            <w:pPr>
              <w:jc w:val="both"/>
              <w:rPr>
                <w:rFonts w:ascii="Times New Roman" w:eastAsia="Times New Roman" w:hAnsi="Times New Roman" w:cs="Times New Roman"/>
                <w:color w:val="000000"/>
                <w:sz w:val="24"/>
                <w:szCs w:val="24"/>
              </w:rPr>
            </w:pPr>
            <w:proofErr w:type="gramStart"/>
            <w:r w:rsidRPr="007E19E4">
              <w:rPr>
                <w:rFonts w:ascii="Times New Roman" w:eastAsia="Times New Roman" w:hAnsi="Times New Roman" w:cs="Times New Roman"/>
                <w:color w:val="000000"/>
                <w:sz w:val="24"/>
                <w:szCs w:val="24"/>
              </w:rPr>
              <w:t>п</w:t>
            </w:r>
            <w:proofErr w:type="gramEnd"/>
            <w:r w:rsidRPr="007E19E4">
              <w:rPr>
                <w:rFonts w:ascii="Times New Roman" w:eastAsia="Times New Roman" w:hAnsi="Times New Roman" w:cs="Times New Roman"/>
                <w:color w:val="000000"/>
                <w:sz w:val="24"/>
                <w:szCs w:val="24"/>
              </w:rPr>
              <w:t>/п</w:t>
            </w:r>
          </w:p>
        </w:tc>
        <w:tc>
          <w:tcPr>
            <w:tcW w:w="4059"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Наименование</w:t>
            </w:r>
          </w:p>
        </w:tc>
        <w:tc>
          <w:tcPr>
            <w:tcW w:w="2305"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Сроки годности</w:t>
            </w:r>
          </w:p>
        </w:tc>
        <w:tc>
          <w:tcPr>
            <w:tcW w:w="2583"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Температура       хранения</w:t>
            </w:r>
          </w:p>
        </w:tc>
      </w:tr>
      <w:tr w:rsidR="007E19E4" w:rsidRPr="007E19E4" w:rsidTr="007E19E4">
        <w:tc>
          <w:tcPr>
            <w:tcW w:w="624"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1</w:t>
            </w:r>
          </w:p>
        </w:tc>
        <w:tc>
          <w:tcPr>
            <w:tcW w:w="4059"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Твердые среды</w:t>
            </w:r>
          </w:p>
        </w:tc>
        <w:tc>
          <w:tcPr>
            <w:tcW w:w="2305"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до 5 суток</w:t>
            </w:r>
          </w:p>
        </w:tc>
        <w:tc>
          <w:tcPr>
            <w:tcW w:w="2583"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 +6±2</w:t>
            </w:r>
            <w:proofErr w:type="gramStart"/>
            <w:r w:rsidRPr="007E19E4">
              <w:rPr>
                <w:rFonts w:ascii="Times New Roman" w:eastAsia="Times New Roman" w:hAnsi="Times New Roman" w:cs="Times New Roman"/>
                <w:color w:val="000000"/>
                <w:sz w:val="24"/>
                <w:szCs w:val="24"/>
              </w:rPr>
              <w:t>°С</w:t>
            </w:r>
            <w:proofErr w:type="gramEnd"/>
          </w:p>
        </w:tc>
      </w:tr>
      <w:tr w:rsidR="007E19E4" w:rsidRPr="007E19E4" w:rsidTr="007E19E4">
        <w:tc>
          <w:tcPr>
            <w:tcW w:w="624"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2</w:t>
            </w:r>
          </w:p>
        </w:tc>
        <w:tc>
          <w:tcPr>
            <w:tcW w:w="4059"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Полужидкие среды</w:t>
            </w:r>
          </w:p>
        </w:tc>
        <w:tc>
          <w:tcPr>
            <w:tcW w:w="2305"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до 10  суток</w:t>
            </w:r>
          </w:p>
        </w:tc>
        <w:tc>
          <w:tcPr>
            <w:tcW w:w="2583" w:type="dxa"/>
          </w:tcPr>
          <w:p w:rsidR="007E19E4" w:rsidRPr="007E19E4" w:rsidRDefault="007E19E4" w:rsidP="007E19E4">
            <w:pPr>
              <w:jc w:val="both"/>
              <w:rPr>
                <w:rFonts w:ascii="Times New Roman" w:eastAsia="Times New Roman" w:hAnsi="Times New Roman" w:cs="Times New Roman"/>
                <w:color w:val="000000"/>
                <w:sz w:val="24"/>
                <w:szCs w:val="24"/>
              </w:rPr>
            </w:pPr>
          </w:p>
        </w:tc>
      </w:tr>
      <w:tr w:rsidR="007E19E4" w:rsidRPr="007E19E4" w:rsidTr="007E19E4">
        <w:tc>
          <w:tcPr>
            <w:tcW w:w="624"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3</w:t>
            </w:r>
          </w:p>
        </w:tc>
        <w:tc>
          <w:tcPr>
            <w:tcW w:w="4059"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Жидкие среды</w:t>
            </w:r>
          </w:p>
        </w:tc>
        <w:tc>
          <w:tcPr>
            <w:tcW w:w="2305"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до 30 суток</w:t>
            </w:r>
          </w:p>
        </w:tc>
        <w:tc>
          <w:tcPr>
            <w:tcW w:w="2583" w:type="dxa"/>
          </w:tcPr>
          <w:p w:rsidR="007E19E4" w:rsidRPr="007E19E4" w:rsidRDefault="007E19E4" w:rsidP="007E19E4">
            <w:pPr>
              <w:jc w:val="both"/>
              <w:rPr>
                <w:rFonts w:ascii="Times New Roman" w:eastAsia="Times New Roman" w:hAnsi="Times New Roman" w:cs="Times New Roman"/>
                <w:color w:val="000000"/>
                <w:sz w:val="24"/>
                <w:szCs w:val="24"/>
              </w:rPr>
            </w:pPr>
          </w:p>
        </w:tc>
      </w:tr>
      <w:tr w:rsidR="007E19E4" w:rsidRPr="007E19E4" w:rsidTr="007E19E4">
        <w:tc>
          <w:tcPr>
            <w:tcW w:w="624"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4</w:t>
            </w:r>
          </w:p>
        </w:tc>
        <w:tc>
          <w:tcPr>
            <w:tcW w:w="4059"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Изделия простерилизованные в герметичной упаковке в пергаменте, бумаге мешочной пропитанной, бумаге мешочной влагопрочной,  бумаге упаковочной высокопрочной (крафт), бумаге крепированной, стерилизационной коробке с фильтром</w:t>
            </w:r>
          </w:p>
        </w:tc>
        <w:tc>
          <w:tcPr>
            <w:tcW w:w="2305"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20 суток</w:t>
            </w:r>
          </w:p>
        </w:tc>
        <w:tc>
          <w:tcPr>
            <w:tcW w:w="2583"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 +18-23</w:t>
            </w:r>
            <w:proofErr w:type="gramStart"/>
            <w:r w:rsidRPr="007E19E4">
              <w:rPr>
                <w:rFonts w:ascii="Times New Roman" w:eastAsia="Times New Roman" w:hAnsi="Times New Roman" w:cs="Times New Roman"/>
                <w:color w:val="000000"/>
                <w:sz w:val="24"/>
                <w:szCs w:val="24"/>
              </w:rPr>
              <w:t xml:space="preserve"> °С</w:t>
            </w:r>
            <w:proofErr w:type="gramEnd"/>
          </w:p>
        </w:tc>
      </w:tr>
      <w:tr w:rsidR="007E19E4" w:rsidRPr="007E19E4" w:rsidTr="007E19E4">
        <w:tc>
          <w:tcPr>
            <w:tcW w:w="624"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5</w:t>
            </w:r>
          </w:p>
        </w:tc>
        <w:tc>
          <w:tcPr>
            <w:tcW w:w="4059"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В любой негерметичной упаковке, стерилизационной коробке без фильтра</w:t>
            </w:r>
          </w:p>
        </w:tc>
        <w:tc>
          <w:tcPr>
            <w:tcW w:w="2305" w:type="dxa"/>
          </w:tcPr>
          <w:p w:rsidR="007E19E4" w:rsidRPr="007E19E4" w:rsidRDefault="007E19E4" w:rsidP="007E19E4">
            <w:pPr>
              <w:jc w:val="both"/>
              <w:rPr>
                <w:rFonts w:ascii="Times New Roman" w:eastAsia="Times New Roman" w:hAnsi="Times New Roman" w:cs="Times New Roman"/>
                <w:color w:val="000000"/>
                <w:sz w:val="24"/>
                <w:szCs w:val="24"/>
              </w:rPr>
            </w:pPr>
            <w:r w:rsidRPr="007E19E4">
              <w:rPr>
                <w:rFonts w:ascii="Times New Roman" w:eastAsia="Times New Roman" w:hAnsi="Times New Roman" w:cs="Times New Roman"/>
                <w:color w:val="000000"/>
                <w:sz w:val="24"/>
                <w:szCs w:val="24"/>
              </w:rPr>
              <w:t>3 суток</w:t>
            </w:r>
          </w:p>
        </w:tc>
        <w:tc>
          <w:tcPr>
            <w:tcW w:w="2583" w:type="dxa"/>
          </w:tcPr>
          <w:p w:rsidR="007E19E4" w:rsidRPr="007E19E4" w:rsidRDefault="007E19E4" w:rsidP="007E19E4">
            <w:pPr>
              <w:jc w:val="both"/>
              <w:rPr>
                <w:rFonts w:ascii="Times New Roman" w:eastAsia="Times New Roman" w:hAnsi="Times New Roman" w:cs="Times New Roman"/>
                <w:color w:val="000000"/>
                <w:sz w:val="24"/>
                <w:szCs w:val="24"/>
              </w:rPr>
            </w:pPr>
          </w:p>
        </w:tc>
      </w:tr>
    </w:tbl>
    <w:p w:rsidR="00E862BB" w:rsidRPr="007E19E4" w:rsidRDefault="00E862BB" w:rsidP="007E19E4">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7E19E4">
        <w:rPr>
          <w:rFonts w:ascii="Times New Roman" w:eastAsia="Times New Roman" w:hAnsi="Times New Roman" w:cs="Times New Roman"/>
          <w:color w:val="000000"/>
          <w:sz w:val="20"/>
          <w:szCs w:val="20"/>
        </w:rPr>
        <w:t>Примечание. Кратность использования пергамента, бумаги мешочной влагопрочной (крафт), бумаги крепированной до двух раз,  бумаги упаковочной высокопрочной (крафт) – до трех раз (с учетом их целостности).</w:t>
      </w:r>
    </w:p>
    <w:p w:rsidR="00E862BB" w:rsidRPr="007E19E4" w:rsidRDefault="00E862BB" w:rsidP="007E19E4">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7E19E4">
        <w:rPr>
          <w:rFonts w:ascii="Times New Roman" w:eastAsia="Times New Roman" w:hAnsi="Times New Roman" w:cs="Times New Roman"/>
          <w:color w:val="000000"/>
          <w:sz w:val="20"/>
          <w:szCs w:val="20"/>
        </w:rPr>
        <w:t> </w:t>
      </w:r>
    </w:p>
    <w:p w:rsidR="00E862BB" w:rsidRDefault="00E862BB" w:rsidP="00C00F05">
      <w:pPr>
        <w:spacing w:after="0" w:line="240" w:lineRule="auto"/>
        <w:ind w:firstLine="709"/>
        <w:jc w:val="both"/>
        <w:rPr>
          <w:rFonts w:ascii="Times New Roman" w:eastAsia="Times New Roman" w:hAnsi="Times New Roman" w:cs="Times New Roman"/>
          <w:sz w:val="28"/>
          <w:szCs w:val="28"/>
        </w:rPr>
      </w:pPr>
    </w:p>
    <w:p w:rsidR="003223A6" w:rsidRPr="00911D68" w:rsidRDefault="0076680B" w:rsidP="00C00F05">
      <w:pPr>
        <w:spacing w:after="0" w:line="240" w:lineRule="auto"/>
        <w:ind w:firstLine="709"/>
        <w:jc w:val="both"/>
        <w:rPr>
          <w:rFonts w:ascii="Times New Roman" w:eastAsia="Times New Roman" w:hAnsi="Times New Roman" w:cs="Times New Roman"/>
          <w:b/>
          <w:sz w:val="28"/>
          <w:szCs w:val="28"/>
        </w:rPr>
      </w:pPr>
      <w:r w:rsidRPr="00911D68">
        <w:rPr>
          <w:rFonts w:ascii="Times New Roman" w:eastAsia="Times New Roman" w:hAnsi="Times New Roman" w:cs="Times New Roman"/>
          <w:b/>
          <w:sz w:val="28"/>
          <w:szCs w:val="28"/>
        </w:rPr>
        <w:t>Контрольные вопросы</w:t>
      </w:r>
    </w:p>
    <w:p w:rsidR="0076680B" w:rsidRDefault="000417AD" w:rsidP="000417AD">
      <w:pPr>
        <w:pStyle w:val="a3"/>
        <w:numPr>
          <w:ilvl w:val="0"/>
          <w:numId w:val="30"/>
        </w:numPr>
        <w:tabs>
          <w:tab w:val="left" w:pos="426"/>
        </w:tabs>
        <w:spacing w:after="0" w:line="240" w:lineRule="auto"/>
        <w:ind w:left="0" w:firstLine="0"/>
        <w:jc w:val="both"/>
        <w:rPr>
          <w:rFonts w:ascii="Times New Roman" w:hAnsi="Times New Roman"/>
          <w:sz w:val="28"/>
          <w:szCs w:val="28"/>
        </w:rPr>
      </w:pPr>
      <w:r>
        <w:rPr>
          <w:rFonts w:ascii="Times New Roman" w:hAnsi="Times New Roman"/>
          <w:sz w:val="28"/>
          <w:szCs w:val="28"/>
        </w:rPr>
        <w:t>Определение сроки годности готовых питательных сред</w:t>
      </w:r>
    </w:p>
    <w:p w:rsidR="000417AD" w:rsidRPr="000417AD" w:rsidRDefault="000417AD" w:rsidP="000417AD">
      <w:pPr>
        <w:pStyle w:val="a3"/>
        <w:numPr>
          <w:ilvl w:val="0"/>
          <w:numId w:val="30"/>
        </w:numPr>
        <w:tabs>
          <w:tab w:val="left" w:pos="426"/>
        </w:tabs>
        <w:spacing w:after="0" w:line="240" w:lineRule="auto"/>
        <w:ind w:left="0" w:firstLine="0"/>
        <w:jc w:val="both"/>
        <w:rPr>
          <w:rFonts w:ascii="Times New Roman" w:hAnsi="Times New Roman"/>
          <w:sz w:val="28"/>
          <w:szCs w:val="28"/>
        </w:rPr>
      </w:pPr>
      <w:r w:rsidRPr="00B248B4">
        <w:rPr>
          <w:rFonts w:ascii="Times New Roman" w:hAnsi="Times New Roman"/>
          <w:color w:val="000000"/>
          <w:sz w:val="28"/>
          <w:szCs w:val="28"/>
        </w:rPr>
        <w:t>Переч</w:t>
      </w:r>
      <w:r>
        <w:rPr>
          <w:rFonts w:ascii="Times New Roman" w:hAnsi="Times New Roman"/>
          <w:color w:val="000000"/>
          <w:sz w:val="28"/>
          <w:szCs w:val="28"/>
        </w:rPr>
        <w:t xml:space="preserve">ислять </w:t>
      </w:r>
      <w:r w:rsidRPr="00B248B4">
        <w:rPr>
          <w:rFonts w:ascii="Times New Roman" w:hAnsi="Times New Roman"/>
          <w:color w:val="000000"/>
          <w:sz w:val="28"/>
          <w:szCs w:val="28"/>
        </w:rPr>
        <w:t>контролируемых показателей и периодичность контроля</w:t>
      </w:r>
      <w:r>
        <w:rPr>
          <w:rFonts w:ascii="Times New Roman" w:hAnsi="Times New Roman"/>
          <w:color w:val="000000"/>
          <w:sz w:val="28"/>
          <w:szCs w:val="28"/>
        </w:rPr>
        <w:t xml:space="preserve"> </w:t>
      </w:r>
      <w:r w:rsidRPr="00B248B4">
        <w:rPr>
          <w:rFonts w:ascii="Times New Roman" w:hAnsi="Times New Roman"/>
          <w:color w:val="000000"/>
          <w:sz w:val="28"/>
          <w:szCs w:val="28"/>
        </w:rPr>
        <w:t>питательных сред</w:t>
      </w:r>
    </w:p>
    <w:p w:rsidR="000417AD" w:rsidRPr="000417AD" w:rsidRDefault="000417AD" w:rsidP="000417AD">
      <w:pPr>
        <w:pStyle w:val="a3"/>
        <w:numPr>
          <w:ilvl w:val="0"/>
          <w:numId w:val="30"/>
        </w:numPr>
        <w:tabs>
          <w:tab w:val="left" w:pos="426"/>
        </w:tabs>
        <w:spacing w:after="0" w:line="240" w:lineRule="auto"/>
        <w:ind w:left="0" w:firstLine="0"/>
        <w:jc w:val="both"/>
        <w:rPr>
          <w:rFonts w:ascii="Times New Roman" w:hAnsi="Times New Roman"/>
          <w:sz w:val="28"/>
          <w:szCs w:val="28"/>
        </w:rPr>
      </w:pPr>
      <w:r w:rsidRPr="000417AD">
        <w:rPr>
          <w:rFonts w:ascii="Times New Roman" w:hAnsi="Times New Roman"/>
          <w:color w:val="000000"/>
          <w:sz w:val="28"/>
          <w:szCs w:val="28"/>
        </w:rPr>
        <w:t>Контроль качества на этапе использования питательных сред</w:t>
      </w:r>
    </w:p>
    <w:p w:rsidR="000417AD" w:rsidRPr="000417AD" w:rsidRDefault="000417AD" w:rsidP="000417AD">
      <w:pPr>
        <w:pStyle w:val="a3"/>
        <w:numPr>
          <w:ilvl w:val="0"/>
          <w:numId w:val="30"/>
        </w:numPr>
        <w:shd w:val="clear" w:color="auto" w:fill="FFFFFF"/>
        <w:tabs>
          <w:tab w:val="left" w:pos="426"/>
        </w:tabs>
        <w:spacing w:after="0" w:line="240" w:lineRule="auto"/>
        <w:ind w:left="0" w:firstLine="0"/>
        <w:jc w:val="both"/>
        <w:rPr>
          <w:rFonts w:ascii="Times New Roman" w:hAnsi="Times New Roman"/>
          <w:color w:val="000000"/>
          <w:sz w:val="28"/>
          <w:szCs w:val="28"/>
        </w:rPr>
      </w:pPr>
      <w:r w:rsidRPr="000417AD">
        <w:rPr>
          <w:rFonts w:ascii="Times New Roman" w:hAnsi="Times New Roman"/>
          <w:color w:val="000000"/>
          <w:sz w:val="28"/>
          <w:szCs w:val="28"/>
        </w:rPr>
        <w:t>Контроль качества питательных сред на этапе приготовления</w:t>
      </w:r>
    </w:p>
    <w:p w:rsidR="000417AD" w:rsidRPr="000417AD" w:rsidRDefault="000417AD" w:rsidP="000417AD">
      <w:pPr>
        <w:pStyle w:val="a3"/>
        <w:numPr>
          <w:ilvl w:val="0"/>
          <w:numId w:val="30"/>
        </w:numPr>
        <w:shd w:val="clear" w:color="auto" w:fill="FFFFFF"/>
        <w:tabs>
          <w:tab w:val="left" w:pos="426"/>
        </w:tabs>
        <w:spacing w:after="0" w:line="240" w:lineRule="auto"/>
        <w:ind w:left="0" w:firstLine="0"/>
        <w:jc w:val="both"/>
        <w:rPr>
          <w:rFonts w:ascii="Times New Roman" w:hAnsi="Times New Roman"/>
          <w:color w:val="000000"/>
          <w:sz w:val="28"/>
          <w:szCs w:val="28"/>
        </w:rPr>
      </w:pPr>
      <w:r w:rsidRPr="000417AD">
        <w:rPr>
          <w:rFonts w:ascii="Times New Roman" w:hAnsi="Times New Roman"/>
          <w:color w:val="000000"/>
          <w:sz w:val="28"/>
          <w:szCs w:val="28"/>
        </w:rPr>
        <w:t>Контроль условий и сроков годности питательных сред</w:t>
      </w:r>
    </w:p>
    <w:p w:rsidR="000417AD" w:rsidRPr="000417AD" w:rsidRDefault="000417AD" w:rsidP="000417AD">
      <w:pPr>
        <w:pStyle w:val="a3"/>
        <w:numPr>
          <w:ilvl w:val="0"/>
          <w:numId w:val="30"/>
        </w:numPr>
        <w:shd w:val="clear" w:color="auto" w:fill="FFFFFF"/>
        <w:tabs>
          <w:tab w:val="left" w:pos="426"/>
        </w:tabs>
        <w:spacing w:after="0" w:line="240" w:lineRule="auto"/>
        <w:ind w:left="0" w:firstLine="0"/>
        <w:jc w:val="both"/>
        <w:rPr>
          <w:rFonts w:ascii="Times New Roman" w:hAnsi="Times New Roman"/>
          <w:color w:val="000000"/>
          <w:sz w:val="28"/>
          <w:szCs w:val="28"/>
        </w:rPr>
      </w:pPr>
      <w:r w:rsidRPr="000417AD">
        <w:rPr>
          <w:rFonts w:ascii="Times New Roman" w:hAnsi="Times New Roman"/>
          <w:color w:val="000000"/>
          <w:sz w:val="28"/>
          <w:szCs w:val="28"/>
        </w:rPr>
        <w:t xml:space="preserve">Контроль качества питательной среды </w:t>
      </w:r>
    </w:p>
    <w:p w:rsidR="000417AD" w:rsidRDefault="000417AD" w:rsidP="000417AD">
      <w:pPr>
        <w:pStyle w:val="a3"/>
        <w:numPr>
          <w:ilvl w:val="0"/>
          <w:numId w:val="30"/>
        </w:numPr>
        <w:tabs>
          <w:tab w:val="left" w:pos="426"/>
        </w:tabs>
        <w:spacing w:after="0" w:line="240" w:lineRule="auto"/>
        <w:ind w:left="0" w:firstLine="0"/>
        <w:jc w:val="both"/>
        <w:rPr>
          <w:rFonts w:ascii="Times New Roman" w:hAnsi="Times New Roman"/>
          <w:sz w:val="28"/>
          <w:szCs w:val="28"/>
        </w:rPr>
      </w:pPr>
      <w:r w:rsidRPr="000417AD">
        <w:rPr>
          <w:rFonts w:ascii="Times New Roman" w:hAnsi="Times New Roman"/>
          <w:sz w:val="28"/>
          <w:szCs w:val="28"/>
        </w:rPr>
        <w:t>Определение общего микробного числа</w:t>
      </w:r>
    </w:p>
    <w:p w:rsidR="000417AD" w:rsidRDefault="000417AD" w:rsidP="000417AD">
      <w:pPr>
        <w:pStyle w:val="a3"/>
        <w:numPr>
          <w:ilvl w:val="0"/>
          <w:numId w:val="30"/>
        </w:numPr>
        <w:tabs>
          <w:tab w:val="left" w:pos="426"/>
        </w:tabs>
        <w:spacing w:after="0" w:line="240" w:lineRule="auto"/>
        <w:ind w:left="0" w:firstLine="0"/>
        <w:jc w:val="both"/>
        <w:rPr>
          <w:rFonts w:ascii="Times New Roman" w:hAnsi="Times New Roman"/>
          <w:sz w:val="28"/>
          <w:szCs w:val="28"/>
        </w:rPr>
      </w:pPr>
      <w:r w:rsidRPr="000417AD">
        <w:rPr>
          <w:rFonts w:ascii="Times New Roman" w:hAnsi="Times New Roman"/>
          <w:sz w:val="28"/>
          <w:szCs w:val="28"/>
        </w:rPr>
        <w:t>Контроль микробной обсемененности воздуха</w:t>
      </w:r>
    </w:p>
    <w:p w:rsidR="000417AD" w:rsidRPr="000417AD" w:rsidRDefault="000417AD" w:rsidP="000417AD">
      <w:pPr>
        <w:pStyle w:val="a3"/>
        <w:numPr>
          <w:ilvl w:val="0"/>
          <w:numId w:val="30"/>
        </w:numPr>
        <w:tabs>
          <w:tab w:val="left" w:pos="426"/>
        </w:tabs>
        <w:spacing w:after="0" w:line="240" w:lineRule="auto"/>
        <w:ind w:left="0" w:firstLine="0"/>
        <w:jc w:val="both"/>
        <w:rPr>
          <w:rFonts w:ascii="Times New Roman" w:hAnsi="Times New Roman"/>
          <w:sz w:val="28"/>
          <w:szCs w:val="28"/>
        </w:rPr>
      </w:pPr>
      <w:r w:rsidRPr="000417AD">
        <w:rPr>
          <w:rFonts w:ascii="Times New Roman" w:hAnsi="Times New Roman"/>
          <w:sz w:val="28"/>
          <w:szCs w:val="28"/>
        </w:rPr>
        <w:t>Стандартизация и сертификация продукта</w:t>
      </w:r>
    </w:p>
    <w:p w:rsidR="003223A6" w:rsidRDefault="003223A6" w:rsidP="00C00F05">
      <w:pPr>
        <w:spacing w:after="0" w:line="240" w:lineRule="auto"/>
        <w:ind w:firstLine="709"/>
        <w:jc w:val="both"/>
        <w:rPr>
          <w:rFonts w:ascii="Times New Roman" w:eastAsia="Times New Roman" w:hAnsi="Times New Roman" w:cs="Times New Roman"/>
          <w:sz w:val="28"/>
          <w:szCs w:val="28"/>
        </w:rPr>
      </w:pPr>
    </w:p>
    <w:p w:rsidR="003223A6" w:rsidRPr="00BB1CA9" w:rsidRDefault="003223A6" w:rsidP="00C00F05">
      <w:pPr>
        <w:spacing w:after="0" w:line="240" w:lineRule="auto"/>
        <w:ind w:firstLine="709"/>
        <w:jc w:val="both"/>
        <w:rPr>
          <w:rFonts w:ascii="Times New Roman" w:eastAsia="Times New Roman" w:hAnsi="Times New Roman" w:cs="Times New Roman"/>
          <w:sz w:val="28"/>
          <w:szCs w:val="28"/>
        </w:rPr>
      </w:pPr>
    </w:p>
    <w:p w:rsidR="003223A6" w:rsidRDefault="003223A6" w:rsidP="00C00F05">
      <w:pPr>
        <w:spacing w:after="0" w:line="240" w:lineRule="auto"/>
        <w:ind w:firstLine="709"/>
        <w:jc w:val="both"/>
        <w:rPr>
          <w:rFonts w:ascii="Times New Roman" w:eastAsia="Times New Roman" w:hAnsi="Times New Roman" w:cs="Times New Roman"/>
          <w:sz w:val="28"/>
          <w:szCs w:val="28"/>
        </w:rPr>
      </w:pPr>
    </w:p>
    <w:p w:rsidR="003223A6" w:rsidRPr="00BB1CA9" w:rsidRDefault="003223A6" w:rsidP="00C00F05">
      <w:pPr>
        <w:spacing w:after="0" w:line="240" w:lineRule="auto"/>
        <w:ind w:firstLine="709"/>
        <w:jc w:val="both"/>
        <w:rPr>
          <w:rFonts w:ascii="Times New Roman" w:eastAsia="Times New Roman" w:hAnsi="Times New Roman" w:cs="Times New Roman"/>
          <w:sz w:val="28"/>
          <w:szCs w:val="28"/>
          <w:lang w:val="kk-KZ"/>
        </w:rPr>
      </w:pPr>
    </w:p>
    <w:p w:rsidR="00BB1CA9" w:rsidRPr="006634AD" w:rsidRDefault="00BB1CA9" w:rsidP="006634AD">
      <w:pPr>
        <w:rPr>
          <w:rFonts w:ascii="Arial" w:eastAsia="Times New Roman" w:hAnsi="Arial" w:cs="Arial"/>
          <w:sz w:val="28"/>
          <w:szCs w:val="28"/>
        </w:rPr>
      </w:pPr>
    </w:p>
    <w:p w:rsidR="001939D5" w:rsidRPr="001939D5" w:rsidRDefault="001939D5" w:rsidP="001939D5">
      <w:pPr>
        <w:spacing w:after="0" w:line="240" w:lineRule="auto"/>
        <w:ind w:firstLine="709"/>
        <w:jc w:val="both"/>
        <w:rPr>
          <w:rFonts w:ascii="Times New Roman" w:hAnsi="Times New Roman"/>
          <w:b/>
          <w:color w:val="000000" w:themeColor="text1"/>
          <w:sz w:val="28"/>
          <w:szCs w:val="28"/>
        </w:rPr>
      </w:pPr>
    </w:p>
    <w:p w:rsidR="001939D5" w:rsidRDefault="001939D5" w:rsidP="001939D5">
      <w:pPr>
        <w:rPr>
          <w:rFonts w:ascii="Times New Roman" w:hAnsi="Times New Roman"/>
          <w:b/>
          <w:color w:val="FF0000"/>
          <w:sz w:val="28"/>
          <w:szCs w:val="28"/>
        </w:rPr>
      </w:pPr>
    </w:p>
    <w:p w:rsidR="001939D5" w:rsidRDefault="001939D5" w:rsidP="001939D5">
      <w:pPr>
        <w:rPr>
          <w:rFonts w:ascii="Times New Roman" w:hAnsi="Times New Roman"/>
          <w:b/>
          <w:color w:val="FF0000"/>
          <w:sz w:val="28"/>
          <w:szCs w:val="28"/>
        </w:rPr>
      </w:pPr>
    </w:p>
    <w:p w:rsidR="001939D5" w:rsidRDefault="001939D5" w:rsidP="001939D5">
      <w:pPr>
        <w:rPr>
          <w:rFonts w:ascii="Times New Roman" w:hAnsi="Times New Roman"/>
          <w:b/>
          <w:color w:val="FF0000"/>
          <w:sz w:val="28"/>
          <w:szCs w:val="28"/>
        </w:rPr>
      </w:pPr>
    </w:p>
    <w:p w:rsidR="001939D5" w:rsidRDefault="001939D5" w:rsidP="001939D5">
      <w:pPr>
        <w:spacing w:after="0" w:line="240" w:lineRule="auto"/>
        <w:ind w:firstLine="709"/>
        <w:jc w:val="both"/>
        <w:rPr>
          <w:rFonts w:ascii="Times New Roman" w:hAnsi="Times New Roman"/>
          <w:b/>
          <w:color w:val="000000" w:themeColor="text1"/>
          <w:sz w:val="28"/>
          <w:szCs w:val="28"/>
        </w:rPr>
      </w:pPr>
    </w:p>
    <w:p w:rsidR="00ED0A22" w:rsidRPr="00F1465F" w:rsidRDefault="00F1465F" w:rsidP="000417AD">
      <w:pPr>
        <w:spacing w:after="0" w:line="240" w:lineRule="auto"/>
        <w:ind w:firstLine="709"/>
        <w:jc w:val="center"/>
        <w:rPr>
          <w:rFonts w:ascii="Times New Roman" w:hAnsi="Times New Roman"/>
          <w:b/>
          <w:color w:val="000000"/>
          <w:spacing w:val="-4"/>
          <w:sz w:val="28"/>
          <w:szCs w:val="28"/>
        </w:rPr>
      </w:pPr>
      <w:r w:rsidRPr="00F1465F">
        <w:rPr>
          <w:rFonts w:ascii="Times New Roman" w:hAnsi="Times New Roman"/>
          <w:b/>
          <w:color w:val="000000"/>
          <w:spacing w:val="-4"/>
          <w:sz w:val="28"/>
          <w:szCs w:val="28"/>
        </w:rPr>
        <w:lastRenderedPageBreak/>
        <w:t xml:space="preserve">РАЗДЕЛ </w:t>
      </w:r>
      <w:r w:rsidR="00DD6330">
        <w:rPr>
          <w:rFonts w:ascii="Times New Roman" w:hAnsi="Times New Roman"/>
          <w:b/>
          <w:color w:val="000000"/>
          <w:spacing w:val="-4"/>
          <w:sz w:val="28"/>
          <w:szCs w:val="28"/>
        </w:rPr>
        <w:t>2</w:t>
      </w:r>
    </w:p>
    <w:p w:rsidR="00ED0A22" w:rsidRPr="00F1465F" w:rsidRDefault="00F1465F" w:rsidP="000417AD">
      <w:pPr>
        <w:spacing w:after="0" w:line="240" w:lineRule="auto"/>
        <w:ind w:firstLine="709"/>
        <w:jc w:val="center"/>
        <w:rPr>
          <w:rFonts w:ascii="Times New Roman" w:hAnsi="Times New Roman"/>
          <w:b/>
          <w:color w:val="000000"/>
          <w:spacing w:val="-4"/>
          <w:sz w:val="28"/>
          <w:szCs w:val="28"/>
        </w:rPr>
      </w:pPr>
      <w:r w:rsidRPr="00F1465F">
        <w:rPr>
          <w:rFonts w:ascii="Times New Roman" w:hAnsi="Times New Roman"/>
          <w:b/>
          <w:color w:val="000000"/>
          <w:spacing w:val="-4"/>
          <w:sz w:val="28"/>
          <w:szCs w:val="28"/>
        </w:rPr>
        <w:t>ОПРЕДЕЛЕНИЕ ФИЗИКО-ХИМИЧЕСКИХ ПОКАЗАТЕЛЕЙ СЫРЬЯ И ПРОДУКТА</w:t>
      </w:r>
    </w:p>
    <w:p w:rsidR="00ED0A22" w:rsidRDefault="00ED0A22" w:rsidP="00A03AA9">
      <w:pPr>
        <w:spacing w:after="0" w:line="240" w:lineRule="auto"/>
        <w:ind w:firstLine="709"/>
        <w:jc w:val="both"/>
        <w:rPr>
          <w:rFonts w:ascii="Times New Roman" w:hAnsi="Times New Roman"/>
          <w:color w:val="000000"/>
          <w:spacing w:val="-4"/>
          <w:sz w:val="28"/>
          <w:szCs w:val="28"/>
        </w:rPr>
      </w:pPr>
    </w:p>
    <w:p w:rsidR="00DD6330" w:rsidRDefault="00DD6330" w:rsidP="00F1465F">
      <w:pPr>
        <w:spacing w:after="0" w:line="240" w:lineRule="auto"/>
        <w:ind w:firstLine="709"/>
        <w:jc w:val="both"/>
        <w:rPr>
          <w:rFonts w:ascii="Times New Roman" w:hAnsi="Times New Roman"/>
          <w:b/>
          <w:color w:val="000000"/>
          <w:spacing w:val="-4"/>
          <w:sz w:val="28"/>
          <w:szCs w:val="28"/>
        </w:rPr>
      </w:pPr>
    </w:p>
    <w:p w:rsidR="00DD6330" w:rsidRPr="00DD6330" w:rsidRDefault="006E1377" w:rsidP="00DD6330">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 </w:t>
      </w:r>
      <w:r w:rsidR="00DD6330" w:rsidRPr="00DD6330">
        <w:rPr>
          <w:rFonts w:ascii="Times New Roman" w:hAnsi="Times New Roman" w:cs="Times New Roman"/>
          <w:b/>
          <w:sz w:val="28"/>
          <w:szCs w:val="28"/>
        </w:rPr>
        <w:t>Понятие качества продукции. Свойства продукции пищевых производств. Задачи и функции технохимического контроля. Роль стандартизации в повышении качества продукции. Организация лаборатории технохимического контроля</w:t>
      </w:r>
    </w:p>
    <w:p w:rsidR="00DD6330" w:rsidRDefault="00DD6330" w:rsidP="00DD6330">
      <w:pPr>
        <w:spacing w:after="0" w:line="240" w:lineRule="auto"/>
        <w:ind w:firstLine="709"/>
        <w:jc w:val="both"/>
        <w:rPr>
          <w:rFonts w:ascii="Times New Roman" w:hAnsi="Times New Roman" w:cs="Times New Roman"/>
          <w:b/>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6E1377">
        <w:rPr>
          <w:rFonts w:ascii="Times New Roman" w:hAnsi="Times New Roman" w:cs="Times New Roman"/>
          <w:i/>
          <w:sz w:val="28"/>
          <w:szCs w:val="28"/>
        </w:rPr>
        <w:t>Задачи и функции технохимического контроля.</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Технохимический контроль охватывает все этапы производства на предприятиях по производству продовольственных продуктов и имеет большое значение для контроля качества продовольственных товаров. С помощью технохимического контроля определяют качество сырья, полуфабрикатов, готовой продукции, нормы вложения сырья, правильность введения технологического процесса.  </w:t>
      </w:r>
    </w:p>
    <w:p w:rsidR="00DD6330" w:rsidRPr="00DD6330" w:rsidRDefault="00DD6330" w:rsidP="00DD6330">
      <w:pPr>
        <w:pStyle w:val="a5"/>
        <w:ind w:firstLine="709"/>
        <w:jc w:val="both"/>
        <w:rPr>
          <w:szCs w:val="28"/>
        </w:rPr>
      </w:pPr>
      <w:proofErr w:type="gramStart"/>
      <w:r w:rsidRPr="00DD6330">
        <w:rPr>
          <w:szCs w:val="28"/>
        </w:rPr>
        <w:t>Основная цель технохимического контроля – формирование у будущего специалиста научно-материалистического мировоззрения о многообразий физических, физико-химических и химических методов анализа, органолептическую оценку и микробиологический контроль, научить теоретическим основам и практическим  навыкам по контролю за качеством продукции, вырабатываемой на пищевых производствах и реализуемой на предприятиях массового питания, ознакомление студентов с основами организации и осуществления технического и химического контроля производства.</w:t>
      </w:r>
      <w:proofErr w:type="gramEnd"/>
    </w:p>
    <w:p w:rsidR="00DD6330" w:rsidRPr="00DD6330" w:rsidRDefault="00DD6330" w:rsidP="00DD6330">
      <w:pPr>
        <w:spacing w:after="0" w:line="240" w:lineRule="auto"/>
        <w:ind w:firstLine="709"/>
        <w:jc w:val="both"/>
        <w:rPr>
          <w:rFonts w:ascii="Times New Roman" w:hAnsi="Times New Roman" w:cs="Times New Roman"/>
          <w:sz w:val="28"/>
          <w:szCs w:val="28"/>
        </w:rPr>
      </w:pPr>
      <w:r w:rsidRPr="006E1377">
        <w:rPr>
          <w:rFonts w:ascii="Times New Roman" w:hAnsi="Times New Roman" w:cs="Times New Roman"/>
          <w:i/>
          <w:sz w:val="28"/>
          <w:szCs w:val="28"/>
          <w:lang w:val="kk-KZ"/>
        </w:rPr>
        <w:t xml:space="preserve">Качества продукции. </w:t>
      </w:r>
      <w:r w:rsidRPr="006E1377">
        <w:rPr>
          <w:rFonts w:ascii="Times New Roman" w:hAnsi="Times New Roman" w:cs="Times New Roman"/>
          <w:i/>
          <w:sz w:val="28"/>
          <w:szCs w:val="28"/>
        </w:rPr>
        <w:t>Свойства продукции пищевых производств.</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Главнейшими составными частями пищевых продуктов являются: </w:t>
      </w:r>
      <w:r w:rsidRPr="00DD6330">
        <w:rPr>
          <w:rFonts w:ascii="Times New Roman" w:hAnsi="Times New Roman" w:cs="Times New Roman"/>
          <w:sz w:val="28"/>
          <w:szCs w:val="28"/>
          <w:lang w:val="kk-KZ"/>
        </w:rPr>
        <w:t>в</w:t>
      </w:r>
      <w:r w:rsidRPr="00DD6330">
        <w:rPr>
          <w:rFonts w:ascii="Times New Roman" w:hAnsi="Times New Roman" w:cs="Times New Roman"/>
          <w:sz w:val="28"/>
          <w:szCs w:val="28"/>
        </w:rPr>
        <w:t>ода</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белки</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жиры</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углеводы</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минеральные вещества</w:t>
      </w:r>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Кроме этих основных веществ</w:t>
      </w:r>
      <w:r w:rsidR="0047776C">
        <w:rPr>
          <w:rFonts w:ascii="Times New Roman" w:hAnsi="Times New Roman" w:cs="Times New Roman"/>
          <w:sz w:val="28"/>
          <w:szCs w:val="28"/>
        </w:rPr>
        <w:t>,</w:t>
      </w:r>
      <w:r w:rsidRPr="00DD6330">
        <w:rPr>
          <w:rFonts w:ascii="Times New Roman" w:hAnsi="Times New Roman" w:cs="Times New Roman"/>
          <w:sz w:val="28"/>
          <w:szCs w:val="28"/>
        </w:rPr>
        <w:t xml:space="preserve"> продукты содержат весьма важные для питания витамины и ферменты, вызывающие химические изменения продуктов при хранении.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Почти во всех продуктах в большом количестве содержится вода (таблица 1). Это объясняет их подверженность к порче, так как микроорганизмы могут развиваться при достаточной влажности. Химические процессы так же лучше всего протекают в растворах.  Поэтому продукты с большим содержанием воды называют скоропортящимся.</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Жиры представляют собой соединения сложных эфиров, глицерина и жирных кислот. Существуют различные жирные кислоты, имеющие неодинаковые т</w:t>
      </w:r>
      <w:r w:rsidRPr="00DD6330">
        <w:rPr>
          <w:rFonts w:ascii="Times New Roman" w:hAnsi="Times New Roman" w:cs="Times New Roman"/>
          <w:sz w:val="28"/>
          <w:szCs w:val="28"/>
          <w:lang w:val="kk-KZ"/>
        </w:rPr>
        <w:t xml:space="preserve">емпературы </w:t>
      </w:r>
      <w:r w:rsidRPr="00DD6330">
        <w:rPr>
          <w:rFonts w:ascii="Times New Roman" w:hAnsi="Times New Roman" w:cs="Times New Roman"/>
          <w:sz w:val="28"/>
          <w:szCs w:val="28"/>
        </w:rPr>
        <w:t>плавления и разную способность к химическим превращениям. Поэтому не все жиры одинаково устойчивы при хранении.  При хранении продуктов жиры окисляются и прогорают. Этот процесс замедляется с понижением температуры.</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Углеводы</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составляют значительную часть продуктов растительного происхождения, к ним относятся клетчатка и сахара. Клетчатка при хранении </w:t>
      </w:r>
      <w:r w:rsidRPr="00DD6330">
        <w:rPr>
          <w:rFonts w:ascii="Times New Roman" w:hAnsi="Times New Roman" w:cs="Times New Roman"/>
          <w:sz w:val="28"/>
          <w:szCs w:val="28"/>
        </w:rPr>
        <w:lastRenderedPageBreak/>
        <w:t>почти не изменяется, сахара же под влиянием ферментов могут превращаться в углекислоту, воду и спирт. Изменение углеводов, вызываемое</w:t>
      </w:r>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деятельностью микроорганизмов называется брожением.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Белки</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составляют основную часть</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продуктов животного происхождения. Они очень легко подвергаются изменениям под влиянием микроорганизмов, происходит гниение.</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Из коллоидно</w:t>
      </w:r>
      <w:r w:rsidRPr="00DD6330">
        <w:rPr>
          <w:rFonts w:ascii="Times New Roman" w:hAnsi="Times New Roman" w:cs="Times New Roman"/>
          <w:sz w:val="28"/>
          <w:szCs w:val="28"/>
          <w:lang w:val="kk-KZ"/>
        </w:rPr>
        <w:t xml:space="preserve"> </w:t>
      </w:r>
      <w:proofErr w:type="gramStart"/>
      <w:r w:rsidRPr="00DD6330">
        <w:rPr>
          <w:rFonts w:ascii="Times New Roman" w:hAnsi="Times New Roman" w:cs="Times New Roman"/>
          <w:sz w:val="28"/>
          <w:szCs w:val="28"/>
        </w:rPr>
        <w:t>-ф</w:t>
      </w:r>
      <w:proofErr w:type="gramEnd"/>
      <w:r w:rsidRPr="00DD6330">
        <w:rPr>
          <w:rFonts w:ascii="Times New Roman" w:hAnsi="Times New Roman" w:cs="Times New Roman"/>
          <w:sz w:val="28"/>
          <w:szCs w:val="28"/>
        </w:rPr>
        <w:t>изических изменении следует отметить свертывание белка, происходящее при</w:t>
      </w:r>
      <w:r w:rsidRPr="00DD6330">
        <w:rPr>
          <w:rFonts w:ascii="Times New Roman" w:hAnsi="Times New Roman" w:cs="Times New Roman"/>
          <w:b/>
          <w:sz w:val="28"/>
          <w:szCs w:val="28"/>
        </w:rPr>
        <w:t xml:space="preserve"> </w:t>
      </w:r>
      <w:r w:rsidRPr="006E1377">
        <w:rPr>
          <w:rFonts w:ascii="Times New Roman" w:hAnsi="Times New Roman" w:cs="Times New Roman"/>
          <w:sz w:val="28"/>
          <w:szCs w:val="28"/>
        </w:rPr>
        <w:t>изменении</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его первоначального состояния в растворе.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Минеральные вещества</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содержатся в пищевых продуктах в незначительном количестве, но они играют большую роль в питании. Их присутствие способствует понижению температуры начала замерзания продуктов. Витамины также содержатся в</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незначительном количестве</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но их отсутствие может привести к тяжелым заболеваниям. Важнейшими из них витамины</w:t>
      </w:r>
      <w:proofErr w:type="gramStart"/>
      <w:r w:rsidRPr="00DD6330">
        <w:rPr>
          <w:rFonts w:ascii="Times New Roman" w:hAnsi="Times New Roman" w:cs="Times New Roman"/>
          <w:sz w:val="28"/>
          <w:szCs w:val="28"/>
        </w:rPr>
        <w:t xml:space="preserve"> А</w:t>
      </w:r>
      <w:proofErr w:type="gramEnd"/>
      <w:r w:rsidRPr="00DD6330">
        <w:rPr>
          <w:rFonts w:ascii="Times New Roman" w:hAnsi="Times New Roman" w:cs="Times New Roman"/>
          <w:sz w:val="28"/>
          <w:szCs w:val="28"/>
        </w:rPr>
        <w:t>, Д и С.</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Витамин</w:t>
      </w:r>
      <w:proofErr w:type="gramStart"/>
      <w:r w:rsidRPr="00DD6330">
        <w:rPr>
          <w:rFonts w:ascii="Times New Roman" w:hAnsi="Times New Roman" w:cs="Times New Roman"/>
          <w:sz w:val="28"/>
          <w:szCs w:val="28"/>
        </w:rPr>
        <w:t xml:space="preserve"> А</w:t>
      </w:r>
      <w:proofErr w:type="gramEnd"/>
      <w:r w:rsidRPr="00DD6330">
        <w:rPr>
          <w:rFonts w:ascii="Times New Roman" w:hAnsi="Times New Roman" w:cs="Times New Roman"/>
          <w:sz w:val="28"/>
          <w:szCs w:val="28"/>
        </w:rPr>
        <w:t xml:space="preserve"> содержится в зеленых овощах, баклажанах, моркови, молоке. Его особенно много в рыбьем жире. Отсутствие витамина</w:t>
      </w:r>
      <w:proofErr w:type="gramStart"/>
      <w:r w:rsidRPr="00DD6330">
        <w:rPr>
          <w:rFonts w:ascii="Times New Roman" w:hAnsi="Times New Roman" w:cs="Times New Roman"/>
          <w:sz w:val="28"/>
          <w:szCs w:val="28"/>
        </w:rPr>
        <w:t xml:space="preserve"> А</w:t>
      </w:r>
      <w:proofErr w:type="gramEnd"/>
      <w:r w:rsidRPr="00DD6330">
        <w:rPr>
          <w:rFonts w:ascii="Times New Roman" w:hAnsi="Times New Roman" w:cs="Times New Roman"/>
          <w:sz w:val="28"/>
          <w:szCs w:val="28"/>
        </w:rPr>
        <w:t xml:space="preserve"> в пище ведет задержке роста и вызывает заболевание глаз.</w:t>
      </w:r>
    </w:p>
    <w:p w:rsidR="00DD6330" w:rsidRPr="00DD6330" w:rsidRDefault="00DD6330" w:rsidP="00DD6330">
      <w:pPr>
        <w:spacing w:after="0" w:line="240" w:lineRule="auto"/>
        <w:ind w:firstLine="709"/>
        <w:jc w:val="both"/>
        <w:rPr>
          <w:rFonts w:ascii="Times New Roman" w:hAnsi="Times New Roman" w:cs="Times New Roman"/>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Таблица 1 </w:t>
      </w:r>
      <w:r w:rsidR="00E254B2">
        <w:rPr>
          <w:rFonts w:ascii="Times New Roman" w:hAnsi="Times New Roman" w:cs="Times New Roman"/>
          <w:sz w:val="28"/>
          <w:szCs w:val="28"/>
        </w:rPr>
        <w:t xml:space="preserve">- </w:t>
      </w:r>
      <w:r w:rsidRPr="00DD6330">
        <w:rPr>
          <w:rFonts w:ascii="Times New Roman" w:hAnsi="Times New Roman" w:cs="Times New Roman"/>
          <w:sz w:val="28"/>
          <w:szCs w:val="28"/>
        </w:rPr>
        <w:t>Химический состав продуктов животного и растительного происхождения</w:t>
      </w:r>
      <w:proofErr w:type="gramStart"/>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w:t>
      </w:r>
      <w:proofErr w:type="gramEnd"/>
    </w:p>
    <w:p w:rsidR="00DD6330" w:rsidRPr="00E254B2" w:rsidRDefault="00DD6330" w:rsidP="00E254B2">
      <w:pPr>
        <w:spacing w:after="0" w:line="240" w:lineRule="auto"/>
        <w:ind w:firstLine="709"/>
        <w:jc w:val="both"/>
        <w:rPr>
          <w:rFonts w:ascii="Times New Roman" w:hAnsi="Times New Roman" w:cs="Times New Roman"/>
          <w:u w:val="single"/>
        </w:rPr>
      </w:pPr>
    </w:p>
    <w:tbl>
      <w:tblPr>
        <w:tblW w:w="9904" w:type="dxa"/>
        <w:tblInd w:w="108" w:type="dxa"/>
        <w:tblLayout w:type="fixed"/>
        <w:tblLook w:val="0000" w:firstRow="0" w:lastRow="0" w:firstColumn="0" w:lastColumn="0" w:noHBand="0" w:noVBand="0"/>
      </w:tblPr>
      <w:tblGrid>
        <w:gridCol w:w="3468"/>
        <w:gridCol w:w="1214"/>
        <w:gridCol w:w="1214"/>
        <w:gridCol w:w="908"/>
        <w:gridCol w:w="1276"/>
        <w:gridCol w:w="1824"/>
      </w:tblGrid>
      <w:tr w:rsidR="00DD6330" w:rsidTr="00DD6330">
        <w:trPr>
          <w:trHeight w:val="528"/>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Продукты</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Вода</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Белки</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Жиры</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Углеводы</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Минеральные вещества</w:t>
            </w:r>
          </w:p>
        </w:tc>
      </w:tr>
      <w:tr w:rsidR="00DD6330" w:rsidTr="00DD6330">
        <w:trPr>
          <w:trHeight w:val="279"/>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Говядина средней упитанности</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71,5</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20,1</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7,4</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 xml:space="preserve">-  </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Свинина средней упитанности</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57,3</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17,6</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24,00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0,95</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Баранина жирная</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51,00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14,5</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33,6</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0,90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Куриное мясо жирное</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70,06</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18,49</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9,34</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0,91</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Куриное мясо тощее</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76,22</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19,72</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1,43</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1,37</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Рыба белорыбица</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62,00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18,00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18,00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1,90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Рыба севрюга</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70,00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17,00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1,50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Рыба сельдь</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65,00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16,00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1,25</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Рыба судак</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80,00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18,00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0,50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rPr>
              <w:t>Рыба тресн</w:t>
            </w:r>
            <w:r w:rsidRPr="00DD6330">
              <w:rPr>
                <w:rFonts w:ascii="Times New Roman" w:hAnsi="Times New Roman" w:cs="Times New Roman"/>
                <w:sz w:val="24"/>
                <w:szCs w:val="24"/>
                <w:lang w:val="kk-KZ"/>
              </w:rPr>
              <w:t>и</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81,5</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0,30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Яйца</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73,5</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12,5</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12,10</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0,80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Масло сливочное несоленое</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16,0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0,60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82,5</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0,8</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0,1</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Яблоки</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84,00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12,00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0,35</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Груши крымские</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84,00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0,30</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Виноград ташкентский</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77,00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21,00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0,50</w:t>
            </w:r>
          </w:p>
        </w:tc>
      </w:tr>
      <w:tr w:rsidR="00DD6330" w:rsidTr="00DD6330">
        <w:trPr>
          <w:trHeight w:val="279"/>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Апельсины</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86,00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8,00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0,3</w:t>
            </w:r>
          </w:p>
        </w:tc>
      </w:tr>
      <w:tr w:rsidR="00DD6330" w:rsidTr="00DD6330">
        <w:trPr>
          <w:trHeight w:val="264"/>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Лук репчатый</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87,00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3,00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4,00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1,00</w:t>
            </w:r>
          </w:p>
        </w:tc>
      </w:tr>
      <w:tr w:rsidR="00DD6330" w:rsidTr="00DD6330">
        <w:trPr>
          <w:trHeight w:val="249"/>
        </w:trPr>
        <w:tc>
          <w:tcPr>
            <w:tcW w:w="34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Капуста</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90,00</w:t>
            </w:r>
          </w:p>
        </w:tc>
        <w:tc>
          <w:tcPr>
            <w:tcW w:w="1214"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2,00</w:t>
            </w:r>
          </w:p>
        </w:tc>
        <w:tc>
          <w:tcPr>
            <w:tcW w:w="90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2,00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1,00</w:t>
            </w:r>
          </w:p>
        </w:tc>
      </w:tr>
    </w:tbl>
    <w:p w:rsidR="00E254B2" w:rsidRDefault="00E254B2" w:rsidP="00DD6330">
      <w:pPr>
        <w:spacing w:after="0" w:line="240" w:lineRule="auto"/>
        <w:ind w:firstLine="709"/>
        <w:jc w:val="both"/>
        <w:rPr>
          <w:rFonts w:ascii="Times New Roman" w:hAnsi="Times New Roman" w:cs="Times New Roman"/>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Витамин</w:t>
      </w:r>
      <w:proofErr w:type="gramStart"/>
      <w:r w:rsidRPr="00DD6330">
        <w:rPr>
          <w:rFonts w:ascii="Times New Roman" w:hAnsi="Times New Roman" w:cs="Times New Roman"/>
          <w:sz w:val="28"/>
          <w:szCs w:val="28"/>
        </w:rPr>
        <w:t xml:space="preserve"> С</w:t>
      </w:r>
      <w:proofErr w:type="gramEnd"/>
      <w:r w:rsidRPr="00DD6330">
        <w:rPr>
          <w:rFonts w:ascii="Times New Roman" w:hAnsi="Times New Roman" w:cs="Times New Roman"/>
          <w:sz w:val="28"/>
          <w:szCs w:val="28"/>
        </w:rPr>
        <w:t xml:space="preserve"> содержится преимущественно в фруктах и овощах. Витамин</w:t>
      </w:r>
      <w:proofErr w:type="gramStart"/>
      <w:r w:rsidRPr="00DD6330">
        <w:rPr>
          <w:rFonts w:ascii="Times New Roman" w:hAnsi="Times New Roman" w:cs="Times New Roman"/>
          <w:sz w:val="28"/>
          <w:szCs w:val="28"/>
        </w:rPr>
        <w:t xml:space="preserve"> Д</w:t>
      </w:r>
      <w:proofErr w:type="gramEnd"/>
      <w:r w:rsidRPr="00DD6330">
        <w:rPr>
          <w:rFonts w:ascii="Times New Roman" w:hAnsi="Times New Roman" w:cs="Times New Roman"/>
          <w:sz w:val="28"/>
          <w:szCs w:val="28"/>
        </w:rPr>
        <w:t xml:space="preserve"> содержится в некоторых овощах: шпинате, капусте, салате, в куриных яйцах, в рыбьем жире. Понижение температуры хранение овощей и плодов замедляет разрушения витамина С. Лучше всего </w:t>
      </w:r>
      <w:r w:rsidR="006E1377" w:rsidRPr="00DD6330">
        <w:rPr>
          <w:rFonts w:ascii="Times New Roman" w:hAnsi="Times New Roman" w:cs="Times New Roman"/>
          <w:sz w:val="28"/>
          <w:szCs w:val="28"/>
        </w:rPr>
        <w:t>он при</w:t>
      </w:r>
      <w:r w:rsidRPr="00DD6330">
        <w:rPr>
          <w:rFonts w:ascii="Times New Roman" w:hAnsi="Times New Roman" w:cs="Times New Roman"/>
          <w:sz w:val="28"/>
          <w:szCs w:val="28"/>
        </w:rPr>
        <w:t xml:space="preserve"> быстром замораживании плодов и овощей сохраняется.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lastRenderedPageBreak/>
        <w:t xml:space="preserve">Ферменты содержатся в пищевых </w:t>
      </w:r>
      <w:r w:rsidR="006E1377" w:rsidRPr="00DD6330">
        <w:rPr>
          <w:rFonts w:ascii="Times New Roman" w:hAnsi="Times New Roman" w:cs="Times New Roman"/>
          <w:sz w:val="28"/>
          <w:szCs w:val="28"/>
        </w:rPr>
        <w:t>продуктах животного</w:t>
      </w:r>
      <w:r w:rsidRPr="00DD6330">
        <w:rPr>
          <w:rFonts w:ascii="Times New Roman" w:hAnsi="Times New Roman" w:cs="Times New Roman"/>
          <w:sz w:val="28"/>
          <w:szCs w:val="28"/>
        </w:rPr>
        <w:t xml:space="preserve"> и растительного происхождения, они присущи либо самому продукту, либо вырабатываются микроорганизмами, развивающимися на продуктах. Ферменты ускоряют химические изменения независимо от живой клетки, их образовавшей. Ферменты разрушаются нагреванием при 70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 xml:space="preserve">С. При низких температурах их действие замедляются, хотя и не прекращается совсем.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Качество продукции определяется как совокупность получаемых свойств пищи, обусловливающих и пригодность удовлетворять потребности населения в полноценном питании. Совокупность полезных </w:t>
      </w:r>
      <w:r w:rsidR="006E1377" w:rsidRPr="00DD6330">
        <w:rPr>
          <w:rFonts w:ascii="Times New Roman" w:hAnsi="Times New Roman" w:cs="Times New Roman"/>
          <w:sz w:val="28"/>
          <w:szCs w:val="28"/>
        </w:rPr>
        <w:t>свой</w:t>
      </w:r>
      <w:proofErr w:type="gramStart"/>
      <w:r w:rsidR="006E1377" w:rsidRPr="00DD6330">
        <w:rPr>
          <w:rFonts w:ascii="Times New Roman" w:hAnsi="Times New Roman" w:cs="Times New Roman"/>
          <w:sz w:val="28"/>
          <w:szCs w:val="28"/>
        </w:rPr>
        <w:t>ств пр</w:t>
      </w:r>
      <w:proofErr w:type="gramEnd"/>
      <w:r w:rsidR="006E1377" w:rsidRPr="00DD6330">
        <w:rPr>
          <w:rFonts w:ascii="Times New Roman" w:hAnsi="Times New Roman" w:cs="Times New Roman"/>
          <w:sz w:val="28"/>
          <w:szCs w:val="28"/>
        </w:rPr>
        <w:t>одуктов</w:t>
      </w:r>
      <w:r w:rsidRPr="00DD6330">
        <w:rPr>
          <w:rFonts w:ascii="Times New Roman" w:hAnsi="Times New Roman" w:cs="Times New Roman"/>
          <w:sz w:val="28"/>
          <w:szCs w:val="28"/>
        </w:rPr>
        <w:t xml:space="preserve"> характеризуется:</w:t>
      </w:r>
    </w:p>
    <w:p w:rsidR="00DD6330" w:rsidRPr="00DD6330" w:rsidRDefault="00DD6330" w:rsidP="00F40BC2">
      <w:pPr>
        <w:numPr>
          <w:ilvl w:val="0"/>
          <w:numId w:val="4"/>
        </w:numPr>
        <w:suppressAutoHyphens/>
        <w:spacing w:after="0" w:line="240" w:lineRule="auto"/>
        <w:ind w:left="0" w:firstLine="709"/>
        <w:jc w:val="both"/>
        <w:rPr>
          <w:rFonts w:ascii="Times New Roman" w:hAnsi="Times New Roman" w:cs="Times New Roman"/>
          <w:sz w:val="28"/>
          <w:szCs w:val="28"/>
        </w:rPr>
      </w:pPr>
      <w:r w:rsidRPr="00DD6330">
        <w:rPr>
          <w:rFonts w:ascii="Times New Roman" w:hAnsi="Times New Roman" w:cs="Times New Roman"/>
          <w:sz w:val="28"/>
          <w:szCs w:val="28"/>
        </w:rPr>
        <w:t>пищевой ценностью</w:t>
      </w:r>
    </w:p>
    <w:p w:rsidR="00DD6330" w:rsidRPr="00DD6330" w:rsidRDefault="00DD6330" w:rsidP="00F40BC2">
      <w:pPr>
        <w:numPr>
          <w:ilvl w:val="0"/>
          <w:numId w:val="4"/>
        </w:numPr>
        <w:suppressAutoHyphens/>
        <w:spacing w:after="0" w:line="240" w:lineRule="auto"/>
        <w:ind w:left="0" w:firstLine="709"/>
        <w:jc w:val="both"/>
        <w:rPr>
          <w:rFonts w:ascii="Times New Roman" w:hAnsi="Times New Roman" w:cs="Times New Roman"/>
          <w:sz w:val="28"/>
          <w:szCs w:val="28"/>
        </w:rPr>
      </w:pPr>
      <w:r w:rsidRPr="00DD6330">
        <w:rPr>
          <w:rFonts w:ascii="Times New Roman" w:hAnsi="Times New Roman" w:cs="Times New Roman"/>
          <w:sz w:val="28"/>
          <w:szCs w:val="28"/>
        </w:rPr>
        <w:t>органолептическими показателями</w:t>
      </w:r>
    </w:p>
    <w:p w:rsidR="00DD6330" w:rsidRPr="00DD6330" w:rsidRDefault="00DD6330" w:rsidP="00F40BC2">
      <w:pPr>
        <w:numPr>
          <w:ilvl w:val="0"/>
          <w:numId w:val="4"/>
        </w:numPr>
        <w:suppressAutoHyphens/>
        <w:spacing w:after="0" w:line="240" w:lineRule="auto"/>
        <w:ind w:left="0" w:firstLine="709"/>
        <w:jc w:val="both"/>
        <w:rPr>
          <w:rFonts w:ascii="Times New Roman" w:hAnsi="Times New Roman" w:cs="Times New Roman"/>
          <w:sz w:val="28"/>
          <w:szCs w:val="28"/>
        </w:rPr>
      </w:pPr>
      <w:r w:rsidRPr="00DD6330">
        <w:rPr>
          <w:rFonts w:ascii="Times New Roman" w:hAnsi="Times New Roman" w:cs="Times New Roman"/>
          <w:sz w:val="28"/>
          <w:szCs w:val="28"/>
        </w:rPr>
        <w:t>безвредностью</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В связи с этим контроль качества </w:t>
      </w:r>
      <w:proofErr w:type="gramStart"/>
      <w:r w:rsidRPr="00DD6330">
        <w:rPr>
          <w:rFonts w:ascii="Times New Roman" w:hAnsi="Times New Roman" w:cs="Times New Roman"/>
          <w:sz w:val="28"/>
          <w:szCs w:val="28"/>
        </w:rPr>
        <w:t>продукции</w:t>
      </w:r>
      <w:proofErr w:type="gramEnd"/>
      <w:r w:rsidRPr="00DD6330">
        <w:rPr>
          <w:rFonts w:ascii="Times New Roman" w:hAnsi="Times New Roman" w:cs="Times New Roman"/>
          <w:sz w:val="28"/>
          <w:szCs w:val="28"/>
        </w:rPr>
        <w:t xml:space="preserve"> т.е. контроль количественных и</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(или) качественных характеристик ее свойств, осуществляется в общественном питании по ряду комплексных показателей: органолептических, физико-химических и микробиологических.</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Пищевая ценность продукции отражает всю полноту полезных свойств пищи, обусловленных ее химическим составом (содержанием белков, липидов, углеводов, витаминов, минеральных веществ и др.).</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Общий термин пищевая ценность включает в себя частные: биологическую и энергетическую ценности.</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Биологическая ценность в основном определяется   качеством белков пищи - перевариваемостью и степенью сбалансированности их аминокислотного состава.</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Энергетическая ценность характеризуется долей энергии, высвобождающейся из пищевых веществ</w:t>
      </w:r>
      <w:r w:rsidR="0047776C">
        <w:rPr>
          <w:rFonts w:ascii="Times New Roman" w:hAnsi="Times New Roman" w:cs="Times New Roman"/>
          <w:sz w:val="28"/>
          <w:szCs w:val="28"/>
        </w:rPr>
        <w:t>,</w:t>
      </w:r>
      <w:r w:rsidRPr="00DD6330">
        <w:rPr>
          <w:rFonts w:ascii="Times New Roman" w:hAnsi="Times New Roman" w:cs="Times New Roman"/>
          <w:sz w:val="28"/>
          <w:szCs w:val="28"/>
        </w:rPr>
        <w:t xml:space="preserve"> в процесс</w:t>
      </w:r>
      <w:r w:rsidRPr="00DD6330">
        <w:rPr>
          <w:rFonts w:ascii="Times New Roman" w:hAnsi="Times New Roman" w:cs="Times New Roman"/>
          <w:sz w:val="28"/>
          <w:szCs w:val="28"/>
          <w:lang w:val="kk-KZ"/>
        </w:rPr>
        <w:t>ах</w:t>
      </w:r>
      <w:r w:rsidRPr="00DD6330">
        <w:rPr>
          <w:rFonts w:ascii="Times New Roman" w:hAnsi="Times New Roman" w:cs="Times New Roman"/>
          <w:sz w:val="28"/>
          <w:szCs w:val="28"/>
        </w:rPr>
        <w:t xml:space="preserve"> биологического окисления, которая используется для обеспечения жизнедеятельности организма.</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Комплекс органолептических показателей</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(внешний вид, цвет, консистенция, запах, вкус) характеризует субъективное отношение человека к пище и определяется с помощью органов чувств.</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Безвредность пищи обусловлена отсутствием в ней токсичных веществ и патогенных микроорганизмов.</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Формирование качества продукций зависит от многих факторов. Главными из них являются: качество сырья, состав рецептур, технология производства, качество труда работников, состояние контроля.</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Качество сырья гарантируется стандартами. В них изложены показатели качества продуктов, методы их оценки, правила хранений и транспортировки. На сырье определенной кондиции рассчитаны действующие рецептуры.</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Существует тесная зависимость между составом рецептур и готовой продукции. Она обусловлена тем, что пища, приготовленная согласно рецептурам, должно, с одной стороны, удовлетворять физиологические и </w:t>
      </w:r>
      <w:r w:rsidRPr="00DD6330">
        <w:rPr>
          <w:rFonts w:ascii="Times New Roman" w:hAnsi="Times New Roman" w:cs="Times New Roman"/>
          <w:sz w:val="28"/>
          <w:szCs w:val="28"/>
        </w:rPr>
        <w:lastRenderedPageBreak/>
        <w:t xml:space="preserve">энергетические потребности организма, а с другой стороны, иметь высокие органолептические показатели.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Качество готовой продукции формируется в процессе ее производства и зависит</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от организации технологического процесса</w:t>
      </w:r>
      <w:r w:rsidRPr="00DD6330">
        <w:rPr>
          <w:rFonts w:ascii="Times New Roman" w:hAnsi="Times New Roman" w:cs="Times New Roman"/>
          <w:b/>
          <w:sz w:val="28"/>
          <w:szCs w:val="28"/>
        </w:rPr>
        <w:t xml:space="preserve"> - </w:t>
      </w:r>
      <w:r w:rsidRPr="00DD6330">
        <w:rPr>
          <w:rFonts w:ascii="Times New Roman" w:hAnsi="Times New Roman" w:cs="Times New Roman"/>
          <w:sz w:val="28"/>
          <w:szCs w:val="28"/>
        </w:rPr>
        <w:t>соблюдение режимов технологической обработки, качество используемого оборудования, внедрения механизации, автоматизации, поточности и т.д.</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6E1377">
        <w:rPr>
          <w:rFonts w:ascii="Times New Roman" w:hAnsi="Times New Roman" w:cs="Times New Roman"/>
          <w:i/>
          <w:sz w:val="28"/>
          <w:szCs w:val="28"/>
        </w:rPr>
        <w:t>Роль стандартизации в повышении качества продукции.</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В улучшении качества продукции важная роль принадлежит государственной системе стандартизации. Стандарты, являясь связующим звеном в цепи «наука - техника-производство», способствует введению единой технической политики в отраслях народного хозяйства, техническому перевооружению производства, широкому внедрению прогрессивной техники и </w:t>
      </w:r>
      <w:r w:rsidR="006E1377" w:rsidRPr="00DD6330">
        <w:rPr>
          <w:rFonts w:ascii="Times New Roman" w:hAnsi="Times New Roman" w:cs="Times New Roman"/>
          <w:sz w:val="28"/>
          <w:szCs w:val="28"/>
        </w:rPr>
        <w:t>технологии, механизации</w:t>
      </w:r>
      <w:r w:rsidRPr="00DD6330">
        <w:rPr>
          <w:rFonts w:ascii="Times New Roman" w:hAnsi="Times New Roman" w:cs="Times New Roman"/>
          <w:sz w:val="28"/>
          <w:szCs w:val="28"/>
        </w:rPr>
        <w:t xml:space="preserve"> и автоматизации производственных процессов</w:t>
      </w:r>
      <w:r w:rsidRPr="00DD6330">
        <w:rPr>
          <w:rFonts w:ascii="Times New Roman" w:hAnsi="Times New Roman" w:cs="Times New Roman"/>
          <w:sz w:val="28"/>
          <w:szCs w:val="28"/>
          <w:lang w:val="kk-KZ"/>
        </w:rPr>
        <w:t xml:space="preserve">, повышению качества готовой продукции. Стандартизация предусматривает разработку нормативных требований к производству, ассортименту, качеству сырья, полуфабрикатов, готовой продукции, а также к методам контроля.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Стандартизация не только положительно влияет на качество выпускаемой продукции и выполнение плана, но и способствует увеличению выходов, уменьшению потерь и брака, снижению себестоимости, т.е. влияет экономическую эффективность работы предприятия.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Важнейшее условие, обеспечивающее рациональное ведение процесса производства и высокое качество продукции по установленным для консервной промышленности стандартам и техническим условиям (ТУ), - хорошая организация технохимического и бактериологического контроля, а также учета производства.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 соответствии с ходом производства первая задача контроля производства заключается в проверке качества сырья (основного и вспомогательного) согласно требованиям стандартов и технических условий для плодоовощных культур.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Необходимо постоянно следить за тем, чтобы все оборудование, аппаратура и инвентарь пищевых предприятий находились в образцовом порядке; надо своевременно лудить  котлы, подлежащие покрытию оловом, заменять аппаратуру и оборудование, не соответствующие санитарным требованиям; шире внедрять аппаратуру из нержавеющей стали, пластиков и других некорродирующих материалов.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Контроль в цехе должен охватывать все осуществляемые в нем производственные процессы. Основные тыки контроля: мойка, разделка и очистка сырья, бланширование, посол, обжаривание, изготовление заливок, приемка тары, расфасовка, закатка и стерилизация.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Воду</w:t>
      </w:r>
      <w:r w:rsidRPr="00DD6330">
        <w:rPr>
          <w:rFonts w:ascii="Times New Roman" w:hAnsi="Times New Roman" w:cs="Times New Roman"/>
          <w:b/>
          <w:sz w:val="28"/>
          <w:szCs w:val="28"/>
          <w:lang w:val="kk-KZ"/>
        </w:rPr>
        <w:t xml:space="preserve"> </w:t>
      </w:r>
      <w:r w:rsidRPr="00DD6330">
        <w:rPr>
          <w:rFonts w:ascii="Times New Roman" w:hAnsi="Times New Roman" w:cs="Times New Roman"/>
          <w:sz w:val="28"/>
          <w:szCs w:val="28"/>
          <w:lang w:val="kk-KZ"/>
        </w:rPr>
        <w:t xml:space="preserve">используемую для мойки и других технологических целей, подвергают микробиологическому, химическому и техническому анализам.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Чистоту продуктов устанавливает методами исследования обсеменности их, определяется механических примесей и др. Кроме того, определяют сухой остаток промывных вод (иногда и химический состав остатка), а также их </w:t>
      </w:r>
      <w:r w:rsidRPr="00DD6330">
        <w:rPr>
          <w:rFonts w:ascii="Times New Roman" w:hAnsi="Times New Roman" w:cs="Times New Roman"/>
          <w:sz w:val="28"/>
          <w:szCs w:val="28"/>
          <w:lang w:val="kk-KZ"/>
        </w:rPr>
        <w:lastRenderedPageBreak/>
        <w:t xml:space="preserve">бактериальную обсеменность. В процессе контроля учитывают и количество отходов, получаемых при разделке и очистке сырья (очищать его необходимо тщательно и с наименьшими потерями).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бланшировании контролируют смену воды, ее температуру, продолжительность процесса соотношение между водой и сырьем.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Во время посола контролируют чистоту и плотность рассола, продолжительность процесса, кроме того, определяют содержание поваренной соли в продукте, проверяют качество и соответствие соли стандартными показателями. Необходимо также тщательно следить за режимом посола и влиянием его на потери.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содержании контролируют количество загружаемого сырья, температуру и длительность обработки, процент ужарки, добавление пара, а также тщательность очистки змеевиков. В паро-масляных печах контролируют коэффициент сменяемости масла и его кислотность. Качество обжаренного продукта устанавливают органолептическими и химическими методами.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Изготовляя соусы, бульоны, рассолы и сиропы, контролируют соотношение составных частей, их качество, режим варки, санитарное состояние аппаратуры и химический состав полуфабриката.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упаривании следят за консистенцией сухих веществ, режимом процесса и его продолжительностью.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При расфасовке контролируют правильность и своевременность наполнения банок, а также количественное соотношение составных частей консервов, своевременность подачи отдельных ингредиентов, температуру заливки и бульона, санитарное состояние инвентаря и своевременность подачи банок на закатку. До укладки проверяют качество тары и ее соответствие техническим условиям. Необходимо следить за выполнением правил личной гигиены рабочими этого участка.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укупорке и закатке контролируют герметичность тары, а также правильность шва (для жестяной тары).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 стерилизационном отделении следят, чтобы после закатки продукт сразу же направлялся на стерилизацию, проверяют работу автоклавов (температура и давление), продолжительность стерилизации и правильность показаний контрольно-измерительных приборов.</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Технохимический отчет объединяет все важнейшие качественные и количественные итоги работы предприятий за определенный период, в частности, в нем содержатся данные о производительности труда, расходе топлива, сырья и материалов, фактической производительности цеха и предприятий. Анализ технохимического отчета помогает правильно осуществлять хозяйственное и техническое руководство предприятий.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Этот основной перечень вопросов технохимического контроля показывает. Какое важное значение в производстве  имеют отдел контроля и лаборатория.</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Но кроме выполнения основных контрольных функций, лаборатория должна заниматься работой, направленной на улучшение рецептур и </w:t>
      </w:r>
      <w:r w:rsidRPr="00DD6330">
        <w:rPr>
          <w:rFonts w:ascii="Times New Roman" w:hAnsi="Times New Roman" w:cs="Times New Roman"/>
          <w:sz w:val="28"/>
          <w:szCs w:val="28"/>
          <w:lang w:val="kk-KZ"/>
        </w:rPr>
        <w:lastRenderedPageBreak/>
        <w:t>технологических процессов, расширение ассортимента вырабатываемых изделий, ускорение методов анализа, разработку новых стандартов и т.д.</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Важными показателями качества пищевых продуктов, кроме физико-химических свойств, являются органолептические признаки: запах, цвет, вкус, внешний вид, консистенция и пр.</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 помощью основных химических и физико-химических методов исследования сырья, вспомогательных материалов и готовой продукции определяют следущих показателей: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-количество сухих веществ или влаги,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-кислотности (общей , активной и в некоторых случаях – количество летучих кислот),</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-общего количество золы, количества минеральных примесей и хлоридов,</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содержания углеводов (сахаров, крахмала, клетчатки, пектиновых веществ),</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общего количества жира,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количества азотистых составных частей (общего азота, белкового, аминокислотного и аммиачного),</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-наличия и количества тяжелых металлов (свинца, меди и олова),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присутствия и количества химических консервантов,</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-содержания витаминов,</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органолептических показателей,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технических показателей.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Определения охватывают основные показатели, характеризующие качество пищевого продукта. Во многих случаях, однако, можно ограничиться определением части показетелей. Конкретная программа исследования различных видов сырья и консервов должна основываться на их химическом составе и способе технологической переработки, причем в первую очередь следует установить физико-химические показатели, нормируемые соответствующими стандартами и ТУ.</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 стандартах нак готовые продукты, как правило, содержатся только те качественные показатели, которые в зависимости от характера сырья, хода технологического процесса или нарушений рецептуры могут заметно измениться. Так, например, в стандартах на мясные и рыбные консервы отсутствуют показатели, свидетельствующие о содержании белков, несмотря на то, что белки являются основной и ценнейшей составной частью этих продуктов, а имеются показатели количества жира и соли, потому что последние подвержены большим изменениям в ходе технологического процесса.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Только при соблюдении утвержденных санитарно-гигиенических норм и стандартов на пищевые продукты можно обеспечить их доброкачественность и высокую пищевую ценность, а также расширить число лучших образцов, удостоенных Знака качества.</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6E1377">
        <w:rPr>
          <w:rFonts w:ascii="Times New Roman" w:hAnsi="Times New Roman" w:cs="Times New Roman"/>
          <w:i/>
          <w:sz w:val="28"/>
          <w:szCs w:val="28"/>
        </w:rPr>
        <w:t>Организация лаборатории технохимического контроля.</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Повседневный контроль </w:t>
      </w:r>
      <w:r w:rsidRPr="00DD6330">
        <w:rPr>
          <w:rFonts w:ascii="Times New Roman" w:hAnsi="Times New Roman" w:cs="Times New Roman"/>
          <w:sz w:val="28"/>
          <w:szCs w:val="28"/>
          <w:lang w:val="kk-KZ"/>
        </w:rPr>
        <w:t>над</w:t>
      </w:r>
      <w:r w:rsidRPr="00DD6330">
        <w:rPr>
          <w:rFonts w:ascii="Times New Roman" w:hAnsi="Times New Roman" w:cs="Times New Roman"/>
          <w:sz w:val="28"/>
          <w:szCs w:val="28"/>
        </w:rPr>
        <w:t xml:space="preserve"> качеством продукции, выпускаемой предприятиями, </w:t>
      </w:r>
      <w:r w:rsidRPr="00DD6330">
        <w:rPr>
          <w:rFonts w:ascii="Times New Roman" w:hAnsi="Times New Roman" w:cs="Times New Roman"/>
          <w:sz w:val="28"/>
          <w:szCs w:val="28"/>
        </w:rPr>
        <w:lastRenderedPageBreak/>
        <w:t xml:space="preserve">осуществляют технологические и санитарно-технологические пищевые лаборатории. Эти лаборатории проводят контроль по графику, составленному с учетом более частного посещения предприятий, контролируют соблюдение норм вложения сырья и технологии приготовления, определение энергетической ценности продуктов питания и содержания в них белков, жиров, углеводов, контроль </w:t>
      </w:r>
      <w:r w:rsidRPr="00DD6330">
        <w:rPr>
          <w:rFonts w:ascii="Times New Roman" w:hAnsi="Times New Roman" w:cs="Times New Roman"/>
          <w:sz w:val="28"/>
          <w:szCs w:val="28"/>
          <w:lang w:val="kk-KZ"/>
        </w:rPr>
        <w:t xml:space="preserve">над </w:t>
      </w:r>
      <w:r w:rsidRPr="00DD6330">
        <w:rPr>
          <w:rFonts w:ascii="Times New Roman" w:hAnsi="Times New Roman" w:cs="Times New Roman"/>
          <w:sz w:val="28"/>
          <w:szCs w:val="28"/>
        </w:rPr>
        <w:t xml:space="preserve">применением средств, повышающих пищевую ценность продуктов, контроль </w:t>
      </w:r>
      <w:r w:rsidRPr="00DD6330">
        <w:rPr>
          <w:rFonts w:ascii="Times New Roman" w:hAnsi="Times New Roman" w:cs="Times New Roman"/>
          <w:sz w:val="28"/>
          <w:szCs w:val="28"/>
          <w:lang w:val="kk-KZ"/>
        </w:rPr>
        <w:t>над</w:t>
      </w:r>
      <w:r w:rsidRPr="00DD6330">
        <w:rPr>
          <w:rFonts w:ascii="Times New Roman" w:hAnsi="Times New Roman" w:cs="Times New Roman"/>
          <w:sz w:val="28"/>
          <w:szCs w:val="28"/>
        </w:rPr>
        <w:t xml:space="preserve"> соблюдением санитарно-гигиенического режима предприятиях.</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Помимо выполнения контрольных функций, технологические пищевые лаборатории способствуют внедрению в производство новых видов сырья, полуфабрикатов, готовых продуктов, следят за правильностью организации технологического процесса на предприятиях, проверяют выход полуфабрикатов и готовой продукции, количество отходов и величину потерь при тепловой обработке, совместно </w:t>
      </w:r>
      <w:proofErr w:type="gramStart"/>
      <w:r w:rsidRPr="00DD6330">
        <w:rPr>
          <w:rFonts w:ascii="Times New Roman" w:hAnsi="Times New Roman" w:cs="Times New Roman"/>
          <w:sz w:val="28"/>
          <w:szCs w:val="28"/>
        </w:rPr>
        <w:t>со</w:t>
      </w:r>
      <w:proofErr w:type="gramEnd"/>
      <w:r w:rsidRPr="00DD6330">
        <w:rPr>
          <w:rFonts w:ascii="Times New Roman" w:hAnsi="Times New Roman" w:cs="Times New Roman"/>
          <w:sz w:val="28"/>
          <w:szCs w:val="28"/>
        </w:rPr>
        <w:t xml:space="preserve"> </w:t>
      </w:r>
      <w:r w:rsidR="006E1377" w:rsidRPr="00DD6330">
        <w:rPr>
          <w:rFonts w:ascii="Times New Roman" w:hAnsi="Times New Roman" w:cs="Times New Roman"/>
          <w:sz w:val="28"/>
          <w:szCs w:val="28"/>
        </w:rPr>
        <w:t>соответствующим производственным</w:t>
      </w:r>
      <w:r w:rsidRPr="00DD6330">
        <w:rPr>
          <w:rFonts w:ascii="Times New Roman" w:hAnsi="Times New Roman" w:cs="Times New Roman"/>
          <w:sz w:val="28"/>
          <w:szCs w:val="28"/>
        </w:rPr>
        <w:t xml:space="preserve"> отделом составляют технологические карты и т.д. </w:t>
      </w:r>
    </w:p>
    <w:p w:rsidR="00DD6330" w:rsidRDefault="00DD6330" w:rsidP="00DD6330">
      <w:pPr>
        <w:ind w:firstLine="709"/>
        <w:jc w:val="both"/>
      </w:pPr>
    </w:p>
    <w:p w:rsidR="00DD6330" w:rsidRPr="00DD6330" w:rsidRDefault="006E1377" w:rsidP="00DD6330">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lang w:val="kk-KZ"/>
        </w:rPr>
        <w:t xml:space="preserve">2.2 </w:t>
      </w:r>
      <w:r w:rsidR="00DD6330" w:rsidRPr="00DD6330">
        <w:rPr>
          <w:rFonts w:ascii="Times New Roman" w:hAnsi="Times New Roman" w:cs="Times New Roman"/>
          <w:b/>
          <w:sz w:val="28"/>
          <w:szCs w:val="28"/>
          <w:lang w:val="kk-KZ"/>
        </w:rPr>
        <w:t xml:space="preserve">Методы контроля. </w:t>
      </w:r>
      <w:r w:rsidR="00DD6330" w:rsidRPr="00DD6330">
        <w:rPr>
          <w:rFonts w:ascii="Times New Roman" w:hAnsi="Times New Roman" w:cs="Times New Roman"/>
          <w:b/>
          <w:sz w:val="28"/>
          <w:szCs w:val="28"/>
        </w:rPr>
        <w:t xml:space="preserve"> Контроль, осуществляемый на пищевых производствах. Органолептический анализ пищевых продуктов. Порядок проведения</w:t>
      </w:r>
    </w:p>
    <w:p w:rsidR="006E1377" w:rsidRDefault="006E1377" w:rsidP="00DD6330">
      <w:pPr>
        <w:spacing w:after="0" w:line="240" w:lineRule="auto"/>
        <w:ind w:firstLine="709"/>
        <w:jc w:val="both"/>
        <w:rPr>
          <w:rFonts w:ascii="Times New Roman" w:hAnsi="Times New Roman" w:cs="Times New Roman"/>
          <w:b/>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6E1377">
        <w:rPr>
          <w:rFonts w:ascii="Times New Roman" w:hAnsi="Times New Roman" w:cs="Times New Roman"/>
          <w:i/>
          <w:sz w:val="28"/>
          <w:szCs w:val="28"/>
        </w:rPr>
        <w:t>Отбор проб анализа.</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lang w:val="kk-KZ"/>
        </w:rPr>
        <w:t xml:space="preserve">Обычно для анализа отбирают относительно небольшое количество исследуемого вещества от каждой однородной партии и результаты его распростаняют затем на всю партию. Поэтому взятый образец, называемый средней пробы, должен отражать средний состав всей исследуемой партии продукта.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Средюю пробу отбирают после предварительного осмотра прибывшей партии товара и установления ее соответствия сертификату. Чем менее однородна партия, тем труднее отобрать среднюю пробу. Правила отбора проб зависят от характера, количества, условий хранения материала и цели, какую преследует исследование данного образца.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Общие приемы отбора средней пробы удобнее сгруппировать по признаку консистенции материала, составляющего партию (твердая, жидкая, вязкая и т.д.):</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1 группа  - жидкие однородные материалы, например уксусная эссенция,</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2 группа -  жидкие материалы, способные образовывать эмульсии (растительные масла, молоко, жидкое топливо и др.),</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3 группа – материалы мажущейся консистенции (повидло, джем, пюре, желе и др.),</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4 группа -  сыпучие материалы: соль, сахар, мука, бобовые),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5 группа – плоды, овощи, мелкая рыба, консервы,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6 группа – мясо, крупная рыба и др.</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Легче всего отбирать пробу от жидких и полужидких веществ – масла, молока, уксуса, протертой томатной массы. Перед отбором пробы жидкость, особенно если она представляет собой эмульсию (например, молоко) или смесь </w:t>
      </w:r>
      <w:r w:rsidRPr="00DD6330">
        <w:rPr>
          <w:rFonts w:ascii="Times New Roman" w:hAnsi="Times New Roman" w:cs="Times New Roman"/>
          <w:sz w:val="28"/>
          <w:szCs w:val="28"/>
          <w:lang w:val="kk-KZ"/>
        </w:rPr>
        <w:lastRenderedPageBreak/>
        <w:t xml:space="preserve">компонентов различной плотности (например, томатный соус), нужно тщательно перемещать. Если среднюю пробу берут от жидкостей большой вязкости, таких, как мазут, то специальными пробоотборниками отмеривают одинаковые пробы из слоев, лежащих на разном уровне, и затем тщательно их перемешивают.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Способ перемешивания зависит от тары, в которой находится жидкость; так бочки и бутыли перекатывают с места на место, содержимое бидонов переливают из одного в другой или перемешивают мешалкой.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Из тары очень большой емкости, например из цистерн, чтобы отбирают  при выгрузке и загрузке, из струи жидкости, вводя в нее согнутую под некоторым углом отводную трубку. Для получения средней пробы в этом случае  смешивают образцы, взятые в начале, в середине и в конце выгрузки.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Величина отбираемой средней пробы зависит от степени однородности и размеров партии,  вида тары и числа определений, которые необходимо произвести.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Для анализа сыпучих мелкозернистых  веществ (муки, соли, сахара, бобов и т.п.) среднюю пробу берут  шупом – специальным прибором, который представляет собой металлическую трубку с зауженным концом, полую внутри, заостренную на конце. По длине стержня  проходит глубокая выемка, в которой задерживается исследуемый материал при извлечении щупа из мешка.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Среднюю пробу сыпучих веществ отбирают из разных мест – снизу, из середины, сверху, из  внутренних и внешних слоев, через каждый третий, пятый или десятый мешок (в зависимости от размера партии). Такие материалы, как соль, бобы, часто ссыпают в кучи. В этих случаях отбирают равные пробы из разных мест, перемешивают и получают общую пробу, из которой затем отбирают нужное количество для средней пробы.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Значительно труднее отобрать среднюю пробу от партии плодов, овощей, ягод и т.д. Это обусловлено тем, что химический состав, соотношение съедобной и несъедобной частей и другие показатели зависят   от размера  отдельных плодов, следовательно, в пробе необходимо сохранить такое соотношение крупных, мелких и средних плодов, какое имеется во всей партии.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 данном случае среднюю пробу для анализа получают  из общей  пробы или составляют ее на основании установленного процентного соотношенияя при сортировке общей пробы, или разделяют общую пробу на части без сортировки, но после тщательного перемешивания. Применение последнего способа взятия средней пробы допустимо только при большой опытности лица, отбирающего пробу. Для получения средней пробы картофеля из вагона берут подряд 200 клубней (по 25 из восьми точек, находящихся в разных местах и слоях), из машины – по 50 клубней, из тары  - по 25 клубней (5-10% единиц упаковки). Взятые клубни смешивают и берут среднюю пробу.</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Аналогично отбирают средние пробы яблок, груш, вишни, слив и ягод.</w:t>
      </w:r>
    </w:p>
    <w:p w:rsidR="00DD6330" w:rsidRDefault="00DD6330" w:rsidP="00DD6330">
      <w:pPr>
        <w:spacing w:after="0" w:line="240" w:lineRule="auto"/>
        <w:ind w:firstLine="709"/>
        <w:jc w:val="both"/>
        <w:rPr>
          <w:rFonts w:ascii="Times New Roman" w:hAnsi="Times New Roman" w:cs="Times New Roman"/>
          <w:sz w:val="28"/>
          <w:szCs w:val="28"/>
          <w:lang w:val="kk-KZ"/>
        </w:rPr>
      </w:pPr>
    </w:p>
    <w:p w:rsidR="0047776C" w:rsidRDefault="0047776C" w:rsidP="00DD6330">
      <w:pPr>
        <w:spacing w:after="0" w:line="240" w:lineRule="auto"/>
        <w:ind w:firstLine="709"/>
        <w:jc w:val="both"/>
        <w:rPr>
          <w:rFonts w:ascii="Times New Roman" w:hAnsi="Times New Roman" w:cs="Times New Roman"/>
          <w:sz w:val="28"/>
          <w:szCs w:val="28"/>
          <w:lang w:val="kk-KZ"/>
        </w:rPr>
      </w:pPr>
    </w:p>
    <w:p w:rsidR="0047776C" w:rsidRPr="00DD6330" w:rsidRDefault="0047776C" w:rsidP="00DD6330">
      <w:pPr>
        <w:spacing w:after="0" w:line="240" w:lineRule="auto"/>
        <w:ind w:firstLine="709"/>
        <w:jc w:val="both"/>
        <w:rPr>
          <w:rFonts w:ascii="Times New Roman" w:hAnsi="Times New Roman" w:cs="Times New Roman"/>
          <w:sz w:val="28"/>
          <w:szCs w:val="28"/>
          <w:lang w:val="kk-KZ"/>
        </w:rPr>
      </w:pPr>
    </w:p>
    <w:p w:rsid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 xml:space="preserve">Таблица 2 </w:t>
      </w:r>
      <w:r w:rsidR="00E254B2">
        <w:rPr>
          <w:rFonts w:ascii="Times New Roman" w:hAnsi="Times New Roman" w:cs="Times New Roman"/>
          <w:sz w:val="28"/>
          <w:szCs w:val="28"/>
          <w:lang w:val="kk-KZ"/>
        </w:rPr>
        <w:t>-</w:t>
      </w:r>
      <w:r w:rsidRPr="00DD6330">
        <w:rPr>
          <w:rFonts w:ascii="Times New Roman" w:hAnsi="Times New Roman" w:cs="Times New Roman"/>
          <w:sz w:val="28"/>
          <w:szCs w:val="28"/>
          <w:lang w:val="kk-KZ"/>
        </w:rPr>
        <w:t xml:space="preserve">Отбор средних проб </w:t>
      </w:r>
    </w:p>
    <w:p w:rsidR="00E254B2" w:rsidRPr="00DD6330" w:rsidRDefault="00E254B2" w:rsidP="00DD6330">
      <w:pPr>
        <w:spacing w:after="0" w:line="240" w:lineRule="auto"/>
        <w:ind w:firstLine="709"/>
        <w:jc w:val="both"/>
        <w:rPr>
          <w:rFonts w:ascii="Times New Roman" w:hAnsi="Times New Roman" w:cs="Times New Roman"/>
          <w:sz w:val="28"/>
          <w:szCs w:val="28"/>
          <w:lang w:val="kk-KZ"/>
        </w:rPr>
      </w:pPr>
    </w:p>
    <w:tbl>
      <w:tblPr>
        <w:tblW w:w="9709" w:type="dxa"/>
        <w:tblInd w:w="108" w:type="dxa"/>
        <w:tblLayout w:type="fixed"/>
        <w:tblLook w:val="0000" w:firstRow="0" w:lastRow="0" w:firstColumn="0" w:lastColumn="0" w:noHBand="0" w:noVBand="0"/>
      </w:tblPr>
      <w:tblGrid>
        <w:gridCol w:w="2380"/>
        <w:gridCol w:w="1606"/>
        <w:gridCol w:w="2016"/>
        <w:gridCol w:w="2040"/>
        <w:gridCol w:w="1667"/>
      </w:tblGrid>
      <w:tr w:rsidR="00DD6330" w:rsidRPr="00DD6330" w:rsidTr="00DD6330">
        <w:trPr>
          <w:trHeight w:val="241"/>
        </w:trPr>
        <w:tc>
          <w:tcPr>
            <w:tcW w:w="2380" w:type="dxa"/>
            <w:vMerge w:val="restart"/>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Вместимость тары, мл</w:t>
            </w:r>
          </w:p>
        </w:tc>
        <w:tc>
          <w:tcPr>
            <w:tcW w:w="7329" w:type="dxa"/>
            <w:gridSpan w:val="4"/>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Количество единиц расфасовки</w:t>
            </w:r>
          </w:p>
        </w:tc>
      </w:tr>
      <w:tr w:rsidR="00DD6330" w:rsidRPr="00DD6330" w:rsidTr="006E1377">
        <w:trPr>
          <w:trHeight w:val="751"/>
        </w:trPr>
        <w:tc>
          <w:tcPr>
            <w:tcW w:w="2380" w:type="dxa"/>
            <w:vMerge/>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для физико-химических испытаний</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 xml:space="preserve">для бакте-риального анализа </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для органолеп-тической оценки</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Общее</w:t>
            </w:r>
          </w:p>
        </w:tc>
      </w:tr>
      <w:tr w:rsidR="00DD6330" w:rsidRPr="00DD6330" w:rsidTr="006E1377">
        <w:trPr>
          <w:trHeight w:val="241"/>
        </w:trPr>
        <w:tc>
          <w:tcPr>
            <w:tcW w:w="238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До 50</w:t>
            </w: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10</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4</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17</w:t>
            </w:r>
          </w:p>
        </w:tc>
      </w:tr>
      <w:tr w:rsidR="00DD6330" w:rsidRPr="00DD6330" w:rsidTr="006E1377">
        <w:trPr>
          <w:trHeight w:val="241"/>
        </w:trPr>
        <w:tc>
          <w:tcPr>
            <w:tcW w:w="238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50-100</w:t>
            </w: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5</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4</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12</w:t>
            </w:r>
          </w:p>
        </w:tc>
      </w:tr>
      <w:tr w:rsidR="00DD6330" w:rsidRPr="00DD6330" w:rsidTr="006E1377">
        <w:trPr>
          <w:trHeight w:val="241"/>
        </w:trPr>
        <w:tc>
          <w:tcPr>
            <w:tcW w:w="238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100-200</w:t>
            </w: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5</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11</w:t>
            </w:r>
          </w:p>
        </w:tc>
      </w:tr>
      <w:tr w:rsidR="00DD6330" w:rsidRPr="00DD6330" w:rsidTr="006E1377">
        <w:trPr>
          <w:trHeight w:val="241"/>
        </w:trPr>
        <w:tc>
          <w:tcPr>
            <w:tcW w:w="238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200-300</w:t>
            </w: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2</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8</w:t>
            </w:r>
          </w:p>
        </w:tc>
      </w:tr>
      <w:tr w:rsidR="00DD6330" w:rsidRPr="00DD6330" w:rsidTr="006E1377">
        <w:trPr>
          <w:trHeight w:val="241"/>
        </w:trPr>
        <w:tc>
          <w:tcPr>
            <w:tcW w:w="238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300-1000</w:t>
            </w: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2</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2</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7</w:t>
            </w:r>
          </w:p>
        </w:tc>
      </w:tr>
      <w:tr w:rsidR="00DD6330" w:rsidRPr="00DD6330" w:rsidTr="006E1377">
        <w:trPr>
          <w:trHeight w:val="241"/>
        </w:trPr>
        <w:tc>
          <w:tcPr>
            <w:tcW w:w="238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1000-3000</w:t>
            </w:r>
          </w:p>
        </w:tc>
        <w:tc>
          <w:tcPr>
            <w:tcW w:w="160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w:t>
            </w:r>
          </w:p>
        </w:tc>
        <w:tc>
          <w:tcPr>
            <w:tcW w:w="2016"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w:t>
            </w:r>
          </w:p>
        </w:tc>
        <w:tc>
          <w:tcPr>
            <w:tcW w:w="2040"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1</w:t>
            </w:r>
          </w:p>
        </w:tc>
        <w:tc>
          <w:tcPr>
            <w:tcW w:w="1667"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lang w:val="kk-KZ"/>
              </w:rPr>
            </w:pPr>
            <w:r w:rsidRPr="00DD6330">
              <w:rPr>
                <w:rFonts w:ascii="Times New Roman" w:hAnsi="Times New Roman" w:cs="Times New Roman"/>
                <w:sz w:val="24"/>
                <w:szCs w:val="24"/>
                <w:lang w:val="kk-KZ"/>
              </w:rPr>
              <w:t>3</w:t>
            </w:r>
          </w:p>
        </w:tc>
      </w:tr>
    </w:tbl>
    <w:p w:rsidR="00DD6330" w:rsidRPr="00E254B2" w:rsidRDefault="00DD6330" w:rsidP="00E254B2">
      <w:pPr>
        <w:spacing w:after="0" w:line="240" w:lineRule="auto"/>
        <w:ind w:firstLine="709"/>
        <w:jc w:val="both"/>
        <w:rPr>
          <w:rFonts w:ascii="Times New Roman" w:hAnsi="Times New Roman" w:cs="Times New Roman"/>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Для заключения о соответсвии стандарту партии рыбы отбирают пробу из 10% мест, намеченных для осмотра.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Число экземпляров, составляющих среднюю пробу, зависит от размеров рыбы и может значительно меняться, например для судака 4-6, для кильки 30-40. Отобранная средняя проба должна весить не менее 500 г.</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Партию мяса, поступившего на завод, оценивают прежде всего на основани и тщательного осмотра всех туш, пробу же для исследований берут только от подозрительных туш в следующих местах:  у зареза – против четвертого и пятого позвонков, из мышц – в области  лопатки и из толстых частей мышц  бедра.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Из содержимого всех банок  среднего образца после определения соотношения составных частей готовят одну общую пробу для определения химических показателей.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приемке, сдаче или осмотре однородной партии консервов, упакованных в бочки или ящики, отбирают и вскрывают 3 % от всего числа единиц упаковки, но не менее 3 единиц. При емкости тары до 1 л отбирают 10 единиц расфасовки, а при емкости более 1 л – от 3 до 5 единиц. Из разных мест и слоев каждой вскрытой единицы упаковки отвешивают по 200 г содержимого, перемешивают и получают таким образом общую пробу.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Содержимое бочек, на поверхности которых обнаружена плесень, исследуют отдельно после удаления плесени.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Среднюю пробу сушеных фруктов или овощей отбирают в соответствии с результатами их предварительного осмотра. Если в сухих фруктах и овощах не обнаружены вредители, то для анализа в широкогорлую склянку с хорошо пригнанной пробкой отбирают среднюю пробу – 1200 г. При обнаружении вредителей дополнительно отбирают 500г исследуемого продукта в отдельную банку, чтобы установить степень заряженности продукта вредиелями.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Для отбора средней пробы от соленых, квашеных и маринованных овощей, упакованных в бочки, вскрывают 1-3 бочки в зависимости от количества их в партии. Из разных слоев каждой вскрытой бочки берут пробу: для огурцов и томатов – до 1 кг плодов и до 0,5 л рассола или маринада, для капусты – до 1 кг продукта с соком (рассолом).</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 xml:space="preserve">После проведения технического (недостатки тары – загрязненность, утечка, отсутствие маркировки, мятость, негерметичность и пр.) анализа, в частности определения соотношения составных частей, и органолептической оценки дают заключение о стандартности продукта по этим показателям и только затем направляют его на дальнейшее исследование.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Методика подготовки средней пробы для химического анализа зависит от особенностей материала.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Так, разнопродную среднюю пробу необходимо предварительно превратить в  возможно более однородную массу, что достигается тщательным измельчением  и последующим перемешиванием. Чем тоньше измельчение, тем выше однородность материала и тем правильнее будут результаты анализа.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Если химический состав продукта от действия температуры не изменяется, то его можно перед измельчение подсушить (сухой продукт легче и лучше измельчается).Однако в этом случае необходимо учитывать начальное содержание влаги в продукте.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Способы измельчения зависят от консистенции вещества. Так, твердые или сухие продукты (сушеные овощи, сухие бобы, крупы, сухой горох, крупную соль и др.) размалывают на специальной лабораторной мельнице. Корнеплоды и овощи (картофель, морковь, кабачки, тыкву и др.) после очистки от кожицы пробирают на обыкновенной металлической терке и перемешивают пестиком в фарфорой ступке до получения однородной массы. Плоды и ягоды обрабатывают так же после удаления из них несъедобных частей (плодоножек и косточек, а у цитрусовых – и корок). Такие продукты, как мясо, рыба, мякоть овощей, фрукты и ягоды, пропускают обычно через мясорубку несколько раз подряд, а затем растирают в ступке до получения однородной массы. Оставшиеся сухожилия (говяжьего мяса) или клетчатку (плодов, овощей) измельчают отдельно ножом и присоединяют к основной массе продукта.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Для измельчения в жидкой среде животных и растительных тканей и их гомогенизации целесообразно пользоваться настольным электрическим лабораторным размельчителем.</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При подготовке к анализу содержимого жестяной банки дно ее прорезают ножом примерно на ¾ длины окружности и отгибают настолько, чтобы через образовавшийся зазор не проходили твердые составные части консервов. Жестянку наклоняют, сливают жтдкую часть консервов в фарфоровую чашку, затем увеличивают прорезь, вынимают твердую часть, быстро пропускают ее через мясорубку, смешивают с жидкой частью и растирают (по частям) в фарфоровой ступке до получения однородной массы. Всю массу роговой или фарфоровой ложкой переносят в банку с притертой пробкой.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При испытании консервов в стеклянной таре вскрывают крышку целиком и, прикрывая ею горлышко банки, сливают жидкую часть.  Из фруктовых консервов, перед тем как пропустить их через мясорубку, удаляют косточки.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Овощные обеденные консервы перед пропусканием чрез мясорубку предварительно нагревают. Пюреобразные продукты (овощная икра, томат-пюре, томат-паста, паштеты, фарши, повидло и т.п.) и варенье перемешивают, </w:t>
      </w:r>
      <w:r w:rsidRPr="00DD6330">
        <w:rPr>
          <w:rFonts w:ascii="Times New Roman" w:hAnsi="Times New Roman" w:cs="Times New Roman"/>
          <w:sz w:val="28"/>
          <w:szCs w:val="28"/>
          <w:lang w:val="kk-KZ"/>
        </w:rPr>
        <w:lastRenderedPageBreak/>
        <w:t xml:space="preserve">тщательно растирают в ступке и вносят  в банку с притертой пробкой. От варенья из косточковых плодов предварительно отделяют косточки.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Вскрыв банки сгущенного молока с сахаром, необходимо тщательно размешать содержимое, особенно если на дне обнаружится уплотнившийся осадок молочного сахара.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 консервах из кур и дичи предварительно удаляют кости. При исследовании нестерилизуемой продукции из рыбы (кильки, анчоусы и др.) от мяса отделяют специи (лук, перец и др.) и измельчают только мясо.</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Сушеные фрукты освобождают от косточек и разрезают ножницами на мелкие кусочки, а затем тоже помещают в банки с притертой пробкой.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Подготовленные пробы служат для всех необходимых анализов, причем перед каждым отбором пробы для анализа содержимое банки тщательно перемешивают. При исследовании соленых или квашеных овощей анализируют также рассол или сок. Однородные массы сохраняют в стеклянных банках с притертыми пробками, прибавляя к ним, если необходимо, в качества консерванта толуол, хлороформ или их смесь, реже – слабые растворы формалина, фенола и др. При выборе антисептика следует учитывать, какое влияние он может оказать на продукт и результаты анализа.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Иногда измельченный продукт, если он не очень влажен, доводят до воздушносухого состояния. Для этого вещество рассыпают тонким слоем на листе бумаги и оставляют лежать несколько дней: для предохранения от загрязнения извне его накрывают листом фильтровальной бумаги. В воздухе помещения, где сушится продукт, не должно быть паров и газов (кислот, аммиака и т.п.), влияющих на его химический состав. Воздушносухое вещество хранится довольно долго без применения консервантов. Перед тем как взять навеску для анализа, часть вещества растирают в ступке.</w:t>
      </w:r>
    </w:p>
    <w:p w:rsidR="00DD6330" w:rsidRPr="00DD6330" w:rsidRDefault="00DD6330" w:rsidP="00DD6330">
      <w:pPr>
        <w:spacing w:after="0" w:line="240" w:lineRule="auto"/>
        <w:ind w:firstLine="709"/>
        <w:jc w:val="both"/>
        <w:rPr>
          <w:rFonts w:ascii="Times New Roman" w:hAnsi="Times New Roman" w:cs="Times New Roman"/>
          <w:sz w:val="28"/>
          <w:szCs w:val="28"/>
          <w:u w:val="single"/>
          <w:lang w:val="kk-KZ"/>
        </w:rPr>
      </w:pPr>
      <w:r w:rsidRPr="006E1377">
        <w:rPr>
          <w:rFonts w:ascii="Times New Roman" w:hAnsi="Times New Roman" w:cs="Times New Roman"/>
          <w:i/>
          <w:sz w:val="28"/>
          <w:szCs w:val="28"/>
        </w:rPr>
        <w:t>Органолептический анализ пищевых продуктов. Консистенция. Методы сенсорного анализа.</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lang w:val="kk-KZ"/>
        </w:rPr>
        <w:t>В зарубежной литературе преимущественно используется термин «сенсорный». Оценка органолептических свойств пищевых продуктов называется дегустацией, или сенсорным анализом</w:t>
      </w:r>
      <w:r w:rsidRPr="00DD6330">
        <w:rPr>
          <w:rFonts w:ascii="Times New Roman" w:hAnsi="Times New Roman" w:cs="Times New Roman"/>
          <w:sz w:val="28"/>
          <w:szCs w:val="28"/>
          <w:u w:val="single"/>
          <w:lang w:val="kk-KZ"/>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Органолептический анализ, несмотря на его субъективность, позволяет быстро и просто оценить качество сырья, полуфабрикатов и кулинарной продукции, обнаружить нарушения рецептуры, технологии производства и оформления блюд, что в свою очередь дает возможность принять меры к устранению обнаруженных недостатков.</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Одним из определяющих показателей качества изделий является их консистенция. Понятие консистенции включает в себя характеристику агрегатного состояния (жидкая, твердая), степени однородности (однородная, хлопьевидная, упругая, пластичная) и др., которые определяют зрительно (жидкая, пенообразная и др.) или с помощью органов осязания. Так, кончиками пальцев определяют степень упругости, твердости, пластичности разнообразного сырья. В полости рта возникают такие осязательные ощущения, так сочность, рассыпчатость, крошливость, однородность, волокнистость, терпкость и др. Сочность – ощущение, вызываемое соками продукта при </w:t>
      </w:r>
      <w:r w:rsidRPr="00DD6330">
        <w:rPr>
          <w:rFonts w:ascii="Times New Roman" w:hAnsi="Times New Roman" w:cs="Times New Roman"/>
          <w:sz w:val="28"/>
          <w:szCs w:val="28"/>
          <w:lang w:val="kk-KZ"/>
        </w:rPr>
        <w:lastRenderedPageBreak/>
        <w:t xml:space="preserve">разжевывании, выражается количественно (продукт очень сочный, малосочный, сухой), рассыпчатость и крошливость определяются сопротивлением, которое оказывает продукт при разжевывании, однородность – впечатление, возбуждаемое частицами продукта при распределении на поверхности языка и ротовой полости (однородность крема, соуса), а волокнистость – волокнами продукта, оказывающими сопротивление при разжевывании (грубоволокнистое мясо), терпкость – ощущение, возникающее в полости рта при стягивании (сморщивании)  внутренней его поверхности и сопровождаемое обычно появлением во рту сухости.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Окраска растительных продуктов обусловлена пигментами: хлорофиллом, каротиноидами, антоцианами, фикобилинами. Эти соединения избирательно поглощают свет в видимой части спектра и придают тот или иной цвет продукту.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Оптические свойства пигментов связаны с химической структурой. Хлорофилл, и его производные получают из хвои, листьев другого растительного сырья и применяют для окрашивания ликеров, эссенций, безалкогольных напитков, кондитерских изделий. Хлорофилл при термической обработке нестоек.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Каротиноиды – большая группа пигментов желтого, оранжевого и красного цветов.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1) бескислородные (каротины)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      2) окисленные (ксантофиллы)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 растительных продуктах каротины обусловливают окраску моркови, абрикосов, дыни, томатов, цитрусовых, тыквы, желтка куриного яйца и т.д. В 1 л подсолнечного масла содержится от 1 до 15 мг каротиноидов , в 1 кг красной моркови 90-120 мг, в 1 кг грунтовых томатов – 15-20 мг, примерно столько же в облепихе, черноплодной рябине, абрикосах. Также хорошими источниками каротина служат тыква, перец сладкий, петрушка – зелень, салат, укроп, шпинат, шиповник.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Каротин как пищевой краситель, применяется в пищевой промышленности. Им подкрашивают сливочное масло, маргарин, сыры, мороженое, кондитерские изделия, напитки, некоторые виды хлебобулочных изделий. Он применяется в качестве антиоксиданта для улучшения сохраняемости пищевых жиров и предотвращения их окисления.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Пигмент ликопин содержится в абрикосах, шиповнике, мякоти арбуза, ярко-красных сортах грейпфрутов, хурме. Ликопин – основной пигмент красных томатов и в пищевой промышленности используется в качестве красителя. Источником его получения служат отходы переработки спелых помидоров. Ликопин не обладает витаминной активностью, по насыщенности окраски превосходит каротиноиды.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Кислородсодержащие каротиноиды, называемые ксантофиллами,  преобладают среди пигментов зерен желтой кукурузы, а также в кожуре мандаринов, плодах шиповника и т.д.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Окраска многих плодов, ягод, овощей обусловлена флавоноидами.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 xml:space="preserve">Окраска свежих и переработанных плодов, овощей и фруктов является важным показателем их свежести, качества и степени зрелости. При хранении и переработке ягод, фруктов, овощей пигменты могут разрушаться, что приводит к изменению цвета. Очень сильно на этот процесс влияет термическая обработка, значение рН-среды, контакт с кислородом воздуха и металлами, особенно с железом и медью.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 мясе. По цвету можно судить о свежести мяса, возрасте животного, прижизненной нагрузке на тот или иной участок мышц. Естественный цвет тканей мышц обусловлен миоглобином и гемоглобином. Оба вещества по природе своей – протеиды (сложные белки).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взаимодействии с сероводородом в присутствии кислорода из миоглобина образуется сульфомиоглобин – соединение желто-зеленого цвета. Этот цвет характеризует явную порчу мяса.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Для придания копченостям, колбасам привычного красного цвета используют нитриты </w:t>
      </w:r>
      <w:r w:rsidRPr="00DD6330">
        <w:rPr>
          <w:rFonts w:ascii="Times New Roman" w:hAnsi="Times New Roman" w:cs="Times New Roman"/>
          <w:sz w:val="28"/>
          <w:szCs w:val="28"/>
          <w:lang w:val="en-US"/>
        </w:rPr>
        <w:t>N</w:t>
      </w:r>
      <w:r w:rsidRPr="00DD6330">
        <w:rPr>
          <w:rFonts w:ascii="Times New Roman" w:hAnsi="Times New Roman" w:cs="Times New Roman"/>
          <w:sz w:val="28"/>
          <w:szCs w:val="28"/>
          <w:lang w:val="kk-KZ"/>
        </w:rPr>
        <w:t xml:space="preserve">а и К. Они добавляются в фарш (при производстве колбас), копчености натирают сухим способом. В результате сложных реакций с добавленными нитритными солями миоглобин превращается в нитрозомиоглобин (вещество красного цвета), который обеспечивает устойчивую окраску копченостям, а также играет определенную роль в формировании вкуса и аромата, обладает консервирующим эффектом (содержание нитритов строго нормируется).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Об окраске рыб. Хроматофоров – клеток с пигментными зернами. Меланофоры окрашены в черный цвет. Эритрофоры – в красный. Ксантофоры – в желтый.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Серебристая окраска рыб обусловлена кристаллами гуанина, расположенными в коже под чешуей.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По характеру пигментации рыб по 5-балльной шкале диагностируют качество рыбного сырья, а также следующие его пороки: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зараженность гельминтами;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заболевания вирусной природы;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отравления химическими ядами.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Пищевые красители:</w:t>
      </w:r>
    </w:p>
    <w:p w:rsidR="00DD6330" w:rsidRPr="00DD6330" w:rsidRDefault="00DD6330" w:rsidP="00F40BC2">
      <w:pPr>
        <w:numPr>
          <w:ilvl w:val="0"/>
          <w:numId w:val="21"/>
        </w:numPr>
        <w:suppressAutoHyphens/>
        <w:spacing w:after="0" w:line="240" w:lineRule="auto"/>
        <w:ind w:left="0"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натуральные красители животного и растительного происхождения (неустойчивые: они реагируют на кислотность среды, температуру, свет, металлы);</w:t>
      </w:r>
    </w:p>
    <w:p w:rsidR="00DD6330" w:rsidRPr="00DD6330" w:rsidRDefault="00DD6330" w:rsidP="00F40BC2">
      <w:pPr>
        <w:numPr>
          <w:ilvl w:val="0"/>
          <w:numId w:val="21"/>
        </w:numPr>
        <w:suppressAutoHyphens/>
        <w:spacing w:after="0" w:line="240" w:lineRule="auto"/>
        <w:ind w:left="0"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 Синтетические органические красители;</w:t>
      </w:r>
    </w:p>
    <w:p w:rsidR="00DD6330" w:rsidRPr="00DD6330" w:rsidRDefault="00DD6330" w:rsidP="00F40BC2">
      <w:pPr>
        <w:numPr>
          <w:ilvl w:val="0"/>
          <w:numId w:val="21"/>
        </w:numPr>
        <w:suppressAutoHyphens/>
        <w:spacing w:after="0" w:line="240" w:lineRule="auto"/>
        <w:ind w:left="0"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Минеральные красители.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Синтетические и минеральные красители устойчивы к тем факторам, к которым неустойчивы природные пигменты; синтез их достаточно дешев, их производство не имеет сезонных колебаний и т.д.</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Цветокорректирующие и отбеливающие вещества не относятся к разряду красителей, они служат для улучшения внешнего вида продукта и действует разно.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 xml:space="preserve">Запах продукта обусловлен, как правило, низкомолекулярным веществом или композицией из двух или нескольких  низкомолекулярных веществ.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 копченых продуктах более  ½ массы ароматообразующих компонентов составляют фенолы фенольные вещества. В формировании аромата копченостей участвуют также карбонильные соединения, спирты, кислоты. Запах сыров характеризуют преимущественно карбонильные соединения и кислоты, аромат вареного мяса – серосодержащие соединения, а запах рыбы и рыбных продуктов – амины и моно карбонильные соединения. Характер запаха жирной рыбы обеспечивается за счет продуктов распада жиров.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Пороговые концентрации разных веществ колеблется в широких пределах. Запах этилового эфира ощущается при  концентрации в воздухе 1 мг/м</w:t>
      </w:r>
      <w:r w:rsidRPr="00DD6330">
        <w:rPr>
          <w:rFonts w:ascii="Times New Roman" w:hAnsi="Times New Roman" w:cs="Times New Roman"/>
          <w:sz w:val="28"/>
          <w:szCs w:val="28"/>
          <w:vertAlign w:val="superscript"/>
          <w:lang w:val="kk-KZ"/>
        </w:rPr>
        <w:t>3</w:t>
      </w:r>
      <w:r w:rsidRPr="00DD6330">
        <w:rPr>
          <w:rFonts w:ascii="Times New Roman" w:hAnsi="Times New Roman" w:cs="Times New Roman"/>
          <w:sz w:val="28"/>
          <w:szCs w:val="28"/>
          <w:lang w:val="kk-KZ"/>
        </w:rPr>
        <w:t>, масляной кислоты – 1*10</w:t>
      </w:r>
      <w:r w:rsidRPr="00DD6330">
        <w:rPr>
          <w:rFonts w:ascii="Times New Roman" w:hAnsi="Times New Roman" w:cs="Times New Roman"/>
          <w:sz w:val="28"/>
          <w:szCs w:val="28"/>
          <w:vertAlign w:val="superscript"/>
          <w:lang w:val="kk-KZ"/>
        </w:rPr>
        <w:t xml:space="preserve">-3 </w:t>
      </w:r>
      <w:r w:rsidRPr="00DD6330">
        <w:rPr>
          <w:rFonts w:ascii="Times New Roman" w:hAnsi="Times New Roman" w:cs="Times New Roman"/>
          <w:sz w:val="28"/>
          <w:szCs w:val="28"/>
          <w:lang w:val="kk-KZ"/>
        </w:rPr>
        <w:t>мг/м</w:t>
      </w:r>
      <w:r w:rsidRPr="00DD6330">
        <w:rPr>
          <w:rFonts w:ascii="Times New Roman" w:hAnsi="Times New Roman" w:cs="Times New Roman"/>
          <w:sz w:val="28"/>
          <w:szCs w:val="28"/>
          <w:vertAlign w:val="superscript"/>
          <w:lang w:val="kk-KZ"/>
        </w:rPr>
        <w:t>3</w:t>
      </w:r>
      <w:r w:rsidRPr="00DD6330">
        <w:rPr>
          <w:rFonts w:ascii="Times New Roman" w:hAnsi="Times New Roman" w:cs="Times New Roman"/>
          <w:sz w:val="28"/>
          <w:szCs w:val="28"/>
          <w:lang w:val="kk-KZ"/>
        </w:rPr>
        <w:t>, ванилина -  -2*10</w:t>
      </w:r>
      <w:r w:rsidRPr="00DD6330">
        <w:rPr>
          <w:rFonts w:ascii="Times New Roman" w:hAnsi="Times New Roman" w:cs="Times New Roman"/>
          <w:sz w:val="28"/>
          <w:szCs w:val="28"/>
          <w:vertAlign w:val="superscript"/>
          <w:lang w:val="kk-KZ"/>
        </w:rPr>
        <w:t>-7</w:t>
      </w:r>
      <w:r w:rsidRPr="00DD6330">
        <w:rPr>
          <w:rFonts w:ascii="Times New Roman" w:hAnsi="Times New Roman" w:cs="Times New Roman"/>
          <w:sz w:val="28"/>
          <w:szCs w:val="28"/>
          <w:lang w:val="kk-KZ"/>
        </w:rPr>
        <w:t xml:space="preserve"> мг/м</w:t>
      </w:r>
      <w:r w:rsidRPr="00DD6330">
        <w:rPr>
          <w:rFonts w:ascii="Times New Roman" w:hAnsi="Times New Roman" w:cs="Times New Roman"/>
          <w:sz w:val="28"/>
          <w:szCs w:val="28"/>
          <w:vertAlign w:val="superscript"/>
          <w:lang w:val="kk-KZ"/>
        </w:rPr>
        <w:t>3</w:t>
      </w:r>
      <w:r w:rsidRPr="00DD6330">
        <w:rPr>
          <w:rFonts w:ascii="Times New Roman" w:hAnsi="Times New Roman" w:cs="Times New Roman"/>
          <w:sz w:val="28"/>
          <w:szCs w:val="28"/>
          <w:lang w:val="kk-KZ"/>
        </w:rPr>
        <w:t>.</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Для оценки вклада веществ в формирование запаха в качестве единицы измерения применяют так называемую ароматическую величину, или коэффициент ароматичности, рассчитываемый по формуле: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w:t>
      </w:r>
      <w:r w:rsidRPr="00DD6330">
        <w:rPr>
          <w:rFonts w:ascii="Times New Roman" w:hAnsi="Times New Roman" w:cs="Times New Roman"/>
          <w:sz w:val="28"/>
          <w:szCs w:val="28"/>
          <w:vertAlign w:val="subscript"/>
          <w:lang w:val="kk-KZ"/>
        </w:rPr>
        <w:t>а</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М/С</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где К</w:t>
      </w:r>
      <w:r w:rsidRPr="00DD6330">
        <w:rPr>
          <w:rFonts w:ascii="Times New Roman" w:hAnsi="Times New Roman" w:cs="Times New Roman"/>
          <w:sz w:val="28"/>
          <w:szCs w:val="28"/>
          <w:vertAlign w:val="subscript"/>
          <w:lang w:val="kk-KZ"/>
        </w:rPr>
        <w:t>а</w:t>
      </w:r>
      <w:r w:rsidRPr="00DD6330">
        <w:rPr>
          <w:rFonts w:ascii="Times New Roman" w:hAnsi="Times New Roman" w:cs="Times New Roman"/>
          <w:sz w:val="28"/>
          <w:szCs w:val="28"/>
          <w:lang w:val="kk-KZ"/>
        </w:rPr>
        <w:t xml:space="preserve"> - коэффициент ароматичности; М – массовая доля вещества; С – пороговая концентрация этого вещества.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Летучие вещества служат источниками информации о качестве продуктов. Они имеют небольшую молекулярную массу, часто в пределах 100-200 но не выше 300. Ароматообразующие соединения дают человеку сведения о свежести продукта, вызывают аппетит, повышается слюноотделение, либо, напротив, слабый запах порчи говорит о недоброкачественности пищи.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Консистенция  Механическая характеристика продукта – совокупность реологических свойств продукта, воспринимаемых с помощью механических (исключая ощущения боли), зрительных и осязательных ощущений, особенно в полости рта.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Структура (геометрическая характеристика продукта) – восприятие размера, формы и пространственного расположения отдельных частиц или компонентов, воспринимаемых осязательными рецепторами языка, рта и горла.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Смазывающие свойства (поверхностная характеристика продукта) воспринимаются осязательными рецепторами полости рта. Для твердых продуктов дополнительно может быть использована пальцевая чувствительность.</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Для изучения структурно-механических свойств продукта мы нажимаем на его поверхность, изучаем способность продукта восстанавливать свою структуру после снятия усилия или разрушаться под действием приложенных сил.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Схематично связь между текстурой, консистенцией, структурными и смазывающими свойствами продуктов представлена на рисунке 1. А анализ   структурно-механических свойств продукта от попадания в рот и </w:t>
      </w:r>
      <w:r w:rsidRPr="00DD6330">
        <w:rPr>
          <w:rFonts w:ascii="Times New Roman" w:hAnsi="Times New Roman" w:cs="Times New Roman"/>
          <w:sz w:val="28"/>
          <w:szCs w:val="28"/>
          <w:lang w:val="kk-KZ"/>
        </w:rPr>
        <w:lastRenderedPageBreak/>
        <w:t xml:space="preserve">пережевывания до проглатывания пережеванной пищи представлена на рисунке 1.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Методы сенсорного анализа </w:t>
      </w:r>
    </w:p>
    <w:p w:rsidR="00DD6330" w:rsidRPr="00DD6330" w:rsidRDefault="00DD6330" w:rsidP="00F40BC2">
      <w:pPr>
        <w:numPr>
          <w:ilvl w:val="0"/>
          <w:numId w:val="5"/>
        </w:numPr>
        <w:suppressAutoHyphens/>
        <w:spacing w:after="0" w:line="240" w:lineRule="auto"/>
        <w:ind w:left="0"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потребительская оценка (методы предпочтения и приемлемости)</w:t>
      </w:r>
    </w:p>
    <w:p w:rsidR="00DD6330" w:rsidRPr="00DD6330" w:rsidRDefault="00DD6330" w:rsidP="00F40BC2">
      <w:pPr>
        <w:numPr>
          <w:ilvl w:val="0"/>
          <w:numId w:val="5"/>
        </w:numPr>
        <w:suppressAutoHyphens/>
        <w:spacing w:after="0" w:line="240" w:lineRule="auto"/>
        <w:ind w:left="0"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различительные а) качественные (метод парного сравнения, триангулярный); б) количественные (метод индекса разбавления)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3) описательные (описательный метод, профильный метод, метод балльной оценки).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E254B2">
        <w:rPr>
          <w:rFonts w:ascii="Times New Roman" w:hAnsi="Times New Roman" w:cs="Times New Roman"/>
          <w:i/>
          <w:sz w:val="28"/>
          <w:szCs w:val="28"/>
        </w:rPr>
        <w:t>Контроль качества сырьевых материалов. Контроль качества вспомогательных  материалов.</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lang w:val="kk-KZ"/>
        </w:rPr>
        <w:t xml:space="preserve">Качество виноградных вин в значительной мере определяется степенью зрелости перерабатываемого винограда.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Степень зрелости винограда характеризуется определенным соотношением сахаров и титруемых кислот.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Сроки сбора винограда определяются степенью его зрелости и метеорологическими условиями.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 наблюдениям за ходом созревания винограда приступают примерно за 2 недели до поступления его зрелости. Средние пробы берутся каждые три дня, а за пять дней до сбора – ежедневно.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Контроль хода созревания винограда может осуществляться полевыми и лабораторными методами.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Полевой метод сводится к определению массовой концентрации сахаров в винограде непосредственно на винограднике при помощи полевого рефрактометра. О назначении дня сбора определяются массовые концентрации сахаров и титруемых кислот, доставленной в лабораторию средней пробы винограда, отражающей состояние его зрелости на обследуемом однородном участке.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Степень пораженности винограда гнилью является важным показателем, определяющим цену винограда. Метод основан на взаимодействии компонентов сусла винограда с диоксидом серы в течении заданного времени и последующим установлении степени пораженности винограда гнилью путем определения массовой концентрации, связанной формы диоксида серы и сопоставления полученных данных с соответствующей шкалой.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 сырьевым материалам, входящим непосредственно в состав вина, относятся: спирт, сахар, концентраты, кислоты; к вспомогательным – оклеивающие вещества, асбест, смолка и др.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Этиловый спирт ректификованный должен быть бесцветный, прозрачный, без постороннего привкуса и запаха. Содержание в нем этилового спирта (в </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объеме) должно составлять не менее 95,5. Спирт-ректификат должен выдерживать пробу на чистоту, окисляемость и метиловый спирт. Содержание фурфурола не допускается.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Допускается содержание альдегидов не более 0,002 </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об. (в пересчете на абсолютный спирт), масла – не более 0,003</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об., эфиров – не более 50 мг/л.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Крепость спирта можно определять стеклянным спиртомером или более точно – металлическим.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 xml:space="preserve">При поступлении на завод спирта-ректификата, комиссия, в состав которой обязательно должен входить представитель лаборатории, проводит наружный осмотр цистерны, снятие с нее пломб и измерение полноты налива, составляя технический акт результатов осмотра. Объем спирта определяют с помощью мерников. При этом замеряют тру спирта в мернике и отбирают среднюю пробу, в которой определяют крепость. Затем пересчитывают объем, измеренный при данной тре, на объем спирта при 20С. Для этого по специальным таблицам 3а и 3б находят соответствующий множитель, на который умножают полученный объем, определяя таким образом содержание абсолютного алкоголя в данном объеме. Для пересчета на водный спирт найденную величину умножают на 100 и делят на крепость.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отсутствии на предприятиях мерников, спирт принимают по массе. Затем находят по специальной таблице объем безводного спирта в 1 кг раствора данной крепости при 20С. Умножая найденную величину на массу всего спирта, получают объем безводного спирта. Для перевода полученного объема безводного спирта в водный найденное количество умножают на 100 и делят на крепость.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Сахар. Сахар-песок, сахар-рафинад должен быть белого цвета, сладкого вкуса, без постороннего привкуса и запаха, как в сухом виде, так и в водном растворе, должны полностью растворяться в воде и давать прозрачный раствор.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Влажность сахара не должна превышать 0,14</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для сахара-песка и 0,1-0,4</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для сахара –рафинада. Содержание сахарозы (на сухое вещество) должно быть не менее 99,75 </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для сахара-песка и  99,9</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для сахара –рафинада.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Содержание влаги (Х) в процентах вычисляется по формуле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Х</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(В-С)*100/(В-А)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где В – масса бюксы с навеской до высушивания, г; С - масса бюксы с навеской после высушивания, г; А – масса бюкса, г.</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Пищевые кислоты: лимонная кислота представляет собой бесцветные или со слабо-желтым оттенком кристаллы, дающие при растворении в воде прозрачный раствор без запаха.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Содержание лимонной кислоты в товарной кислоте должно быть не менее 99</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Кроме лимонной кислоты используется винная, молочная кислоты. Содержание их  должно быть не менее 99</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Они должны быть прозрачными, без мути и осадка, иметь цвет в зависимости от сорта, не иметь неприятного острого запаха, не содержащий механических примесей.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Оклеивающие вещества (желатин) должен быть безвкусный, бесцветный или слабо –желтого цвета, не иметь постороннего запаха, содержание влаги не более 16</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Кроме этих еще имеется фильтрационные материалы (фильтркартон, фильтрационная масса / смесь минеральных волокон асбеста и органических волокон целлюлозы), сера, сернистый ангидрид, Н</w:t>
      </w:r>
      <w:r w:rsidRPr="00DD6330">
        <w:rPr>
          <w:rFonts w:ascii="Times New Roman" w:hAnsi="Times New Roman" w:cs="Times New Roman"/>
          <w:sz w:val="28"/>
          <w:szCs w:val="28"/>
          <w:vertAlign w:val="subscript"/>
          <w:lang w:val="kk-KZ"/>
        </w:rPr>
        <w:t xml:space="preserve">2 </w:t>
      </w:r>
      <w:r w:rsidRPr="00DD6330">
        <w:rPr>
          <w:rFonts w:ascii="Times New Roman" w:hAnsi="Times New Roman" w:cs="Times New Roman"/>
          <w:sz w:val="28"/>
          <w:szCs w:val="28"/>
          <w:lang w:val="kk-KZ"/>
        </w:rPr>
        <w:t>О</w:t>
      </w:r>
      <w:r w:rsidRPr="00DD6330">
        <w:rPr>
          <w:rFonts w:ascii="Times New Roman" w:hAnsi="Times New Roman" w:cs="Times New Roman"/>
          <w:sz w:val="28"/>
          <w:szCs w:val="28"/>
          <w:vertAlign w:val="subscript"/>
          <w:lang w:val="kk-KZ"/>
        </w:rPr>
        <w:t>2</w:t>
      </w:r>
      <w:r w:rsidRPr="00DD6330">
        <w:rPr>
          <w:rFonts w:ascii="Times New Roman" w:hAnsi="Times New Roman" w:cs="Times New Roman"/>
          <w:sz w:val="28"/>
          <w:szCs w:val="28"/>
          <w:lang w:val="kk-KZ"/>
        </w:rPr>
        <w:t xml:space="preserve"> , смола).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В ряде консервов нормируется содержание сахаров. Так, общее количество сахара в следующих продуктах (в</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должно быть не менее: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Пастеризованное варенье и джем ........................................................ 60</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непастеризованное варенье ................................................................... 65</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фруктово-ягодное повидло .................................................................... 60</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консервы из кукурузы дробленой ......................................................... 4</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При анализе сырья и готовой продукции обычно ограничиваются определением количества редуцирующих (суммы глюкозы и фруктозы) и нередуцирующих сахаров (главным образом сахарозы). Обе эти группы сахаров определяют в двух пробах одной и той же водной вытяжки, причем вторую пробу до анализа подвергают инверсии.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По разности между общим количеством сахаров, полученных при анализе второй пробы, и количеством редуцирующих сахаров рассчитывают содержание в продукте сахарозы.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Кроме сахаров, иногда находят содержание в продукте клетчатки, пектина и крахмала (физ., физ.-хим. и хим. методы) (на наличие в сахарах карбонильной группы, которая обусловливает их способность окисляться в щелочной среде различными реагентами, окисями тяжелых металлов (</w:t>
      </w:r>
      <w:r w:rsidRPr="00DD6330">
        <w:rPr>
          <w:rFonts w:ascii="Times New Roman" w:hAnsi="Times New Roman" w:cs="Times New Roman"/>
          <w:sz w:val="28"/>
          <w:szCs w:val="28"/>
          <w:lang w:val="en-US"/>
        </w:rPr>
        <w:t>Cu</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en-US"/>
        </w:rPr>
        <w:t>Hg</w:t>
      </w:r>
      <w:r w:rsidRPr="00DD6330">
        <w:rPr>
          <w:rFonts w:ascii="Times New Roman" w:hAnsi="Times New Roman" w:cs="Times New Roman"/>
          <w:sz w:val="28"/>
          <w:szCs w:val="28"/>
          <w:lang w:val="kk-KZ"/>
        </w:rPr>
        <w:t xml:space="preserve">), красной-кровяной солью </w:t>
      </w:r>
      <w:r w:rsidRPr="00DD6330">
        <w:rPr>
          <w:rFonts w:ascii="Times New Roman" w:hAnsi="Times New Roman" w:cs="Times New Roman"/>
          <w:sz w:val="28"/>
          <w:szCs w:val="28"/>
          <w:lang w:val="en-US"/>
        </w:rPr>
        <w:t>K</w:t>
      </w:r>
      <w:r w:rsidRPr="00DD6330">
        <w:rPr>
          <w:rFonts w:ascii="Times New Roman" w:hAnsi="Times New Roman" w:cs="Times New Roman"/>
          <w:sz w:val="28"/>
          <w:szCs w:val="28"/>
          <w:vertAlign w:val="subscript"/>
        </w:rPr>
        <w:t>3</w:t>
      </w:r>
      <w:r w:rsidRPr="00DD6330">
        <w:rPr>
          <w:rFonts w:ascii="Times New Roman" w:hAnsi="Times New Roman" w:cs="Times New Roman"/>
          <w:sz w:val="28"/>
          <w:szCs w:val="28"/>
        </w:rPr>
        <w:t>[</w:t>
      </w:r>
      <w:r w:rsidRPr="00DD6330">
        <w:rPr>
          <w:rFonts w:ascii="Times New Roman" w:hAnsi="Times New Roman" w:cs="Times New Roman"/>
          <w:sz w:val="28"/>
          <w:szCs w:val="28"/>
          <w:lang w:val="en-US"/>
        </w:rPr>
        <w:t>Fe</w:t>
      </w:r>
      <w:r w:rsidRPr="00DD6330">
        <w:rPr>
          <w:rFonts w:ascii="Times New Roman" w:hAnsi="Times New Roman" w:cs="Times New Roman"/>
          <w:sz w:val="28"/>
          <w:szCs w:val="28"/>
        </w:rPr>
        <w:t>(</w:t>
      </w:r>
      <w:r w:rsidRPr="00DD6330">
        <w:rPr>
          <w:rFonts w:ascii="Times New Roman" w:hAnsi="Times New Roman" w:cs="Times New Roman"/>
          <w:sz w:val="28"/>
          <w:szCs w:val="28"/>
          <w:lang w:val="en-US"/>
        </w:rPr>
        <w:t>CN</w:t>
      </w:r>
      <w:r w:rsidRPr="00DD6330">
        <w:rPr>
          <w:rFonts w:ascii="Times New Roman" w:hAnsi="Times New Roman" w:cs="Times New Roman"/>
          <w:sz w:val="28"/>
          <w:szCs w:val="28"/>
          <w:vertAlign w:val="subscript"/>
        </w:rPr>
        <w:t>6</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и йодом. Окисляющие сахар реагенты, естественно, при этом восстанавливаются. Перманганатный метод (для определения общего содержания сахара), цианатный метод).</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 вспомогательным материалам, применяемым при изготовлении консервов, относятся поваренная соль, уксус, разнообразные пряности, сахар, мука и т.д.</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Поваренная соль. Пищевая соль должна иметь определенный для каждого сорта размер зерен; нормируется по сортам также содержание влаги (не более 5</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Химический состав всех сортов пищевой соли должен быть одинаковым, причем количество примесей в пересчете на сухое вещество не должно превышать 2,5</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Допустимы следующие количества солей (в </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Магниевые соли (в пересчете на окись магния) ................................. 0,18</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Известковые соли (в пересчете на окись Са) ...................................... 0,78</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Камитные соли (на окись калия) .......................................................... 0,11</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Сернокислые соли (на серный ангидрид) ........................................... 1,00</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        В том числе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Сернокислый натрий ............................................................................ 0,50</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Нерастворимый в воде осадок ............................................................ 0,30</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Хлорно кислые, бромистые и йодистые соединения,</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А также органические соединения .................................................. следы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В соли, естественно, не должно содержаться никаких соединений, ядовитых металлов, а также нитратов и нитритов. Реакция раствора соли на лакмус должна быть нейтральной или очень близкой к ней.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lastRenderedPageBreak/>
        <w:t xml:space="preserve">На производстве нередко приходится проверять концентрацию приготовленных солевых растворов для чего применяют стандартный метод определения этого показателя.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Мука. Качество муки определяют по цвету, запаху, вкусу, крупности помола. Не допускается в производство мука, зараженная амбарными вредителями. В ней не должно быть вредных и металлических примесей.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Пряности. Пряностями называют растительные продукты, прибавление которых придает пище приятный аромат и вкус. И способствует выделению пищеварительных соков: перец, горчица, мускатный орех, ваниль, гвоздика, корица, лавровый лист, какао-порошок. </w:t>
      </w:r>
    </w:p>
    <w:p w:rsidR="00DD6330" w:rsidRPr="00DD6330" w:rsidRDefault="00DD6330" w:rsidP="00DD6330">
      <w:pPr>
        <w:spacing w:after="0" w:line="240" w:lineRule="auto"/>
        <w:ind w:firstLine="709"/>
        <w:jc w:val="both"/>
        <w:rPr>
          <w:rFonts w:ascii="Times New Roman" w:hAnsi="Times New Roman" w:cs="Times New Roman"/>
          <w:b/>
          <w:sz w:val="28"/>
          <w:szCs w:val="28"/>
        </w:rPr>
      </w:pPr>
    </w:p>
    <w:p w:rsidR="004B0192" w:rsidRDefault="004B0192" w:rsidP="00DD6330">
      <w:pPr>
        <w:shd w:val="clear" w:color="auto" w:fill="FFFFFF"/>
        <w:spacing w:after="0" w:line="240" w:lineRule="auto"/>
        <w:ind w:firstLine="709"/>
        <w:jc w:val="both"/>
        <w:rPr>
          <w:rFonts w:ascii="Times New Roman" w:hAnsi="Times New Roman" w:cs="Times New Roman"/>
          <w:b/>
          <w:sz w:val="28"/>
          <w:szCs w:val="28"/>
        </w:rPr>
      </w:pPr>
    </w:p>
    <w:p w:rsidR="00DD6330" w:rsidRPr="00DD6330" w:rsidRDefault="006E1377" w:rsidP="00DD6330">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2.3 </w:t>
      </w:r>
      <w:r w:rsidR="00DD6330" w:rsidRPr="00DD6330">
        <w:rPr>
          <w:rFonts w:ascii="Times New Roman" w:hAnsi="Times New Roman" w:cs="Times New Roman"/>
          <w:b/>
          <w:sz w:val="28"/>
          <w:szCs w:val="28"/>
        </w:rPr>
        <w:t>Определение сухих веществ и влажности. Определение белков. Метод Къельдаля</w:t>
      </w:r>
    </w:p>
    <w:p w:rsidR="00DD6330" w:rsidRDefault="00DD6330" w:rsidP="00DD6330">
      <w:pPr>
        <w:shd w:val="clear" w:color="auto" w:fill="FFFFFF"/>
        <w:tabs>
          <w:tab w:val="left" w:pos="900"/>
        </w:tabs>
        <w:spacing w:after="0" w:line="240" w:lineRule="auto"/>
        <w:ind w:firstLine="709"/>
        <w:jc w:val="both"/>
        <w:rPr>
          <w:rFonts w:ascii="Times New Roman" w:hAnsi="Times New Roman" w:cs="Times New Roman"/>
          <w:b/>
          <w:sz w:val="28"/>
          <w:szCs w:val="28"/>
        </w:rPr>
      </w:pPr>
    </w:p>
    <w:p w:rsidR="00DD6330" w:rsidRPr="00DD6330" w:rsidRDefault="00DD6330" w:rsidP="00DD6330">
      <w:pPr>
        <w:shd w:val="clear" w:color="auto" w:fill="FFFFFF"/>
        <w:tabs>
          <w:tab w:val="left" w:pos="900"/>
        </w:tabs>
        <w:spacing w:after="0" w:line="240" w:lineRule="auto"/>
        <w:ind w:firstLine="709"/>
        <w:jc w:val="both"/>
        <w:rPr>
          <w:rFonts w:ascii="Times New Roman" w:hAnsi="Times New Roman" w:cs="Times New Roman"/>
          <w:color w:val="000000"/>
          <w:sz w:val="28"/>
          <w:szCs w:val="28"/>
        </w:rPr>
      </w:pPr>
      <w:r w:rsidRPr="006E1377">
        <w:rPr>
          <w:rFonts w:ascii="Times New Roman" w:hAnsi="Times New Roman" w:cs="Times New Roman"/>
          <w:i/>
          <w:sz w:val="28"/>
          <w:szCs w:val="28"/>
        </w:rPr>
        <w:t>Определение сухих веществ и влажности в сушильном шкафу, аппарате ВЧ. Рефрактометрический метод.</w:t>
      </w:r>
      <w:r w:rsidRPr="00DD6330">
        <w:rPr>
          <w:rFonts w:ascii="Times New Roman" w:hAnsi="Times New Roman" w:cs="Times New Roman"/>
          <w:b/>
          <w:sz w:val="28"/>
          <w:szCs w:val="28"/>
        </w:rPr>
        <w:t xml:space="preserve"> </w:t>
      </w:r>
      <w:r w:rsidRPr="00DD6330">
        <w:rPr>
          <w:rFonts w:ascii="Times New Roman" w:hAnsi="Times New Roman" w:cs="Times New Roman"/>
          <w:color w:val="000000"/>
          <w:sz w:val="28"/>
          <w:szCs w:val="28"/>
        </w:rPr>
        <w:t xml:space="preserve">Сухими веществами, или сухим остатком, называют все то, что остается после удаления влаги из исследуемого продукта.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Химический состав сухого остатка определяется количеством углеводов, белков, жиров, азотистых и безазотистых веществ, минеральных солей и пр.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Содержание сухих веществ нормируется в продуктах, увариваемых до определенной концентрации (томат-пюре, томат-паста, острый томатный соус, повидло, джем, варенье и др.), а также в ряде консервов (икра кабачковая – не менее 21 %, икра баклажанная – 24 %, овощи резаные с фаршем – 17 %, рыба осетровых пород в томатном соусе – 30 %, рыба остальных пород – 25 %).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Содержание сухих веществ является универсальным показателем качества консервированных продуктов. В свою очередь, сухие вещества подразделяются </w:t>
      </w:r>
      <w:proofErr w:type="gramStart"/>
      <w:r w:rsidRPr="00DD6330">
        <w:rPr>
          <w:rFonts w:ascii="Times New Roman" w:hAnsi="Times New Roman" w:cs="Times New Roman"/>
          <w:color w:val="000000"/>
          <w:sz w:val="28"/>
          <w:szCs w:val="28"/>
        </w:rPr>
        <w:t>на</w:t>
      </w:r>
      <w:proofErr w:type="gramEnd"/>
      <w:r w:rsidRPr="00DD6330">
        <w:rPr>
          <w:rFonts w:ascii="Times New Roman" w:hAnsi="Times New Roman" w:cs="Times New Roman"/>
          <w:color w:val="000000"/>
          <w:sz w:val="28"/>
          <w:szCs w:val="28"/>
        </w:rPr>
        <w:t xml:space="preserve"> нерастворимые и растворимые (в воде).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Нерастворимые сухие вещества - это главным образом </w:t>
      </w:r>
      <w:proofErr w:type="gramStart"/>
      <w:r w:rsidRPr="00DD6330">
        <w:rPr>
          <w:rFonts w:ascii="Times New Roman" w:hAnsi="Times New Roman" w:cs="Times New Roman"/>
          <w:color w:val="000000"/>
          <w:sz w:val="28"/>
          <w:szCs w:val="28"/>
        </w:rPr>
        <w:t>те</w:t>
      </w:r>
      <w:proofErr w:type="gramEnd"/>
      <w:r w:rsidRPr="00DD6330">
        <w:rPr>
          <w:rFonts w:ascii="Times New Roman" w:hAnsi="Times New Roman" w:cs="Times New Roman"/>
          <w:color w:val="000000"/>
          <w:sz w:val="28"/>
          <w:szCs w:val="28"/>
        </w:rPr>
        <w:t xml:space="preserve"> которые составляют клеточные стенки и механические элементы тканей, клетчатка, полуклетчатка, протопектин, а также нерастворимые азотистые, минеральные вещества, крахмал, жирорастворимые пигменты, и др.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Растворимые сухие вещества находятся в клеточном соке. Их содержание колеблется в среднем от 5 до 18%. Суммарное количество растворимых сухих веществ определяют чаще всего при помощи рефрактометра. Этот показатель так и называют «растворимые сухие вещества по рефрактометру».</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В группу растворимых сухих веще</w:t>
      </w:r>
      <w:proofErr w:type="gramStart"/>
      <w:r w:rsidRPr="00DD6330">
        <w:rPr>
          <w:rFonts w:ascii="Times New Roman" w:hAnsi="Times New Roman" w:cs="Times New Roman"/>
          <w:color w:val="000000"/>
          <w:sz w:val="28"/>
          <w:szCs w:val="28"/>
        </w:rPr>
        <w:t>ств вх</w:t>
      </w:r>
      <w:proofErr w:type="gramEnd"/>
      <w:r w:rsidRPr="00DD6330">
        <w:rPr>
          <w:rFonts w:ascii="Times New Roman" w:hAnsi="Times New Roman" w:cs="Times New Roman"/>
          <w:color w:val="000000"/>
          <w:sz w:val="28"/>
          <w:szCs w:val="28"/>
        </w:rPr>
        <w:t>одят: углеводы, азотистые вещества, кислоты, дубильные и другие вещества фенольной природы, растворимые формы пектинов и витаминов, ферменты, минеральные соли и др.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Сухой остаток и содержание влаги определяют физико-химическими, химическими и физическими методами, причем прямые методы определения сухого остатка являются в то же время косвенными методами определения влаги и наоборот.</w:t>
      </w:r>
    </w:p>
    <w:p w:rsidR="00DD6330" w:rsidRPr="00DD6330" w:rsidRDefault="00DD6330" w:rsidP="00DD6330">
      <w:pPr>
        <w:spacing w:after="0" w:line="240" w:lineRule="auto"/>
        <w:ind w:firstLine="709"/>
        <w:jc w:val="both"/>
        <w:rPr>
          <w:rFonts w:ascii="Times New Roman" w:hAnsi="Times New Roman" w:cs="Times New Roman"/>
          <w:color w:val="000000"/>
          <w:sz w:val="28"/>
          <w:szCs w:val="28"/>
        </w:rPr>
      </w:pPr>
      <w:proofErr w:type="gramStart"/>
      <w:r w:rsidRPr="00DD6330">
        <w:rPr>
          <w:rFonts w:ascii="Times New Roman" w:hAnsi="Times New Roman" w:cs="Times New Roman"/>
          <w:color w:val="000000"/>
          <w:sz w:val="28"/>
          <w:szCs w:val="28"/>
        </w:rPr>
        <w:lastRenderedPageBreak/>
        <w:t>Для консервированных пищевых продуктов предусмотрены следующие методы определения содержания сухих веществ</w:t>
      </w:r>
      <w:r w:rsidR="0047776C">
        <w:rPr>
          <w:rFonts w:ascii="Times New Roman" w:hAnsi="Times New Roman" w:cs="Times New Roman"/>
          <w:color w:val="000000"/>
          <w:sz w:val="28"/>
          <w:szCs w:val="28"/>
        </w:rPr>
        <w:t>:</w:t>
      </w:r>
      <w:r w:rsidRPr="00DD6330">
        <w:rPr>
          <w:rFonts w:ascii="Times New Roman" w:hAnsi="Times New Roman" w:cs="Times New Roman"/>
          <w:color w:val="000000"/>
          <w:sz w:val="28"/>
          <w:szCs w:val="28"/>
        </w:rPr>
        <w:t xml:space="preserve"> высушивание в сушильном шкафу с приспособлениями для поддержания температуры на заданном уровне</w:t>
      </w:r>
      <w:r w:rsidR="0047776C">
        <w:rPr>
          <w:rFonts w:ascii="Times New Roman" w:hAnsi="Times New Roman" w:cs="Times New Roman"/>
          <w:color w:val="000000"/>
          <w:sz w:val="28"/>
          <w:szCs w:val="28"/>
          <w:lang w:val="kk-KZ"/>
        </w:rPr>
        <w:t>;</w:t>
      </w:r>
      <w:r w:rsidR="0047776C">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rPr>
        <w:t>арбитражный метод для резких консервов, кроме фруктово-ягодных соков и экстрактов, обезвоживание на при</w:t>
      </w:r>
      <w:r w:rsidRPr="00DD6330">
        <w:rPr>
          <w:rFonts w:ascii="Times New Roman" w:hAnsi="Times New Roman" w:cs="Times New Roman"/>
          <w:color w:val="000000"/>
          <w:sz w:val="28"/>
          <w:szCs w:val="28"/>
          <w:lang w:val="kk-KZ"/>
        </w:rPr>
        <w:t>боре</w:t>
      </w:r>
      <w:r w:rsidRPr="00DD6330">
        <w:rPr>
          <w:rFonts w:ascii="Times New Roman" w:hAnsi="Times New Roman" w:cs="Times New Roman"/>
          <w:color w:val="000000"/>
          <w:sz w:val="28"/>
          <w:szCs w:val="28"/>
        </w:rPr>
        <w:t xml:space="preserve"> ВЧ (для овощных закусочных консервов, рыбных консервов в томатном соусе, овощных обеденных консервов, варенья, конфитюров, джемов, повидла);</w:t>
      </w:r>
      <w:proofErr w:type="gramEnd"/>
      <w:r w:rsidRPr="00DD6330">
        <w:rPr>
          <w:rFonts w:ascii="Times New Roman" w:hAnsi="Times New Roman" w:cs="Times New Roman"/>
          <w:color w:val="000000"/>
          <w:sz w:val="28"/>
          <w:szCs w:val="28"/>
        </w:rPr>
        <w:t xml:space="preserve"> рефрактометрический метод.</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Полное удаление из продукта влаги и притом без химических изменений его составных частей не всегда возможно даже для химически чистых веществ. Еще большие затруднения встречаются при удалении влаги из пищевых продуктов, сложных по составу. Кроме свободной влаги в них находится также вода, связанная коллоидами, удаляется труднее.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Метод высушивания основан на способности каждого вещества быстро теря</w:t>
      </w:r>
      <w:r w:rsidR="0047776C">
        <w:rPr>
          <w:rFonts w:ascii="Times New Roman" w:hAnsi="Times New Roman" w:cs="Times New Roman"/>
          <w:color w:val="000000"/>
          <w:sz w:val="28"/>
          <w:szCs w:val="28"/>
          <w:lang w:val="kk-KZ"/>
        </w:rPr>
        <w:t>ющий</w:t>
      </w:r>
      <w:r w:rsidRPr="00DD6330">
        <w:rPr>
          <w:rFonts w:ascii="Times New Roman" w:hAnsi="Times New Roman" w:cs="Times New Roman"/>
          <w:color w:val="000000"/>
          <w:sz w:val="28"/>
          <w:szCs w:val="28"/>
        </w:rPr>
        <w:t xml:space="preserve"> влагу при температурах, близких к 100</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С, при атмосферном давлении или в условиях вакуума при более низких температурах.</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Чаще всего содержание сухих веществ</w:t>
      </w:r>
      <w:r w:rsidR="0047776C">
        <w:rPr>
          <w:rFonts w:ascii="Times New Roman" w:hAnsi="Times New Roman" w:cs="Times New Roman"/>
          <w:color w:val="000000"/>
          <w:sz w:val="28"/>
          <w:szCs w:val="28"/>
          <w:lang w:val="kk-KZ"/>
        </w:rPr>
        <w:t>,</w:t>
      </w:r>
      <w:r w:rsidRPr="00DD6330">
        <w:rPr>
          <w:rFonts w:ascii="Times New Roman" w:hAnsi="Times New Roman" w:cs="Times New Roman"/>
          <w:color w:val="000000"/>
          <w:sz w:val="28"/>
          <w:szCs w:val="28"/>
        </w:rPr>
        <w:t xml:space="preserve"> в продукте определяют высушиванием его до постоянной массы при атмосферном давлении и температуре 98-100 или 100-105</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 xml:space="preserve">С, причем высушивание продолжают до тех пор, пока при двух следующих одно за другим взвешиваниям после повторного </w:t>
      </w:r>
      <w:r w:rsidR="006E1377" w:rsidRPr="00DD6330">
        <w:rPr>
          <w:rFonts w:ascii="Times New Roman" w:hAnsi="Times New Roman" w:cs="Times New Roman"/>
          <w:color w:val="000000"/>
          <w:sz w:val="28"/>
          <w:szCs w:val="28"/>
        </w:rPr>
        <w:t>высушивания в</w:t>
      </w:r>
      <w:r w:rsidRPr="00DD6330">
        <w:rPr>
          <w:rFonts w:ascii="Times New Roman" w:hAnsi="Times New Roman" w:cs="Times New Roman"/>
          <w:color w:val="000000"/>
          <w:sz w:val="28"/>
          <w:szCs w:val="28"/>
        </w:rPr>
        <w:t xml:space="preserve"> течение часа не получится разность, составляющая тысячные доли грамма.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При высушивании вещества вместе с парами воды могут удаляться и такие соединения, как спирты, эфиры, аммиак, углекислый газ, летучие кислоты и др. потери сухих веществ обусловлены также образованием летучих соединений из нелетучих веществ в результате химических процессов распада (например, сахаров), протекающих в пищевых продуктах.</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Потери сухих веществ при высушивании в большинстве случаев мало влияют на результат анализа (который является условным, но достаточно близким к </w:t>
      </w:r>
      <w:proofErr w:type="gramStart"/>
      <w:r w:rsidRPr="00DD6330">
        <w:rPr>
          <w:rFonts w:ascii="Times New Roman" w:hAnsi="Times New Roman" w:cs="Times New Roman"/>
          <w:color w:val="000000"/>
          <w:sz w:val="28"/>
          <w:szCs w:val="28"/>
        </w:rPr>
        <w:t>истинному</w:t>
      </w:r>
      <w:proofErr w:type="gramEnd"/>
      <w:r w:rsidRPr="00DD6330">
        <w:rPr>
          <w:rFonts w:ascii="Times New Roman" w:hAnsi="Times New Roman" w:cs="Times New Roman"/>
          <w:color w:val="000000"/>
          <w:sz w:val="28"/>
          <w:szCs w:val="28"/>
        </w:rPr>
        <w:t>)</w:t>
      </w:r>
      <w:r w:rsidR="0047776C">
        <w:rPr>
          <w:rFonts w:ascii="Times New Roman" w:hAnsi="Times New Roman" w:cs="Times New Roman"/>
          <w:color w:val="000000"/>
          <w:sz w:val="28"/>
          <w:szCs w:val="28"/>
          <w:lang w:val="kk-KZ"/>
        </w:rPr>
        <w:t>. Т</w:t>
      </w:r>
      <w:r w:rsidRPr="00DD6330">
        <w:rPr>
          <w:rFonts w:ascii="Times New Roman" w:hAnsi="Times New Roman" w:cs="Times New Roman"/>
          <w:color w:val="000000"/>
          <w:sz w:val="28"/>
          <w:szCs w:val="28"/>
        </w:rPr>
        <w:t>ак как при высушивании происходит ряд химических и физико-химических процессов, искусственно увеличивающих количество сухих веществ и перекрывающих, таким образом, погрешности в результате потерь. Так, при сушке многие вещества окисляются, а гидрофильные коллоиды удерживают часть влаги, все это увеличивает массу сухого остатка.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Большая точность результатов анализа достигается при сушке в вакуум-сушильных шкафах при более низкой температуре (например, при 50 мм рт.ст. вода кипит при 38,3</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С), в таких условиях меньше влияют и процессы окисления вещества.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Для многих пищевых продуктов вместо высушивания до постоянной массы, на что часто требуется 10 ч и более, можно установить условное время высушивания, в течение которого удаляется основная масса влаги вещества (последующее высушивание приводит к совершенно незначительному изменению первоначального результата). Так, в течение 4 ч сушат овощные, фруктовые и рыбные консервы при 98-100</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С, а мясные – 100-105</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С.</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lastRenderedPageBreak/>
        <w:t xml:space="preserve">Бюкс с небольшой оплавленной с обоих концов стеклянной палочкой для перемешивания уравновешивают на аналитических весах и отвешивают в нее около 12-15г песка. Перед смешиванием с навеской продукта из песка удаляют влагу. </w:t>
      </w:r>
      <w:proofErr w:type="gramStart"/>
      <w:r w:rsidRPr="00DD6330">
        <w:rPr>
          <w:rFonts w:ascii="Times New Roman" w:hAnsi="Times New Roman" w:cs="Times New Roman"/>
          <w:color w:val="000000"/>
          <w:sz w:val="28"/>
          <w:szCs w:val="28"/>
        </w:rPr>
        <w:t>Для этого</w:t>
      </w:r>
      <w:r w:rsidR="0047776C">
        <w:rPr>
          <w:rFonts w:ascii="Times New Roman" w:hAnsi="Times New Roman" w:cs="Times New Roman"/>
          <w:color w:val="000000"/>
          <w:sz w:val="28"/>
          <w:szCs w:val="28"/>
          <w:lang w:val="kk-KZ"/>
        </w:rPr>
        <w:t>,</w:t>
      </w:r>
      <w:r w:rsidRPr="00DD6330">
        <w:rPr>
          <w:rFonts w:ascii="Times New Roman" w:hAnsi="Times New Roman" w:cs="Times New Roman"/>
          <w:color w:val="000000"/>
          <w:sz w:val="28"/>
          <w:szCs w:val="28"/>
        </w:rPr>
        <w:t xml:space="preserve"> бюкс с палочкой и песком ставят в сушильный шкаф, высушивают, охлаждают в эксикаторе и взвешивают на весах с точностью до 0,001 г. Затем отвешивают в тот же бюкс на аналитических весах около 5-6г хорошо растертой средней пробы консервов и тщательно перемешивают с песком, равномерно распределяя массу по дну бюкса.</w:t>
      </w:r>
      <w:proofErr w:type="gramEnd"/>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Открытые бюксы с продуктом помещают в сушильный шкаф в определенные проверенные места полки, где температура держится 98-100</w:t>
      </w:r>
      <w:proofErr w:type="gramStart"/>
      <w:r w:rsidRPr="00DD6330">
        <w:rPr>
          <w:rFonts w:ascii="Times New Roman" w:hAnsi="Times New Roman" w:cs="Times New Roman"/>
          <w:color w:val="000000"/>
          <w:sz w:val="28"/>
          <w:szCs w:val="28"/>
        </w:rPr>
        <w:t>°С</w:t>
      </w:r>
      <w:proofErr w:type="gramEnd"/>
      <w:r w:rsidRPr="00DD6330">
        <w:rPr>
          <w:rFonts w:ascii="Times New Roman" w:hAnsi="Times New Roman" w:cs="Times New Roman"/>
          <w:color w:val="000000"/>
          <w:sz w:val="28"/>
          <w:szCs w:val="28"/>
        </w:rPr>
        <w:t xml:space="preserve"> для овощных, фруктовых, рыбных консервов или 100-105°С - для местных консервов и периодически перемешивая массу, высушивают ее в течение 4 ч.</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roofErr w:type="gramStart"/>
      <w:r w:rsidRPr="00DD6330">
        <w:rPr>
          <w:rFonts w:ascii="Times New Roman" w:hAnsi="Times New Roman" w:cs="Times New Roman"/>
          <w:color w:val="000000"/>
          <w:sz w:val="28"/>
          <w:szCs w:val="28"/>
        </w:rPr>
        <w:t>Необходимо следить, чтобы при сушке вентиляционные отверстия (в нижней и верхней частях шкафа) были открыты.</w:t>
      </w:r>
      <w:proofErr w:type="gramEnd"/>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Бюксы с крышками по окончании высушивания охлаждают в эксикаторе </w:t>
      </w:r>
      <w:r w:rsidR="006E1377" w:rsidRPr="00DD6330">
        <w:rPr>
          <w:rFonts w:ascii="Times New Roman" w:hAnsi="Times New Roman" w:cs="Times New Roman"/>
          <w:color w:val="000000"/>
          <w:sz w:val="28"/>
          <w:szCs w:val="28"/>
        </w:rPr>
        <w:t>на хлористый кальций</w:t>
      </w:r>
      <w:r w:rsidRPr="00DD6330">
        <w:rPr>
          <w:rFonts w:ascii="Times New Roman" w:hAnsi="Times New Roman" w:cs="Times New Roman"/>
          <w:color w:val="000000"/>
          <w:sz w:val="28"/>
          <w:szCs w:val="28"/>
        </w:rPr>
        <w:t xml:space="preserve"> (металлические бюксы 15-20 мин., стеклянные 25-30 мин.) и взвешивают.</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 Содержание сухих веществ </w:t>
      </w:r>
      <w:proofErr w:type="gramStart"/>
      <w:r w:rsidRPr="00DD6330">
        <w:rPr>
          <w:rFonts w:ascii="Times New Roman" w:hAnsi="Times New Roman" w:cs="Times New Roman"/>
          <w:color w:val="000000"/>
          <w:sz w:val="28"/>
          <w:szCs w:val="28"/>
        </w:rPr>
        <w:t>в</w:t>
      </w:r>
      <w:proofErr w:type="gramEnd"/>
      <w:r w:rsidRPr="00DD6330">
        <w:rPr>
          <w:rFonts w:ascii="Times New Roman" w:hAnsi="Times New Roman" w:cs="Times New Roman"/>
          <w:color w:val="000000"/>
          <w:sz w:val="28"/>
          <w:szCs w:val="28"/>
        </w:rPr>
        <w:t xml:space="preserve"> % вычисляют по формуле: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i/>
          <w:color w:val="000000"/>
          <w:sz w:val="28"/>
          <w:szCs w:val="28"/>
          <w:u w:val="single"/>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sz w:val="28"/>
          <w:szCs w:val="28"/>
          <w:lang w:val="en-US"/>
        </w:rPr>
        <w:t>X</w:t>
      </w:r>
      <w:r w:rsidRPr="00DD6330">
        <w:rPr>
          <w:rFonts w:ascii="Times New Roman" w:hAnsi="Times New Roman" w:cs="Times New Roman"/>
          <w:sz w:val="28"/>
          <w:szCs w:val="28"/>
        </w:rPr>
        <w:t>=</w:t>
      </w:r>
      <w:r w:rsidRPr="00DD6330">
        <w:rPr>
          <w:rFonts w:ascii="Times New Roman" w:hAnsi="Times New Roman" w:cs="Times New Roman"/>
          <w:position w:val="-23"/>
          <w:sz w:val="28"/>
          <w:szCs w:val="28"/>
        </w:rPr>
        <w:object w:dxaOrig="1840" w:dyaOrig="700">
          <v:shape id="_x0000_i1026" type="#_x0000_t75" style="width:92.25pt;height:35.25pt" o:ole="" filled="t">
            <v:fill color2="black"/>
            <v:imagedata r:id="rId11" o:title=""/>
          </v:shape>
          <o:OLEObject Type="Embed" ProgID="Equation.3" ShapeID="_x0000_i1026" DrawAspect="Content" ObjectID="_1586869445" r:id="rId12"/>
        </w:objec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где, </w:t>
      </w:r>
      <w:r w:rsidRPr="00DD6330">
        <w:rPr>
          <w:rFonts w:ascii="Times New Roman" w:hAnsi="Times New Roman" w:cs="Times New Roman"/>
          <w:color w:val="000000"/>
          <w:sz w:val="28"/>
          <w:szCs w:val="28"/>
          <w:lang w:val="en-US"/>
        </w:rPr>
        <w:t>m</w:t>
      </w:r>
      <w:r w:rsidRPr="00DD6330">
        <w:rPr>
          <w:rFonts w:ascii="Times New Roman" w:hAnsi="Times New Roman" w:cs="Times New Roman"/>
          <w:color w:val="000000"/>
          <w:sz w:val="28"/>
          <w:szCs w:val="28"/>
        </w:rPr>
        <w:t xml:space="preserve"> - масса бюксы со стеклянной палочкой и песком, </w:t>
      </w:r>
      <w:proofErr w:type="gramStart"/>
      <w:r w:rsidRPr="00DD6330">
        <w:rPr>
          <w:rFonts w:ascii="Times New Roman" w:hAnsi="Times New Roman" w:cs="Times New Roman"/>
          <w:color w:val="000000"/>
          <w:sz w:val="28"/>
          <w:szCs w:val="28"/>
        </w:rPr>
        <w:t>г</w:t>
      </w:r>
      <w:proofErr w:type="gramEnd"/>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lang w:val="en-US"/>
        </w:rPr>
        <w:t>m</w:t>
      </w:r>
      <w:r w:rsidRPr="00DD6330">
        <w:rPr>
          <w:rFonts w:ascii="Times New Roman" w:hAnsi="Times New Roman" w:cs="Times New Roman"/>
          <w:color w:val="000000"/>
          <w:sz w:val="28"/>
          <w:szCs w:val="28"/>
          <w:vertAlign w:val="subscript"/>
        </w:rPr>
        <w:t>1</w:t>
      </w:r>
      <w:r w:rsidRPr="00DD6330">
        <w:rPr>
          <w:rFonts w:ascii="Times New Roman" w:hAnsi="Times New Roman" w:cs="Times New Roman"/>
          <w:i/>
          <w:color w:val="000000"/>
          <w:sz w:val="28"/>
          <w:szCs w:val="28"/>
        </w:rPr>
        <w:t xml:space="preserve"> </w:t>
      </w:r>
      <w:r w:rsidRPr="00DD6330">
        <w:rPr>
          <w:rFonts w:ascii="Times New Roman" w:hAnsi="Times New Roman" w:cs="Times New Roman"/>
          <w:color w:val="000000"/>
          <w:sz w:val="28"/>
          <w:szCs w:val="28"/>
        </w:rPr>
        <w:t>- масса бюксы со стеклянной палочкой, песком и навеской до высушивания, г</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lang w:val="en-US"/>
        </w:rPr>
        <w:t>m</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rPr>
        <w:t xml:space="preserve">   - после высушивания, г.</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Расхождения между параллельными определениями не должны превышать 0,5%.</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Песок просеивают через сито 4-5 мм, отмачивают водой, приливают НС</w:t>
      </w:r>
      <w:proofErr w:type="gramStart"/>
      <w:r w:rsidRPr="00DD6330">
        <w:rPr>
          <w:rFonts w:ascii="Times New Roman" w:hAnsi="Times New Roman" w:cs="Times New Roman"/>
          <w:color w:val="000000"/>
          <w:sz w:val="28"/>
          <w:szCs w:val="28"/>
        </w:rPr>
        <w:t>1</w:t>
      </w:r>
      <w:proofErr w:type="gramEnd"/>
      <w:r w:rsidRPr="00DD6330">
        <w:rPr>
          <w:rFonts w:ascii="Times New Roman" w:hAnsi="Times New Roman" w:cs="Times New Roman"/>
          <w:color w:val="000000"/>
          <w:sz w:val="28"/>
          <w:szCs w:val="28"/>
        </w:rPr>
        <w:t xml:space="preserve"> (1:1) перемешивают и оставляют стоять на ночь. Затем песок промывают водой до исчезновения кислой реакции (пробы на лакмус), затем дистиллированной водой и высушивают, просеивают через сито диаметром 1 - 1,5мм и прокаливают, хранят в чистой, плотно закрытой банке.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Метод высушивания даже при установленном времени слишком длителен, поэтому для контроля пользуются более быстрыми способами высушивания при высокой температуре. В последнее время широкое </w:t>
      </w:r>
      <w:r w:rsidR="006E1377" w:rsidRPr="00DD6330">
        <w:rPr>
          <w:rFonts w:ascii="Times New Roman" w:hAnsi="Times New Roman" w:cs="Times New Roman"/>
          <w:color w:val="000000"/>
          <w:sz w:val="28"/>
          <w:szCs w:val="28"/>
        </w:rPr>
        <w:t>применение в</w:t>
      </w:r>
      <w:r w:rsidRPr="00DD6330">
        <w:rPr>
          <w:rFonts w:ascii="Times New Roman" w:hAnsi="Times New Roman" w:cs="Times New Roman"/>
          <w:color w:val="000000"/>
          <w:sz w:val="28"/>
          <w:szCs w:val="28"/>
        </w:rPr>
        <w:t xml:space="preserve"> различных отраслях пищевой промышленности получил портативный прибор Чижовой (прибор ВЧ), который является стандартным для исследования ряда овощных, рыбных и фруктовых консервов.</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В приборе при помощи ползункового реостата поддерживается температура 150-152</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С для овощных и рыбных консервов и 160</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 xml:space="preserve">С для варенья, джема, повидла. Выступающие из плит части термометра, находящегося в специальных цилиндрических гнездах, закрыты </w:t>
      </w:r>
      <w:r w:rsidR="006E1377" w:rsidRPr="00DD6330">
        <w:rPr>
          <w:rFonts w:ascii="Times New Roman" w:hAnsi="Times New Roman" w:cs="Times New Roman"/>
          <w:color w:val="000000"/>
          <w:sz w:val="28"/>
          <w:szCs w:val="28"/>
        </w:rPr>
        <w:t>металлическим футляром</w:t>
      </w:r>
      <w:r w:rsidRPr="00DD6330">
        <w:rPr>
          <w:rFonts w:ascii="Times New Roman" w:hAnsi="Times New Roman" w:cs="Times New Roman"/>
          <w:color w:val="000000"/>
          <w:sz w:val="28"/>
          <w:szCs w:val="28"/>
        </w:rPr>
        <w:t xml:space="preserve"> (3) с прорезами для шкалы термометра.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lastRenderedPageBreak/>
        <w:t>Сначала быстро и сильно нагревают прибор до заданной температуры, что достигается за 20-25 мин, а затем переключают ег7о на слабый нагрев и включают реостат (мощность около 200 Вт).</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В основном рефрактометрический метод используется для определения сухих веществ в соках, томатопродуктах и других консервных продуктах. Метод основан на определении содержания сухих веществ по показателю преломления. Явления лучепреломления или рефракция света заключается в том, что пучок параллельных лучей, направленный наклонно к плоскости раздела двух сред, переходя из одной среды в другую, изменяет угол наклона. Для тел, в которых направление распространения света не влияет на его скорость (газы, жидкости и некоторые кристаллы), отношение синуса угла </w:t>
      </w:r>
      <w:proofErr w:type="gramStart"/>
      <w:r w:rsidRPr="00DD6330">
        <w:rPr>
          <w:rFonts w:ascii="Times New Roman" w:hAnsi="Times New Roman" w:cs="Times New Roman"/>
          <w:color w:val="000000"/>
          <w:sz w:val="28"/>
          <w:szCs w:val="28"/>
        </w:rPr>
        <w:t>падения</w:t>
      </w:r>
      <w:proofErr w:type="gramEnd"/>
      <w:r w:rsidRPr="00DD6330">
        <w:rPr>
          <w:rFonts w:ascii="Times New Roman" w:hAnsi="Times New Roman" w:cs="Times New Roman"/>
          <w:color w:val="000000"/>
          <w:sz w:val="28"/>
          <w:szCs w:val="28"/>
        </w:rPr>
        <w:t xml:space="preserve"> </w:t>
      </w:r>
      <w:r w:rsidRPr="00DD6330">
        <w:rPr>
          <w:rFonts w:ascii="Times New Roman" w:hAnsi="Times New Roman" w:cs="Times New Roman"/>
          <w:b/>
          <w:color w:val="000000"/>
          <w:sz w:val="28"/>
          <w:szCs w:val="28"/>
        </w:rPr>
        <w:t xml:space="preserve">а </w:t>
      </w:r>
      <w:r w:rsidRPr="00DD6330">
        <w:rPr>
          <w:rFonts w:ascii="Times New Roman" w:hAnsi="Times New Roman" w:cs="Times New Roman"/>
          <w:color w:val="000000"/>
          <w:sz w:val="28"/>
          <w:szCs w:val="28"/>
        </w:rPr>
        <w:t>к синусу угла преломления (</w:t>
      </w:r>
      <w:r w:rsidRPr="00DD6330">
        <w:rPr>
          <w:rFonts w:ascii="Times New Roman" w:hAnsi="Times New Roman" w:cs="Times New Roman"/>
          <w:color w:val="000000"/>
          <w:sz w:val="28"/>
          <w:szCs w:val="28"/>
          <w:lang w:val="en-US"/>
        </w:rPr>
        <w:t>n</w:t>
      </w:r>
      <w:r w:rsidRPr="00DD6330">
        <w:rPr>
          <w:rFonts w:ascii="Times New Roman" w:hAnsi="Times New Roman" w:cs="Times New Roman"/>
          <w:color w:val="000000"/>
          <w:sz w:val="28"/>
          <w:szCs w:val="28"/>
        </w:rPr>
        <w:t xml:space="preserve"> является величиной постоянной при постоянном давлении и температуре: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         </w:t>
      </w:r>
      <w:proofErr w:type="gramStart"/>
      <w:r w:rsidRPr="00DD6330">
        <w:rPr>
          <w:rFonts w:ascii="Times New Roman" w:hAnsi="Times New Roman" w:cs="Times New Roman"/>
          <w:color w:val="000000"/>
          <w:sz w:val="28"/>
          <w:szCs w:val="28"/>
          <w:lang w:val="en-US"/>
        </w:rPr>
        <w:t>sinα</w:t>
      </w:r>
      <w:proofErr w:type="gramEnd"/>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i/>
          <w:color w:val="000000"/>
          <w:sz w:val="28"/>
          <w:szCs w:val="28"/>
        </w:rPr>
      </w:pPr>
      <w:proofErr w:type="gramStart"/>
      <w:r w:rsidRPr="00DD6330">
        <w:rPr>
          <w:rFonts w:ascii="Times New Roman" w:hAnsi="Times New Roman" w:cs="Times New Roman"/>
          <w:i/>
          <w:color w:val="000000"/>
          <w:sz w:val="28"/>
          <w:szCs w:val="28"/>
        </w:rPr>
        <w:t>п</w:t>
      </w:r>
      <w:proofErr w:type="gramEnd"/>
      <w:r w:rsidRPr="00DD6330">
        <w:rPr>
          <w:rFonts w:ascii="Times New Roman" w:hAnsi="Times New Roman" w:cs="Times New Roman"/>
          <w:i/>
          <w:color w:val="000000"/>
          <w:sz w:val="28"/>
          <w:szCs w:val="28"/>
        </w:rPr>
        <w:t xml:space="preserve"> </w:t>
      </w:r>
      <w:r w:rsidRPr="00DD6330">
        <w:rPr>
          <w:rFonts w:ascii="Times New Roman" w:hAnsi="Times New Roman" w:cs="Times New Roman"/>
          <w:color w:val="000000"/>
          <w:sz w:val="28"/>
          <w:szCs w:val="28"/>
        </w:rPr>
        <w:t xml:space="preserve">= ----------- = </w:t>
      </w:r>
      <w:r w:rsidRPr="00DD6330">
        <w:rPr>
          <w:rFonts w:ascii="Times New Roman" w:hAnsi="Times New Roman" w:cs="Times New Roman"/>
          <w:i/>
          <w:color w:val="000000"/>
          <w:sz w:val="28"/>
          <w:szCs w:val="28"/>
          <w:lang w:val="en-US"/>
        </w:rPr>
        <w:t>const</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        </w:t>
      </w:r>
      <w:proofErr w:type="gramStart"/>
      <w:r w:rsidRPr="00DD6330">
        <w:rPr>
          <w:rFonts w:ascii="Times New Roman" w:hAnsi="Times New Roman" w:cs="Times New Roman"/>
          <w:color w:val="000000"/>
          <w:sz w:val="28"/>
          <w:szCs w:val="28"/>
          <w:lang w:val="en-US"/>
        </w:rPr>
        <w:t>sinβ</w:t>
      </w:r>
      <w:proofErr w:type="gramEnd"/>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Эта постоянная для каждой температуры величина, называемая показателем, или коэффициентом, преломления, зависит от концентрации жидких сред.</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Приборы, служащие для измерения показателя преломления различных веществ, называются рефрактометрами.</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Показатель преломления однородного вещества является его физической константой, такой же, как плотность, точка плавления и точка кипения.</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Общее количество сухих веществ, содержащихся в пищевых продуктах, </w:t>
      </w:r>
      <w:proofErr w:type="gramStart"/>
      <w:r w:rsidRPr="00DD6330">
        <w:rPr>
          <w:rFonts w:ascii="Times New Roman" w:hAnsi="Times New Roman" w:cs="Times New Roman"/>
          <w:color w:val="000000"/>
          <w:sz w:val="28"/>
          <w:szCs w:val="28"/>
        </w:rPr>
        <w:t>-р</w:t>
      </w:r>
      <w:proofErr w:type="gramEnd"/>
      <w:r w:rsidRPr="00DD6330">
        <w:rPr>
          <w:rFonts w:ascii="Times New Roman" w:hAnsi="Times New Roman" w:cs="Times New Roman"/>
          <w:color w:val="000000"/>
          <w:sz w:val="28"/>
          <w:szCs w:val="28"/>
        </w:rPr>
        <w:t>астворенных и взвешенных твердых частиц - нельзя определять рефрактометром, так как количество взвеси на его показаниях не отражается. Поэтому применение рефрактометра для определения сухих веществ в различных пюре, пастах, повидле и тому подобных продуктах носит условный характер и позволяет судить о концентрации растворенных веществ. При оценке качества такого продукта им можно пользоваться, когда в соответствующем стандарте имеется на это специальное указание.</w:t>
      </w:r>
    </w:p>
    <w:p w:rsidR="00DD6330" w:rsidRPr="00DD6330" w:rsidRDefault="00DD6330" w:rsidP="00DD6330">
      <w:pPr>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Общий вид и оптическая схема его представлен на рисунке </w:t>
      </w:r>
      <w:r w:rsidRPr="00DD6330">
        <w:rPr>
          <w:rFonts w:ascii="Times New Roman" w:hAnsi="Times New Roman" w:cs="Times New Roman"/>
          <w:color w:val="000000"/>
          <w:sz w:val="28"/>
          <w:szCs w:val="28"/>
          <w:lang w:val="kk-KZ"/>
        </w:rPr>
        <w:t>1</w:t>
      </w:r>
      <w:r w:rsidRPr="00DD6330">
        <w:rPr>
          <w:rFonts w:ascii="Times New Roman" w:hAnsi="Times New Roman" w:cs="Times New Roman"/>
          <w:color w:val="000000"/>
          <w:sz w:val="28"/>
          <w:szCs w:val="28"/>
        </w:rPr>
        <w:t>.</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Снаружи рефрактометра находятся только поверхности призм и окошко, внутри которого расположены шкала и окуляр. Призмы заключены в металлическую оправу, причем верхняя укреплена на оси и ее можно откидывать вверх при помощи ручки. Свет направляют на призмы зеркалом, чаще всего через верхнее отверстие, и только при исследовании темных растворов верхнее отверстие закрывают и лучи направляют в нижнее отверстие.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Окуляр можно поднимать и опускать, так как он укреплен на рычаге, поворачивающемся вокруг своей оси. На одной оси с рычагом сидит маленький рычажок, который передает вращательное движение компенсатору. Прибор </w:t>
      </w:r>
      <w:r w:rsidRPr="00DD6330">
        <w:rPr>
          <w:rFonts w:ascii="Times New Roman" w:hAnsi="Times New Roman" w:cs="Times New Roman"/>
          <w:color w:val="000000"/>
          <w:sz w:val="28"/>
          <w:szCs w:val="28"/>
        </w:rPr>
        <w:lastRenderedPageBreak/>
        <w:t xml:space="preserve">снабжен стеклянной шкалой и сеткой с нанесенными на них штрихами. Окуляр вращением головки устанавливают на фокус: с правой стороны от наблюдателя должна быть расположена вертикальная шкала с делениями от 0 до 95%, из них от 0 до 50% - деления ценой 0,2%, а от 50 до 95% - 0,1%; с левой стороны нанесены показатели преломления </w:t>
      </w:r>
      <w:proofErr w:type="gramStart"/>
      <w:r w:rsidRPr="00DD6330">
        <w:rPr>
          <w:rFonts w:ascii="Times New Roman" w:hAnsi="Times New Roman" w:cs="Times New Roman"/>
          <w:color w:val="000000"/>
          <w:sz w:val="28"/>
          <w:szCs w:val="28"/>
        </w:rPr>
        <w:t>от</w:t>
      </w:r>
      <w:proofErr w:type="gramEnd"/>
      <w:r w:rsidRPr="00DD6330">
        <w:rPr>
          <w:rFonts w:ascii="Times New Roman" w:hAnsi="Times New Roman" w:cs="Times New Roman"/>
          <w:color w:val="000000"/>
          <w:sz w:val="28"/>
          <w:szCs w:val="28"/>
        </w:rPr>
        <w:t xml:space="preserve"> 1,3 до 1,54.</w:t>
      </w:r>
    </w:p>
    <w:p w:rsidR="00DD6330" w:rsidRPr="00DD6330" w:rsidRDefault="00DD6330" w:rsidP="00DD6330">
      <w:pPr>
        <w:spacing w:after="0" w:line="240" w:lineRule="auto"/>
        <w:ind w:firstLine="709"/>
        <w:jc w:val="both"/>
        <w:rPr>
          <w:rFonts w:ascii="Times New Roman" w:hAnsi="Times New Roman" w:cs="Times New Roman"/>
          <w:color w:val="000000"/>
          <w:sz w:val="28"/>
          <w:szCs w:val="28"/>
        </w:rPr>
      </w:pPr>
    </w:p>
    <w:p w:rsidR="00DD6330" w:rsidRPr="00DD6330" w:rsidRDefault="00DD6330" w:rsidP="00DD6330">
      <w:pPr>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noProof/>
          <w:color w:val="000000"/>
          <w:sz w:val="28"/>
          <w:szCs w:val="28"/>
        </w:rPr>
        <w:drawing>
          <wp:inline distT="0" distB="0" distL="0" distR="0" wp14:anchorId="59D759E5" wp14:editId="35A09DA1">
            <wp:extent cx="5553075" cy="34956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3075" cy="3495675"/>
                    </a:xfrm>
                    <a:prstGeom prst="rect">
                      <a:avLst/>
                    </a:prstGeom>
                    <a:solidFill>
                      <a:srgbClr val="FFFFFF"/>
                    </a:solidFill>
                    <a:ln>
                      <a:noFill/>
                    </a:ln>
                  </pic:spPr>
                </pic:pic>
              </a:graphicData>
            </a:graphic>
          </wp:inline>
        </w:drawing>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Рисунок 1. Рефрактометр РЛ:</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а — общий вид: 1 — шкала; 2 — окуляр: </w:t>
      </w:r>
      <w:r w:rsidRPr="00DD6330">
        <w:rPr>
          <w:rFonts w:ascii="Times New Roman" w:hAnsi="Times New Roman" w:cs="Times New Roman"/>
          <w:i/>
          <w:color w:val="000000"/>
          <w:sz w:val="28"/>
          <w:szCs w:val="28"/>
        </w:rPr>
        <w:t xml:space="preserve">3 </w:t>
      </w:r>
      <w:r w:rsidRPr="00DD6330">
        <w:rPr>
          <w:rFonts w:ascii="Times New Roman" w:hAnsi="Times New Roman" w:cs="Times New Roman"/>
          <w:color w:val="000000"/>
          <w:sz w:val="28"/>
          <w:szCs w:val="28"/>
        </w:rPr>
        <w:t xml:space="preserve">— ручка; </w:t>
      </w:r>
      <w:r w:rsidRPr="00DD6330">
        <w:rPr>
          <w:rFonts w:ascii="Times New Roman" w:hAnsi="Times New Roman" w:cs="Times New Roman"/>
          <w:i/>
          <w:color w:val="000000"/>
          <w:sz w:val="28"/>
          <w:szCs w:val="28"/>
        </w:rPr>
        <w:t xml:space="preserve">4 </w:t>
      </w:r>
      <w:r w:rsidRPr="00DD6330">
        <w:rPr>
          <w:rFonts w:ascii="Times New Roman" w:hAnsi="Times New Roman" w:cs="Times New Roman"/>
          <w:color w:val="000000"/>
          <w:sz w:val="28"/>
          <w:szCs w:val="28"/>
        </w:rPr>
        <w:t>— зеркало;</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5 — рычаг; 6 - </w:t>
      </w:r>
      <w:proofErr w:type="gramStart"/>
      <w:r w:rsidRPr="00DD6330">
        <w:rPr>
          <w:rFonts w:ascii="Times New Roman" w:hAnsi="Times New Roman" w:cs="Times New Roman"/>
          <w:color w:val="000000"/>
          <w:sz w:val="28"/>
          <w:szCs w:val="28"/>
        </w:rPr>
        <w:t>рычажок; б</w:t>
      </w:r>
      <w:proofErr w:type="gramEnd"/>
      <w:r w:rsidRPr="00DD6330">
        <w:rPr>
          <w:rFonts w:ascii="Times New Roman" w:hAnsi="Times New Roman" w:cs="Times New Roman"/>
          <w:color w:val="000000"/>
          <w:sz w:val="28"/>
          <w:szCs w:val="28"/>
        </w:rPr>
        <w:t xml:space="preserve"> — оптическая схема; 1 — измерительная призма Аббе, преломляющая луч света; </w:t>
      </w:r>
      <w:r w:rsidRPr="00DD6330">
        <w:rPr>
          <w:rFonts w:ascii="Times New Roman" w:hAnsi="Times New Roman" w:cs="Times New Roman"/>
          <w:i/>
          <w:color w:val="000000"/>
          <w:sz w:val="28"/>
          <w:szCs w:val="28"/>
        </w:rPr>
        <w:t xml:space="preserve">2 </w:t>
      </w:r>
      <w:r w:rsidRPr="00DD6330">
        <w:rPr>
          <w:rFonts w:ascii="Times New Roman" w:hAnsi="Times New Roman" w:cs="Times New Roman"/>
          <w:color w:val="000000"/>
          <w:sz w:val="28"/>
          <w:szCs w:val="28"/>
        </w:rPr>
        <w:t xml:space="preserve">— осветительная призма Аббе; 3—призма Амичи, устраняющая дисперсию света; 4 — объектив; 5 — отражательная призма; 6 — сетка для визирования отсчета; 7 — шкала; </w:t>
      </w:r>
      <w:r w:rsidRPr="00DD6330">
        <w:rPr>
          <w:rFonts w:ascii="Times New Roman" w:hAnsi="Times New Roman" w:cs="Times New Roman"/>
          <w:i/>
          <w:color w:val="000000"/>
          <w:sz w:val="28"/>
          <w:szCs w:val="28"/>
        </w:rPr>
        <w:t xml:space="preserve">8 — </w:t>
      </w:r>
      <w:r w:rsidRPr="00DD6330">
        <w:rPr>
          <w:rFonts w:ascii="Times New Roman" w:hAnsi="Times New Roman" w:cs="Times New Roman"/>
          <w:color w:val="000000"/>
          <w:sz w:val="28"/>
          <w:szCs w:val="28"/>
        </w:rPr>
        <w:t xml:space="preserve">собирательная линза; </w:t>
      </w:r>
      <w:r w:rsidRPr="00DD6330">
        <w:rPr>
          <w:rFonts w:ascii="Times New Roman" w:hAnsi="Times New Roman" w:cs="Times New Roman"/>
          <w:i/>
          <w:color w:val="000000"/>
          <w:sz w:val="28"/>
          <w:szCs w:val="28"/>
        </w:rPr>
        <w:t xml:space="preserve">9 </w:t>
      </w:r>
      <w:r w:rsidRPr="00DD6330">
        <w:rPr>
          <w:rFonts w:ascii="Times New Roman" w:hAnsi="Times New Roman" w:cs="Times New Roman"/>
          <w:color w:val="000000"/>
          <w:sz w:val="28"/>
          <w:szCs w:val="28"/>
        </w:rPr>
        <w:t>— окуляр.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lang w:val="kk-KZ"/>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DD6330">
        <w:rPr>
          <w:rFonts w:ascii="Times New Roman" w:hAnsi="Times New Roman" w:cs="Times New Roman"/>
          <w:color w:val="000000"/>
          <w:sz w:val="28"/>
          <w:szCs w:val="28"/>
        </w:rPr>
        <w:t>Поднимая или опуская рычаг окуляра, наводят визирную линию или центр круга на границу раздела темного и светлого полей и отмечают указываемые цифры. Показания рефрактометра рассчитаны на постоянную температуру 20</w:t>
      </w:r>
      <w:proofErr w:type="gramStart"/>
      <w:r w:rsidRPr="00DD6330">
        <w:rPr>
          <w:rFonts w:ascii="Times New Roman" w:hAnsi="Times New Roman" w:cs="Times New Roman"/>
          <w:color w:val="000000"/>
          <w:sz w:val="28"/>
          <w:szCs w:val="28"/>
        </w:rPr>
        <w:t xml:space="preserve"> С</w:t>
      </w:r>
      <w:proofErr w:type="gramEnd"/>
      <w:r w:rsidRPr="00DD6330">
        <w:rPr>
          <w:rFonts w:ascii="Times New Roman" w:hAnsi="Times New Roman" w:cs="Times New Roman"/>
          <w:color w:val="000000"/>
          <w:sz w:val="28"/>
          <w:szCs w:val="28"/>
        </w:rPr>
        <w:t xml:space="preserve"> (он имеет приспособление для пропускания воды постоянной температуры). Поэтому при работе надо пользоваться таблицами поправок на температуру: вычитать величину поправки из найденного количества сухих веществ, если температура при определении была ниже нормальной (20</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С) и прибавлять, - если температура была выше</w:t>
      </w:r>
      <w:r w:rsidRPr="00DD6330">
        <w:rPr>
          <w:rFonts w:ascii="Times New Roman" w:hAnsi="Times New Roman" w:cs="Times New Roman"/>
          <w:color w:val="000000"/>
          <w:sz w:val="28"/>
          <w:szCs w:val="28"/>
          <w:lang w:val="kk-KZ"/>
        </w:rPr>
        <w:t>.</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Определение проводят в следующем порядке: Отводят вверх оправу с призмой оплавленной стеклянной палочкой </w:t>
      </w:r>
      <w:r w:rsidRPr="00DD6330">
        <w:rPr>
          <w:rFonts w:ascii="Times New Roman" w:hAnsi="Times New Roman" w:cs="Times New Roman"/>
          <w:color w:val="000000"/>
          <w:sz w:val="28"/>
          <w:szCs w:val="28"/>
          <w:lang w:val="kk-KZ"/>
        </w:rPr>
        <w:t xml:space="preserve">и </w:t>
      </w:r>
      <w:r w:rsidRPr="00DD6330">
        <w:rPr>
          <w:rFonts w:ascii="Times New Roman" w:hAnsi="Times New Roman" w:cs="Times New Roman"/>
          <w:color w:val="000000"/>
          <w:sz w:val="28"/>
          <w:szCs w:val="28"/>
        </w:rPr>
        <w:t>наносят на поверхность нижней призмы одну-две капли жидкости (не касаясь палочкой призмы, чтобы не поцарапать ее поверхности) и накрывают ее другой призмой.</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lastRenderedPageBreak/>
        <w:t xml:space="preserve">При исследовании неоднородных жидкостей (томатных продуктов, повидла и т.п.) несколько капель сока отжимают из вещества через слой марли на призму рефрактометра, причем первые капли отбрасывают. В некоторых случаях, когда из испытуемого объекта нельзя выжать каплю сиропа для нанесения ее на призму рефрактометра или продукт окрашен в темный цвет, а подчас и невозможно из-за того, что граница между полями очень расплывчата. В таких случаях к навеске средней пробы образца (5-10 г с точностью до 0,01 г) прибавляют меркой около 4г промытого песка и дистиллированной воды в объеме, равном взятой навеске. Смесь быстро и тщательно растирают фарфоровым пестиком, немедленно помещают две капли процеженного через марлю раствора на призму и отсчитывают по шкале показания рефрактометра. Количества сухих веществ вычисляют, учитывая разбавление в 2 раза. Освещенность поля зрения наблюдают в </w:t>
      </w:r>
      <w:r w:rsidR="006E1377" w:rsidRPr="00DD6330">
        <w:rPr>
          <w:rFonts w:ascii="Times New Roman" w:hAnsi="Times New Roman" w:cs="Times New Roman"/>
          <w:color w:val="000000"/>
          <w:sz w:val="28"/>
          <w:szCs w:val="28"/>
        </w:rPr>
        <w:t>окуляр, устанавливая</w:t>
      </w:r>
      <w:r w:rsidRPr="00DD6330">
        <w:rPr>
          <w:rFonts w:ascii="Times New Roman" w:hAnsi="Times New Roman" w:cs="Times New Roman"/>
          <w:color w:val="000000"/>
          <w:sz w:val="28"/>
          <w:szCs w:val="28"/>
        </w:rPr>
        <w:t xml:space="preserve"> компенсатор при помощи рычажка так, чтобы граница раздела света и тени была резкой, после этого отмечают показания рефрактометра, обязательно записывая при этом температуру. Если свет падает через круглое нижнее отверстие, то затемнена нижняя (или левая) половина поля, если же свет проходит через верхнее отверстие, то затемнена верхняя (или правая) половина. Показания нужно читать быстро, тотчас же после </w:t>
      </w:r>
      <w:r w:rsidR="006E1377" w:rsidRPr="00DD6330">
        <w:rPr>
          <w:rFonts w:ascii="Times New Roman" w:hAnsi="Times New Roman" w:cs="Times New Roman"/>
          <w:color w:val="000000"/>
          <w:sz w:val="28"/>
          <w:szCs w:val="28"/>
        </w:rPr>
        <w:t>нанесения жидкости</w:t>
      </w:r>
      <w:r w:rsidRPr="00DD6330">
        <w:rPr>
          <w:rFonts w:ascii="Times New Roman" w:hAnsi="Times New Roman" w:cs="Times New Roman"/>
          <w:color w:val="000000"/>
          <w:sz w:val="28"/>
          <w:szCs w:val="28"/>
        </w:rPr>
        <w:t xml:space="preserve"> на призму, иначе жидкость может начать испаряться</w:t>
      </w:r>
      <w:r w:rsidRPr="00DD6330">
        <w:rPr>
          <w:rFonts w:ascii="Times New Roman" w:hAnsi="Times New Roman" w:cs="Times New Roman"/>
          <w:color w:val="000000"/>
          <w:sz w:val="28"/>
          <w:szCs w:val="28"/>
          <w:lang w:val="kk-KZ"/>
        </w:rPr>
        <w:t>,</w:t>
      </w:r>
      <w:r w:rsidRPr="00DD6330">
        <w:rPr>
          <w:rFonts w:ascii="Times New Roman" w:hAnsi="Times New Roman" w:cs="Times New Roman"/>
          <w:color w:val="000000"/>
          <w:sz w:val="28"/>
          <w:szCs w:val="28"/>
        </w:rPr>
        <w:t xml:space="preserve"> и результаты получатся завышенные, кроме того, граница света и тени станет менее резкой. По окончании определения поверхности призм вытирают ватой, слегка смоченной водой или спиртом. Расхождения между параллельными отсчетами не должны превышать 0,2%.</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Для проверки правильности показания рефрактометра определяют  заранее известный показатель преломления какой-либо жидкости, например монобромнафталина, бензола, воды и т.п. Так, если нанести на призму каплю дистиллированной воды, то граница </w:t>
      </w:r>
      <w:proofErr w:type="gramStart"/>
      <w:r w:rsidRPr="00DD6330">
        <w:rPr>
          <w:rFonts w:ascii="Times New Roman" w:hAnsi="Times New Roman" w:cs="Times New Roman"/>
          <w:color w:val="000000"/>
          <w:sz w:val="28"/>
          <w:szCs w:val="28"/>
        </w:rPr>
        <w:t>светлого</w:t>
      </w:r>
      <w:proofErr w:type="gramEnd"/>
      <w:r w:rsidRPr="00DD6330">
        <w:rPr>
          <w:rFonts w:ascii="Times New Roman" w:hAnsi="Times New Roman" w:cs="Times New Roman"/>
          <w:color w:val="000000"/>
          <w:sz w:val="28"/>
          <w:szCs w:val="28"/>
        </w:rPr>
        <w:t xml:space="preserve"> и темного полей должна находиться против </w:t>
      </w:r>
      <w:r w:rsidRPr="00DD6330">
        <w:rPr>
          <w:rFonts w:ascii="Times New Roman" w:hAnsi="Times New Roman" w:cs="Times New Roman"/>
          <w:position w:val="-5"/>
          <w:sz w:val="28"/>
          <w:szCs w:val="28"/>
        </w:rPr>
        <w:object w:dxaOrig="1080" w:dyaOrig="340">
          <v:shape id="_x0000_i1027" type="#_x0000_t75" style="width:54pt;height:17.25pt" o:ole="" filled="t">
            <v:fill color2="black"/>
            <v:imagedata r:id="rId14" o:title=""/>
          </v:shape>
          <o:OLEObject Type="Embed" ProgID="Equation.3" ShapeID="_x0000_i1027" DrawAspect="Content" ObjectID="_1586869446" r:id="rId15"/>
        </w:object>
      </w:r>
      <w:r w:rsidRPr="00DD6330">
        <w:rPr>
          <w:rFonts w:ascii="Times New Roman" w:hAnsi="Times New Roman" w:cs="Times New Roman"/>
          <w:color w:val="000000"/>
          <w:sz w:val="28"/>
          <w:szCs w:val="28"/>
        </w:rPr>
        <w:t xml:space="preserve">, что на шкале процентов соответствует 0. Обычно при рефрактометре для установления нулевой точки имеется монобромнафталин, показатель преломления которого 1,658, кроме того, к рефрактометру прилагается специальная прямоугольная  пластинка, на верхней плоскости которой нанесен установленный показатель преломления. Верхняя и три боковые поверхности этой прямоугольной пластинки – матовые и </w:t>
      </w:r>
      <w:r w:rsidR="006E1377" w:rsidRPr="00DD6330">
        <w:rPr>
          <w:rFonts w:ascii="Times New Roman" w:hAnsi="Times New Roman" w:cs="Times New Roman"/>
          <w:color w:val="000000"/>
          <w:sz w:val="28"/>
          <w:szCs w:val="28"/>
        </w:rPr>
        <w:t>только боковая,</w:t>
      </w:r>
      <w:r w:rsidRPr="00DD6330">
        <w:rPr>
          <w:rFonts w:ascii="Times New Roman" w:hAnsi="Times New Roman" w:cs="Times New Roman"/>
          <w:color w:val="000000"/>
          <w:sz w:val="28"/>
          <w:szCs w:val="28"/>
        </w:rPr>
        <w:t xml:space="preserve"> и нижняя – блестящие, отполированные. На нижнюю поверхность призмы рефрактометра, тщательно очищенную от пыли, стеклянной палочкой наносят каплю монобромнафталина и покрывают ее пластинкой так, чтобы жидкость распределилась по всей поверхности соприкосновения плоскостей, причем отполированная поверхность должна быть обращена внутрь, к рефрактометру.</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Если </w:t>
      </w:r>
      <w:r w:rsidRPr="00DD6330">
        <w:rPr>
          <w:rFonts w:ascii="Times New Roman" w:hAnsi="Times New Roman" w:cs="Times New Roman"/>
          <w:color w:val="000000"/>
          <w:sz w:val="28"/>
          <w:szCs w:val="28"/>
          <w:lang w:val="kk-KZ"/>
        </w:rPr>
        <w:t xml:space="preserve">показания рефрактометра совпадают с величиной показателя преломления, обозначенного на пластинке, то нулевая точка шкалы установлена правильно, если же имеется отклонение, то его устраняют. </w:t>
      </w:r>
      <w:r w:rsidRPr="00DD6330">
        <w:rPr>
          <w:rFonts w:ascii="Times New Roman" w:hAnsi="Times New Roman" w:cs="Times New Roman"/>
          <w:color w:val="000000"/>
          <w:sz w:val="28"/>
          <w:szCs w:val="28"/>
        </w:rPr>
        <w:t xml:space="preserve"> Для этого отвинчивают имеющуюся сверху в корпусе рефрактометра гайку и поднимают рычаг окуляра, в отверстие становится видна четырехугольная </w:t>
      </w:r>
      <w:r w:rsidRPr="00DD6330">
        <w:rPr>
          <w:rFonts w:ascii="Times New Roman" w:hAnsi="Times New Roman" w:cs="Times New Roman"/>
          <w:color w:val="000000"/>
          <w:sz w:val="28"/>
          <w:szCs w:val="28"/>
        </w:rPr>
        <w:lastRenderedPageBreak/>
        <w:t xml:space="preserve">головка маленького винта, соединенного с призмой прямого зрения. К рефрактометру приложен соответствующий по размерам ключ, который надевают на головку винта, осторожным вращением приводят показания рефрактометра </w:t>
      </w:r>
      <w:proofErr w:type="gramStart"/>
      <w:r w:rsidRPr="00DD6330">
        <w:rPr>
          <w:rFonts w:ascii="Times New Roman" w:hAnsi="Times New Roman" w:cs="Times New Roman"/>
          <w:color w:val="000000"/>
          <w:sz w:val="28"/>
          <w:szCs w:val="28"/>
        </w:rPr>
        <w:t>к</w:t>
      </w:r>
      <w:proofErr w:type="gramEnd"/>
      <w:r w:rsidRPr="00DD6330">
        <w:rPr>
          <w:rFonts w:ascii="Times New Roman" w:hAnsi="Times New Roman" w:cs="Times New Roman"/>
          <w:color w:val="000000"/>
          <w:sz w:val="28"/>
          <w:szCs w:val="28"/>
        </w:rPr>
        <w:t xml:space="preserve"> нормальным.</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Массовую долю растворимых в воде сухих веществ (</w:t>
      </w:r>
      <w:r w:rsidRPr="00DD6330">
        <w:rPr>
          <w:rFonts w:ascii="Times New Roman" w:hAnsi="Times New Roman" w:cs="Times New Roman"/>
          <w:color w:val="000000"/>
          <w:sz w:val="28"/>
          <w:szCs w:val="28"/>
          <w:lang w:val="en-US"/>
        </w:rPr>
        <w:t>w</w:t>
      </w:r>
      <w:r w:rsidRPr="00DD6330">
        <w:rPr>
          <w:rFonts w:ascii="Times New Roman" w:hAnsi="Times New Roman" w:cs="Times New Roman"/>
          <w:color w:val="000000"/>
          <w:sz w:val="28"/>
          <w:szCs w:val="28"/>
        </w:rPr>
        <w:t>) в процентах находят по формуле: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lang w:val="en-US"/>
        </w:rPr>
        <w:t>W</w:t>
      </w:r>
      <w:r w:rsidRPr="00DD6330">
        <w:rPr>
          <w:rFonts w:ascii="Times New Roman" w:hAnsi="Times New Roman" w:cs="Times New Roman"/>
          <w:color w:val="000000"/>
          <w:sz w:val="28"/>
          <w:szCs w:val="28"/>
        </w:rPr>
        <w:t>=2</w:t>
      </w:r>
      <w:r>
        <w:rPr>
          <w:rFonts w:ascii="Times New Roman" w:hAnsi="Times New Roman" w:cs="Times New Roman"/>
          <w:color w:val="000000"/>
          <w:sz w:val="28"/>
          <w:szCs w:val="28"/>
          <w:vertAlign w:val="superscript"/>
        </w:rPr>
        <w:t>.</w:t>
      </w:r>
      <w:r w:rsidRPr="00DD6330">
        <w:rPr>
          <w:rFonts w:ascii="Times New Roman" w:hAnsi="Times New Roman" w:cs="Times New Roman"/>
          <w:color w:val="000000"/>
          <w:sz w:val="28"/>
          <w:szCs w:val="28"/>
          <w:lang w:val="en-US"/>
        </w:rPr>
        <w:t>a</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где, 2 - степень разведения;</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а - показания рефрактометра, %.</w:t>
      </w:r>
    </w:p>
    <w:p w:rsidR="00DD6330" w:rsidRPr="00DD6330" w:rsidRDefault="00DD6330" w:rsidP="00DD6330">
      <w:pPr>
        <w:spacing w:after="0" w:line="240" w:lineRule="auto"/>
        <w:ind w:firstLine="709"/>
        <w:jc w:val="both"/>
        <w:rPr>
          <w:rFonts w:ascii="Times New Roman" w:hAnsi="Times New Roman" w:cs="Times New Roman"/>
          <w:b/>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6E1377">
        <w:rPr>
          <w:rFonts w:ascii="Times New Roman" w:hAnsi="Times New Roman" w:cs="Times New Roman"/>
          <w:i/>
          <w:sz w:val="28"/>
          <w:szCs w:val="28"/>
        </w:rPr>
        <w:t>Определение белков. Метод Къельдаля.</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lang w:val="kk-KZ"/>
        </w:rPr>
        <w:t>Азотистые вещества пищевых продуктов состоят главным образом из белков, кроме того, в зависимости от степени распада белков, вызванного изменениями, поступившими при переработке (обжаривании, стерилизации и т.д.), в продуктах содержится разное количество аминокислот, свободного и связанного аммиака и др. Так как в свежем продукте среды азотистых соединений преобладают белки, то при анализе часто ограничиваются определением общего количества азота и пересчитывают его на белок. Для этого найденное количество азота умножают на 6,25, исходя из того, что в белках в среднем содержится 16% азота. По такому методу получают так называемый сырой белок. Для получения более точных результатов необходимо белковый азот определять отдельно специальными методами.</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Количество общего азота определяют по методу Кьельдаля.</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Сущность метода сводится к нагреванию навески продукта в специальной тугоплавкой колбе с концентрированной серной кислотой при слабом кипячении, при этом углевод и водород органических соединений полностью окисляются до СО</w:t>
      </w:r>
      <w:r w:rsidRPr="00DD6330">
        <w:rPr>
          <w:rFonts w:ascii="Times New Roman" w:hAnsi="Times New Roman" w:cs="Times New Roman"/>
          <w:sz w:val="28"/>
          <w:szCs w:val="28"/>
          <w:vertAlign w:val="subscript"/>
          <w:lang w:val="kk-KZ"/>
        </w:rPr>
        <w:t>2</w:t>
      </w:r>
      <w:r w:rsidRPr="00DD6330">
        <w:rPr>
          <w:rFonts w:ascii="Times New Roman" w:hAnsi="Times New Roman" w:cs="Times New Roman"/>
          <w:sz w:val="28"/>
          <w:szCs w:val="28"/>
          <w:lang w:val="kk-KZ"/>
        </w:rPr>
        <w:t xml:space="preserve"> и Н</w:t>
      </w:r>
      <w:r w:rsidRPr="00DD6330">
        <w:rPr>
          <w:rFonts w:ascii="Times New Roman" w:hAnsi="Times New Roman" w:cs="Times New Roman"/>
          <w:sz w:val="28"/>
          <w:szCs w:val="28"/>
          <w:vertAlign w:val="subscript"/>
          <w:lang w:val="kk-KZ"/>
        </w:rPr>
        <w:t>2</w:t>
      </w:r>
      <w:r w:rsidRPr="00DD6330">
        <w:rPr>
          <w:rFonts w:ascii="Times New Roman" w:hAnsi="Times New Roman" w:cs="Times New Roman"/>
          <w:sz w:val="28"/>
          <w:szCs w:val="28"/>
          <w:lang w:val="kk-KZ"/>
        </w:rPr>
        <w:t>О кислородом, получающимся в результате разложения серного ангидрида, освобождаемый в виде аммиака, образует с серной кислотой сульфат аммония.</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Метод Кьельдаля применяют в нескольких модификациях. Для ускорения процесса сожжения органического вещества прибавляют катализаторы (окись ртути, окись меди и др.), а для повышения температуры киспения серной кислоты (чистая серная кислота кипит при 330</w:t>
      </w:r>
      <w:r w:rsidRPr="00DD6330">
        <w:rPr>
          <w:rFonts w:ascii="Times New Roman" w:hAnsi="Times New Roman" w:cs="Times New Roman"/>
          <w:sz w:val="28"/>
          <w:szCs w:val="28"/>
          <w:vertAlign w:val="superscript"/>
          <w:lang w:val="kk-KZ"/>
        </w:rPr>
        <w:t>0</w:t>
      </w:r>
      <w:r w:rsidRPr="00DD6330">
        <w:rPr>
          <w:rFonts w:ascii="Times New Roman" w:hAnsi="Times New Roman" w:cs="Times New Roman"/>
          <w:sz w:val="28"/>
          <w:szCs w:val="28"/>
          <w:lang w:val="kk-KZ"/>
        </w:rPr>
        <w:t>С) – сернокислый калий, натрий и др. Для большего ускорения процесса сжигания обычно сочетают добавление катализатора и соли.</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Величина навески определяется содержанием азота в исследуемого веществе, а также его консистенцией и однородностью. Обычно для макрометода рекомендуется брать такое количество вещества, чтобы в нем содержалось минимум 30-40 мг и максимум 70 мг азота.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Если средняя проба состоит из неоднородных кусков (мясо, овощи и т.п.), целесообразно предварительно гомогенизировать большую навеску средней пробы, получить однородную массу и взять для анализа строго определенную часть ее. Для этого 10-20 г пробы помещают в фарфоровую чашку, обливают 150 мл крепкой серной кислоты и нагревают на водяной бане, помешивая </w:t>
      </w:r>
      <w:r w:rsidRPr="00DD6330">
        <w:rPr>
          <w:rFonts w:ascii="Times New Roman" w:hAnsi="Times New Roman" w:cs="Times New Roman"/>
          <w:sz w:val="28"/>
          <w:szCs w:val="28"/>
          <w:lang w:val="kk-KZ"/>
        </w:rPr>
        <w:lastRenderedPageBreak/>
        <w:t xml:space="preserve">стеклянной палочкой, до получения однородной жидкой кашицы. Затем массу переводят в мерную колбу емкостью 200 мл, смывают остатки с чашки в ту же колбу дополнительными 50 мл серной кислоты, дают содержимомоу колбу остыть и доливают серной кислотой той же концентрации до метки. Отсюда после тщательного перемешивания отбирают пипеткой с предохранительным шариком 2 мл (соответствующих 1-2 г вещества) переносят из колбу Кьельдаля и сжигают.  </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При исследовании жидкости (бульон, заливка и т.д.) точно отмеряют 50-100 мл отобранной средней пробы и помещают в колбу Кьельдаля. Прибавляют 5-10 мл серной кислоты, выпаривают до сырообразной консистенции, затем прибавляют еше 15-20 мл серной кислоты и сжигают, как обычно. Пробирку с остатками взвешивают на аналитических весах и по разности между первой и второй массой находят величину навески. Вещество в колбе обливают 15-20 мл крепкой серной кислоты, прибавляют в качестве катализатора 0,1 г окиси меди, медного купороса или медной проволоки, окис и ртути. Если вещество богато белками или жирами, то лучше оставить смесь в колбе примерно на 6 ч (обязательно закрыв пробкой), чтобы уменьшилось пенообразование, ведение небольшого количество чистого парафина также уменьшает пенообразование.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Сжигание обычно продолжают 2-3 ч, но нередко в зависимости от природы вещества требуется больше времени. Для окончательного разрушенияжирных кислот, которые могут вызвать в дальнейшем вспенивание и, следовательно, потери при последующем процессе перегонки, рекомендуется прозрачный раствор кипятить еще 0,5-1 ч.</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Окончив сжигание, колбу охлаждают и содержимое ее переносят в перегонную колбу емкостью 0,8-1 л. </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Количество белка рассчитывают по формуле: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19"/>
          <w:sz w:val="28"/>
          <w:szCs w:val="28"/>
        </w:rPr>
        <w:object w:dxaOrig="2400" w:dyaOrig="620">
          <v:shape id="_x0000_i1028" type="#_x0000_t75" style="width:120pt;height:30.75pt" o:ole="" filled="t">
            <v:fill color2="black"/>
            <v:imagedata r:id="rId16" o:title=""/>
          </v:shape>
          <o:OLEObject Type="Embed" ProgID="Equation.3" ShapeID="_x0000_i1028" DrawAspect="Content" ObjectID="_1586869447" r:id="rId17"/>
        </w:object>
      </w:r>
      <w:r w:rsidRPr="00DD6330">
        <w:rPr>
          <w:rFonts w:ascii="Times New Roman" w:hAnsi="Times New Roman" w:cs="Times New Roman"/>
          <w:sz w:val="28"/>
          <w:szCs w:val="28"/>
          <w:lang w:val="kk-KZ"/>
        </w:rPr>
        <w:t xml:space="preserve"> </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 xml:space="preserve">где х – содержание белков, %; </w:t>
      </w:r>
      <w:r w:rsidRPr="00DD6330">
        <w:rPr>
          <w:rFonts w:ascii="Times New Roman" w:hAnsi="Times New Roman" w:cs="Times New Roman"/>
          <w:sz w:val="28"/>
          <w:szCs w:val="28"/>
          <w:lang w:val="en-US"/>
        </w:rPr>
        <w:t>n</w:t>
      </w:r>
      <w:r w:rsidRPr="00DD6330">
        <w:rPr>
          <w:rFonts w:ascii="Times New Roman" w:hAnsi="Times New Roman" w:cs="Times New Roman"/>
          <w:sz w:val="28"/>
          <w:szCs w:val="28"/>
          <w:lang w:val="kk-KZ"/>
        </w:rPr>
        <w:t xml:space="preserve"> – количество 0,1 Н раствора серной кислоты, вступившее в соединение с аммиаком, мл; а – навеска вещества,г.</w:t>
      </w:r>
    </w:p>
    <w:p w:rsidR="00DD6330" w:rsidRPr="00DD6330" w:rsidRDefault="00DD6330" w:rsidP="00DD6330">
      <w:pPr>
        <w:autoSpaceDE w:val="0"/>
        <w:spacing w:after="0" w:line="240" w:lineRule="auto"/>
        <w:ind w:firstLine="709"/>
        <w:jc w:val="both"/>
        <w:rPr>
          <w:rFonts w:ascii="Times New Roman" w:hAnsi="Times New Roman" w:cs="Times New Roman"/>
          <w:b/>
          <w:sz w:val="28"/>
          <w:szCs w:val="28"/>
          <w:lang w:val="kk-KZ"/>
        </w:rPr>
      </w:pPr>
    </w:p>
    <w:p w:rsidR="004B0192" w:rsidRDefault="004B0192" w:rsidP="00DD6330">
      <w:pPr>
        <w:autoSpaceDE w:val="0"/>
        <w:spacing w:after="0" w:line="240" w:lineRule="auto"/>
        <w:ind w:firstLine="709"/>
        <w:jc w:val="both"/>
        <w:rPr>
          <w:rFonts w:ascii="Times New Roman" w:hAnsi="Times New Roman" w:cs="Times New Roman"/>
          <w:b/>
          <w:sz w:val="28"/>
          <w:szCs w:val="28"/>
        </w:rPr>
      </w:pPr>
    </w:p>
    <w:p w:rsidR="00DD6330" w:rsidRPr="00DD6330" w:rsidRDefault="006E1377" w:rsidP="00DD6330">
      <w:pPr>
        <w:autoSpaceDE w:val="0"/>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rPr>
        <w:t xml:space="preserve">2.4 </w:t>
      </w:r>
      <w:r w:rsidR="00DD6330" w:rsidRPr="00DD6330">
        <w:rPr>
          <w:rFonts w:ascii="Times New Roman" w:hAnsi="Times New Roman" w:cs="Times New Roman"/>
          <w:b/>
          <w:sz w:val="28"/>
          <w:szCs w:val="28"/>
        </w:rPr>
        <w:t>Определение жир</w:t>
      </w:r>
      <w:r w:rsidR="00DD6330" w:rsidRPr="00DD6330">
        <w:rPr>
          <w:rFonts w:ascii="Times New Roman" w:hAnsi="Times New Roman" w:cs="Times New Roman"/>
          <w:b/>
          <w:sz w:val="28"/>
          <w:szCs w:val="28"/>
          <w:lang w:val="kk-KZ"/>
        </w:rPr>
        <w:t>ов</w:t>
      </w:r>
    </w:p>
    <w:p w:rsidR="00DD6330" w:rsidRPr="00DD6330" w:rsidRDefault="00DD6330" w:rsidP="00DD6330">
      <w:pPr>
        <w:autoSpaceDE w:val="0"/>
        <w:spacing w:after="0" w:line="240" w:lineRule="auto"/>
        <w:ind w:firstLine="709"/>
        <w:jc w:val="both"/>
        <w:rPr>
          <w:rFonts w:ascii="Times New Roman" w:hAnsi="Times New Roman" w:cs="Times New Roman"/>
          <w:b/>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6E1377">
        <w:rPr>
          <w:rFonts w:ascii="Times New Roman" w:hAnsi="Times New Roman" w:cs="Times New Roman"/>
          <w:bCs/>
          <w:i/>
          <w:color w:val="000000"/>
          <w:sz w:val="28"/>
          <w:szCs w:val="28"/>
        </w:rPr>
        <w:t>Метод Гербера, экстракционно-весовой, рефрактометрический.</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sz w:val="28"/>
          <w:szCs w:val="28"/>
        </w:rPr>
        <w:t>Содержание жира, нормируемое действующими стандартами и ТУ, систематически определяют не только в готовой продукции, но и в полуфабрикатах (обжаренных овощах).</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Содержание жира в консервах должно быть не менее (</w:t>
      </w:r>
      <w:proofErr w:type="gramStart"/>
      <w:r w:rsidRPr="00DD6330">
        <w:rPr>
          <w:rFonts w:ascii="Times New Roman" w:hAnsi="Times New Roman" w:cs="Times New Roman"/>
          <w:sz w:val="28"/>
          <w:szCs w:val="28"/>
        </w:rPr>
        <w:t>в</w:t>
      </w:r>
      <w:proofErr w:type="gramEnd"/>
      <w:r w:rsidRPr="00DD6330">
        <w:rPr>
          <w:rFonts w:ascii="Times New Roman" w:hAnsi="Times New Roman" w:cs="Times New Roman"/>
          <w:sz w:val="28"/>
          <w:szCs w:val="28"/>
        </w:rPr>
        <w:t xml:space="preserve"> %):</w:t>
      </w:r>
    </w:p>
    <w:p w:rsidR="00DD6330" w:rsidRPr="00DD6330" w:rsidRDefault="006E1377"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Овощи,</w:t>
      </w:r>
      <w:r w:rsidR="00DD6330" w:rsidRPr="00DD6330">
        <w:rPr>
          <w:rFonts w:ascii="Times New Roman" w:hAnsi="Times New Roman" w:cs="Times New Roman"/>
          <w:sz w:val="28"/>
          <w:szCs w:val="28"/>
        </w:rPr>
        <w:t xml:space="preserve"> фаршированные                                        6</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перец, голубцы, томаты, баклажаны                   8</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овощи, нарезанные кусочками:</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lastRenderedPageBreak/>
        <w:t>кабачки                                                                  8</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баклажаны                                                            12</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Овощная икра                                                       9-10</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Овощи резаные с фаршем                                   4</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Мясорастительные консервы                            3</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 Молоко с сахаром, сгущенное до 1/3 объема   9-11</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Метод Гербера используют при определении жира в полуфабрикатах из мяса, в кулинарных изделиях, мучных кондитерских изделиях, молоке и молочных продуктах, сухих продуктах детского и диетического питания.</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Метод основан на разрушении белков исследуемого продукта концентрированной серной кислотой и растворении жира в изоамиловом спирте. Образующийся в реакции изоамилового спирта с серной кислотой сложный эфир растворяется в ней, что способствует выделению жира. Полученную смесь центрифугируют в </w:t>
      </w:r>
      <w:r w:rsidR="006E1377" w:rsidRPr="00DD6330">
        <w:rPr>
          <w:rFonts w:ascii="Times New Roman" w:hAnsi="Times New Roman" w:cs="Times New Roman"/>
          <w:sz w:val="28"/>
          <w:szCs w:val="28"/>
        </w:rPr>
        <w:t>жиромерах (</w:t>
      </w:r>
      <w:r w:rsidRPr="00DD6330">
        <w:rPr>
          <w:rFonts w:ascii="Times New Roman" w:hAnsi="Times New Roman" w:cs="Times New Roman"/>
          <w:sz w:val="28"/>
          <w:szCs w:val="28"/>
        </w:rPr>
        <w:t xml:space="preserve">бутирометрах). Отделившийся жировой слой </w:t>
      </w:r>
      <w:r w:rsidR="006E1377" w:rsidRPr="00DD6330">
        <w:rPr>
          <w:rFonts w:ascii="Times New Roman" w:hAnsi="Times New Roman" w:cs="Times New Roman"/>
          <w:sz w:val="28"/>
          <w:szCs w:val="28"/>
        </w:rPr>
        <w:t>собирается в</w:t>
      </w:r>
      <w:r w:rsidRPr="00DD6330">
        <w:rPr>
          <w:rFonts w:ascii="Times New Roman" w:hAnsi="Times New Roman" w:cs="Times New Roman"/>
          <w:sz w:val="28"/>
          <w:szCs w:val="28"/>
        </w:rPr>
        <w:t xml:space="preserve"> градуированной части жиромера и </w:t>
      </w:r>
      <w:r w:rsidR="006E1377" w:rsidRPr="00DD6330">
        <w:rPr>
          <w:rFonts w:ascii="Times New Roman" w:hAnsi="Times New Roman" w:cs="Times New Roman"/>
          <w:sz w:val="28"/>
          <w:szCs w:val="28"/>
        </w:rPr>
        <w:t>отсчитывается там</w:t>
      </w:r>
      <w:r w:rsidRPr="00DD6330">
        <w:rPr>
          <w:rFonts w:ascii="Times New Roman" w:hAnsi="Times New Roman" w:cs="Times New Roman"/>
          <w:sz w:val="28"/>
          <w:szCs w:val="28"/>
        </w:rPr>
        <w:t>. Определение проводят в молочных или сливочных жиромерах, отличающихся размерами и градуировкой. Объем деления в молочных жиромерах равен 0,1% или 0,01133 г жира в продукте, а пределы измерений – от 0 ло 6 и от 0 до 7 весовых процентов. В сливочных жиромерах объем двух делений соответствует 1 % жира в продукте при навеске 5 г. Их используют, если содержание жира в продукте превышает 10%.</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Содержание жира (х, г) в порции блюда вычисляют по формулам:</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Для молочного жиромера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9"/>
          <w:sz w:val="28"/>
          <w:szCs w:val="28"/>
        </w:rPr>
        <w:object w:dxaOrig="1939" w:dyaOrig="620">
          <v:shape id="_x0000_i1029" type="#_x0000_t75" style="width:96.75pt;height:30.75pt" o:ole="" filled="t">
            <v:fill color2="black"/>
            <v:imagedata r:id="rId18" o:title=""/>
          </v:shape>
          <o:OLEObject Type="Embed" ProgID="Equation.3" ShapeID="_x0000_i1029" DrawAspect="Content" ObjectID="_1586869448" r:id="rId19"/>
        </w:objec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Для сливочного жиромера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9"/>
          <w:sz w:val="28"/>
          <w:szCs w:val="28"/>
        </w:rPr>
        <w:object w:dxaOrig="1440" w:dyaOrig="620">
          <v:shape id="_x0000_i1030" type="#_x0000_t75" style="width:1in;height:30.75pt" o:ole="" filled="t">
            <v:fill color2="black"/>
            <v:imagedata r:id="rId20" o:title=""/>
          </v:shape>
          <o:OLEObject Type="Embed" ProgID="Equation.3" ShapeID="_x0000_i1030" DrawAspect="Content" ObjectID="_1586869449" r:id="rId21"/>
        </w:objec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 а – количество мелких делений жиромера, занятых выделившимся жиром</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 - масса исследуемого блюда (изделия), г</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lang w:val="en-US"/>
        </w:rPr>
        <w:t>m</w:t>
      </w:r>
      <w:r w:rsidRPr="00DD6330">
        <w:rPr>
          <w:rFonts w:ascii="Times New Roman" w:hAnsi="Times New Roman" w:cs="Times New Roman"/>
          <w:sz w:val="28"/>
          <w:szCs w:val="28"/>
        </w:rPr>
        <w:t xml:space="preserve"> – масса навески, г</w:t>
      </w:r>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5 – величина навески, на которую рассчитан сливочный жиромер, г</w:t>
      </w:r>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2 – коэффициент пересчета делений сливочного жиромера </w:t>
      </w:r>
      <w:proofErr w:type="gramStart"/>
      <w:r w:rsidRPr="00DD6330">
        <w:rPr>
          <w:rFonts w:ascii="Times New Roman" w:hAnsi="Times New Roman" w:cs="Times New Roman"/>
          <w:sz w:val="28"/>
          <w:szCs w:val="28"/>
        </w:rPr>
        <w:t>в</w:t>
      </w:r>
      <w:proofErr w:type="gramEnd"/>
      <w:r w:rsidRPr="00DD6330">
        <w:rPr>
          <w:rFonts w:ascii="Times New Roman" w:hAnsi="Times New Roman" w:cs="Times New Roman"/>
          <w:sz w:val="28"/>
          <w:szCs w:val="28"/>
        </w:rPr>
        <w:t xml:space="preserve">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Расхождение между параллельными определениями не должно превышать 0,5% жира. Полученные </w:t>
      </w:r>
      <w:r w:rsidR="006E1377" w:rsidRPr="00DD6330">
        <w:rPr>
          <w:rFonts w:ascii="Times New Roman" w:hAnsi="Times New Roman" w:cs="Times New Roman"/>
          <w:sz w:val="28"/>
          <w:szCs w:val="28"/>
        </w:rPr>
        <w:t>данные сравнивают</w:t>
      </w:r>
      <w:r w:rsidRPr="00DD6330">
        <w:rPr>
          <w:rFonts w:ascii="Times New Roman" w:hAnsi="Times New Roman" w:cs="Times New Roman"/>
          <w:sz w:val="28"/>
          <w:szCs w:val="28"/>
        </w:rPr>
        <w:t xml:space="preserve"> с </w:t>
      </w:r>
      <w:r w:rsidR="006E1377" w:rsidRPr="00DD6330">
        <w:rPr>
          <w:rFonts w:ascii="Times New Roman" w:hAnsi="Times New Roman" w:cs="Times New Roman"/>
          <w:sz w:val="28"/>
          <w:szCs w:val="28"/>
        </w:rPr>
        <w:t>нормой жира</w:t>
      </w:r>
      <w:r w:rsidRPr="00DD6330">
        <w:rPr>
          <w:rFonts w:ascii="Times New Roman" w:hAnsi="Times New Roman" w:cs="Times New Roman"/>
          <w:sz w:val="28"/>
          <w:szCs w:val="28"/>
        </w:rPr>
        <w:t xml:space="preserve"> по рецептуре с учетом коэффициента открываемости жира этим методом. Количество жира в мучных кондитерских изделиях (Х, % </w:t>
      </w:r>
      <w:proofErr w:type="gramStart"/>
      <w:r w:rsidRPr="00DD6330">
        <w:rPr>
          <w:rFonts w:ascii="Times New Roman" w:hAnsi="Times New Roman" w:cs="Times New Roman"/>
          <w:sz w:val="28"/>
          <w:szCs w:val="28"/>
        </w:rPr>
        <w:t>на</w:t>
      </w:r>
      <w:proofErr w:type="gramEnd"/>
      <w:r w:rsidRPr="00DD6330">
        <w:rPr>
          <w:rFonts w:ascii="Times New Roman" w:hAnsi="Times New Roman" w:cs="Times New Roman"/>
          <w:sz w:val="28"/>
          <w:szCs w:val="28"/>
        </w:rPr>
        <w:t xml:space="preserve"> с.в.) рассчитывают по формуле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22"/>
          <w:sz w:val="28"/>
          <w:szCs w:val="28"/>
        </w:rPr>
        <w:object w:dxaOrig="2040" w:dyaOrig="680">
          <v:shape id="_x0000_i1031" type="#_x0000_t75" style="width:102pt;height:33.75pt" o:ole="" filled="t">
            <v:fill color2="black"/>
            <v:imagedata r:id="rId22" o:title=""/>
          </v:shape>
          <o:OLEObject Type="Embed" ProgID="Equation.3" ShapeID="_x0000_i1031" DrawAspect="Content" ObjectID="_1586869450" r:id="rId23"/>
        </w:objec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где а – количество мелких делений жиромера, занятых выделившимся жиром, </w:t>
      </w:r>
      <w:r w:rsidRPr="00DD6330">
        <w:rPr>
          <w:rFonts w:ascii="Times New Roman" w:hAnsi="Times New Roman" w:cs="Times New Roman"/>
          <w:sz w:val="28"/>
          <w:szCs w:val="28"/>
          <w:lang w:val="en-US"/>
        </w:rPr>
        <w:t>m</w:t>
      </w:r>
      <w:r w:rsidRPr="00DD6330">
        <w:rPr>
          <w:rFonts w:ascii="Times New Roman" w:hAnsi="Times New Roman" w:cs="Times New Roman"/>
          <w:sz w:val="28"/>
          <w:szCs w:val="28"/>
        </w:rPr>
        <w:t xml:space="preserve"> – масса навески продукта, </w:t>
      </w:r>
      <w:proofErr w:type="gramStart"/>
      <w:r w:rsidRPr="00DD6330">
        <w:rPr>
          <w:rFonts w:ascii="Times New Roman" w:hAnsi="Times New Roman" w:cs="Times New Roman"/>
          <w:sz w:val="28"/>
          <w:szCs w:val="28"/>
        </w:rPr>
        <w:t>г</w:t>
      </w:r>
      <w:proofErr w:type="gramEnd"/>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11,1 – коэффициент, полученный умножением объема молока, отмеряемого пипеткой, на плотности молока (1,027 г/мл)</w:t>
      </w:r>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en-US"/>
        </w:rPr>
        <w:t>W</w:t>
      </w:r>
      <w:r w:rsidRPr="00DD6330">
        <w:rPr>
          <w:rFonts w:ascii="Times New Roman" w:hAnsi="Times New Roman" w:cs="Times New Roman"/>
          <w:sz w:val="28"/>
          <w:szCs w:val="28"/>
        </w:rPr>
        <w:t xml:space="preserve"> – влажность изделия,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рагу количество жира (У,% к массе полуфабриката) рассчитывают по формуле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9"/>
          <w:sz w:val="28"/>
          <w:szCs w:val="28"/>
        </w:rPr>
        <w:object w:dxaOrig="2560" w:dyaOrig="620">
          <v:shape id="_x0000_i1032" type="#_x0000_t75" style="width:128.25pt;height:30.75pt" o:ole="" filled="t">
            <v:fill color2="black"/>
            <v:imagedata r:id="rId24" o:title=""/>
          </v:shape>
          <o:OLEObject Type="Embed" ProgID="Equation.3" ShapeID="_x0000_i1032" DrawAspect="Content" ObjectID="_1586869451" r:id="rId25"/>
        </w:objec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w:t>
      </w:r>
      <w:proofErr w:type="gramStart"/>
      <w:r w:rsidRPr="00DD6330">
        <w:rPr>
          <w:rFonts w:ascii="Times New Roman" w:hAnsi="Times New Roman" w:cs="Times New Roman"/>
          <w:sz w:val="28"/>
          <w:szCs w:val="28"/>
        </w:rPr>
        <w:t xml:space="preserve"> А</w:t>
      </w:r>
      <w:proofErr w:type="gramEnd"/>
      <w:r w:rsidRPr="00DD6330">
        <w:rPr>
          <w:rFonts w:ascii="Times New Roman" w:hAnsi="Times New Roman" w:cs="Times New Roman"/>
          <w:sz w:val="28"/>
          <w:szCs w:val="28"/>
        </w:rPr>
        <w:t xml:space="preserve"> – содержание костей в полуфабрикате, %.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Для определения количества жира его извлекают из анализируемого продукта экстракцией или центрифугированием. Экстракция основана на том, что жиры не растворяются в воде, но легко извлекаются серным эфиром (температура, кипения 35,6</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 сероуглеродом (46</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 бензином (80-110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 xml:space="preserve">С) и другими органическими растворителями.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Рекомендуется применять растворители малой плотности и с низкой температурой кипения, благодаря чему ускоряются извлечение жира и последующее удаление растворителя. В лабораторной практике пользуются чаще всего серным (этиловым) эфиром. Полученный после отгона эфира и высушенный остаток показывает содержание жира в анализируемом продукте.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i/>
          <w:sz w:val="28"/>
          <w:szCs w:val="28"/>
        </w:rPr>
        <w:t>Определение жира центрифугированием</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К числу быстрых методов определения жира относится метод, разработанный для анализа молока и молочных продуктов. Он основан на том, что исследуемый продукт после соответствующей обработки, облегчающей отделение жира, центрифугируют в специальных стеклянных сосудах – жиромерах. Под влиянием центробежной силы жир скопляется сплошным слоем в верхнем конце жиромера, имеющем деления для определения количества жира непосредственным отсчетом.</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качестве химических реагентов, с которыми до центрифугирования смешивают анализируемый продукт, употребляют серную кислоту (с относительной плотностью 1,82) и изоамиловый спирт. В серной</w:t>
      </w:r>
      <w:r w:rsidRPr="00DD6330">
        <w:rPr>
          <w:rFonts w:ascii="Times New Roman" w:hAnsi="Times New Roman" w:cs="Times New Roman"/>
          <w:sz w:val="28"/>
          <w:szCs w:val="28"/>
        </w:rPr>
        <w:tab/>
        <w:t xml:space="preserve"> кислоте (при других методах прибавляют щелочь и соли органических кислот) белки растворяются, а амиловый спирт способствует слипанию жировых шариков, что усиливается еще нагреванием смеси. Последующее центрифугирование приводит к образованию в верхней части жиромера сплошного, ясно отделенного от остальной массы слоя жира из слипшихся шариков.</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цеховых условиях применять этот метод можно для контроля содержания жира в бульонах и соусах. Жидкие полуфабрикаты после тщательного размешивания представляют собой среду, где жир до некоторой степени эмульгирован</w:t>
      </w:r>
      <w:r w:rsidR="0047776C">
        <w:rPr>
          <w:rFonts w:ascii="Times New Roman" w:hAnsi="Times New Roman" w:cs="Times New Roman"/>
          <w:sz w:val="28"/>
          <w:szCs w:val="28"/>
          <w:lang w:val="kk-KZ"/>
        </w:rPr>
        <w:t>ы</w:t>
      </w:r>
      <w:r w:rsidRPr="00DD6330">
        <w:rPr>
          <w:rFonts w:ascii="Times New Roman" w:hAnsi="Times New Roman" w:cs="Times New Roman"/>
          <w:sz w:val="28"/>
          <w:szCs w:val="28"/>
        </w:rPr>
        <w:t xml:space="preserve"> (как и в молочных продуктах) и в виде маленьких жировых шариков распределен по всей массе исследуемого образца. Растворяя </w:t>
      </w:r>
      <w:r w:rsidRPr="00DD6330">
        <w:rPr>
          <w:rFonts w:ascii="Times New Roman" w:hAnsi="Times New Roman" w:cs="Times New Roman"/>
          <w:sz w:val="28"/>
          <w:szCs w:val="28"/>
        </w:rPr>
        <w:lastRenderedPageBreak/>
        <w:t xml:space="preserve">белковые вещества, осторожным </w:t>
      </w:r>
      <w:r w:rsidR="006E1377" w:rsidRPr="00DD6330">
        <w:rPr>
          <w:rFonts w:ascii="Times New Roman" w:hAnsi="Times New Roman" w:cs="Times New Roman"/>
          <w:sz w:val="28"/>
          <w:szCs w:val="28"/>
        </w:rPr>
        <w:t>нагреванием и</w:t>
      </w:r>
      <w:r w:rsidRPr="00DD6330">
        <w:rPr>
          <w:rFonts w:ascii="Times New Roman" w:hAnsi="Times New Roman" w:cs="Times New Roman"/>
          <w:sz w:val="28"/>
          <w:szCs w:val="28"/>
        </w:rPr>
        <w:t xml:space="preserve"> центрифугированием можно полностью отделить жир.</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Определение ведут следующим образом. В жиромер вносят сначала 10 мл серной кислоты (относительная плотность 1,82), затем 11 мл хорошо взболтанной средней пробы исследуемого образца и 1 мл изоамилового спирта. Закрывают жиромер резиновой пробкой, в течение 2-3 мин сильно и быстро взбалтывают и ставят на 5 мин на водяную баню, нагретую до 65</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После центрифугирования жиромер снова помещают на 5 мин на водяную баню, вынимают и, отсчитывая число делений, узнают объем, занимаемый жиром. Перед отсчетом нижнюю границу жирового столбика устанавливают точно на каком-</w:t>
      </w:r>
      <w:r w:rsidR="006E1377" w:rsidRPr="00DD6330">
        <w:rPr>
          <w:rFonts w:ascii="Times New Roman" w:hAnsi="Times New Roman" w:cs="Times New Roman"/>
          <w:sz w:val="28"/>
          <w:szCs w:val="28"/>
        </w:rPr>
        <w:t>нибудь делении</w:t>
      </w:r>
      <w:r w:rsidRPr="00DD6330">
        <w:rPr>
          <w:rFonts w:ascii="Times New Roman" w:hAnsi="Times New Roman" w:cs="Times New Roman"/>
          <w:sz w:val="28"/>
          <w:szCs w:val="28"/>
        </w:rPr>
        <w:t>, выдвигая пробку, которой закрыт жиромер. Каждое деление жиромера соответствует 0,1% жира при навеске, равной 11,33 г (масса 11 мл молока при плотности 1,03).</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rPr>
        <w:t>Содержание жира в продукте рассчитывают по формуле</w:t>
      </w:r>
      <w:r w:rsidRPr="00DD6330">
        <w:rPr>
          <w:rFonts w:ascii="Times New Roman" w:hAnsi="Times New Roman" w:cs="Times New Roman"/>
          <w:sz w:val="28"/>
          <w:szCs w:val="28"/>
          <w:lang w:val="kk-KZ"/>
        </w:rPr>
        <w:t>:</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9"/>
          <w:sz w:val="28"/>
          <w:szCs w:val="28"/>
        </w:rPr>
        <w:object w:dxaOrig="1640" w:dyaOrig="620">
          <v:shape id="_x0000_i1033" type="#_x0000_t75" style="width:81.75pt;height:30.75pt" o:ole="" filled="t">
            <v:fill color2="black"/>
            <v:imagedata r:id="rId26" o:title=""/>
          </v:shape>
          <o:OLEObject Type="Embed" ProgID="Equation.3" ShapeID="_x0000_i1033" DrawAspect="Content" ObjectID="_1586869452" r:id="rId27"/>
        </w:object>
      </w:r>
      <w:r w:rsidRPr="00DD6330">
        <w:rPr>
          <w:rFonts w:ascii="Times New Roman" w:hAnsi="Times New Roman" w:cs="Times New Roman"/>
          <w:sz w:val="28"/>
          <w:szCs w:val="28"/>
        </w:rPr>
        <w:t xml:space="preserve"> </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 х – содержание жира, %</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В – показания жиромера</w:t>
      </w:r>
      <w:r w:rsidRPr="00DD6330">
        <w:rPr>
          <w:rFonts w:ascii="Times New Roman" w:hAnsi="Times New Roman" w:cs="Times New Roman"/>
          <w:sz w:val="28"/>
          <w:szCs w:val="28"/>
          <w:lang w:val="kk-KZ"/>
        </w:rPr>
        <w:t xml:space="preserve">; </w:t>
      </w:r>
      <w:proofErr w:type="gramStart"/>
      <w:r w:rsidRPr="00DD6330">
        <w:rPr>
          <w:rFonts w:ascii="Times New Roman" w:hAnsi="Times New Roman" w:cs="Times New Roman"/>
          <w:sz w:val="28"/>
          <w:szCs w:val="28"/>
        </w:rPr>
        <w:t>С</w:t>
      </w:r>
      <w:proofErr w:type="gramEnd"/>
      <w:r w:rsidRPr="00DD6330">
        <w:rPr>
          <w:rFonts w:ascii="Times New Roman" w:hAnsi="Times New Roman" w:cs="Times New Roman"/>
          <w:sz w:val="28"/>
          <w:szCs w:val="28"/>
        </w:rPr>
        <w:t xml:space="preserve"> -  </w:t>
      </w:r>
      <w:proofErr w:type="gramStart"/>
      <w:r w:rsidRPr="00DD6330">
        <w:rPr>
          <w:rFonts w:ascii="Times New Roman" w:hAnsi="Times New Roman" w:cs="Times New Roman"/>
          <w:sz w:val="28"/>
          <w:szCs w:val="28"/>
        </w:rPr>
        <w:t>навеска</w:t>
      </w:r>
      <w:proofErr w:type="gramEnd"/>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rPr>
        <w:t>0,1 – цена одного деления жиромера,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Для определения жира в консервированном сгущенном молоке в жиромер вливают 10 мл серной кислоты (относительная плотность 1,81-1,82), 11 мл разведенного молока (10:25) и 1 мл изоамилового спирта. Показания жиромера умножают на 2,5.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Метод определение жира в овощных консервах и полуфабрикатах при помощи рефрактометра основан на извлечении жира из анализируемого продукта </w:t>
      </w:r>
      <w:proofErr w:type="gramStart"/>
      <w:r w:rsidRPr="00DD6330">
        <w:rPr>
          <w:rFonts w:ascii="Times New Roman" w:hAnsi="Times New Roman" w:cs="Times New Roman"/>
          <w:sz w:val="28"/>
          <w:szCs w:val="28"/>
        </w:rPr>
        <w:t>α-</w:t>
      </w:r>
      <w:proofErr w:type="gramEnd"/>
      <w:r w:rsidRPr="00DD6330">
        <w:rPr>
          <w:rFonts w:ascii="Times New Roman" w:hAnsi="Times New Roman" w:cs="Times New Roman"/>
          <w:sz w:val="28"/>
          <w:szCs w:val="28"/>
        </w:rPr>
        <w:t>монобромнафталином (</w:t>
      </w:r>
      <w:r w:rsidRPr="00DD6330">
        <w:rPr>
          <w:rFonts w:ascii="Times New Roman" w:hAnsi="Times New Roman" w:cs="Times New Roman"/>
          <w:sz w:val="28"/>
          <w:szCs w:val="28"/>
          <w:lang w:val="en-US"/>
        </w:rPr>
        <w:t>C</w:t>
      </w:r>
      <w:r w:rsidRPr="00DD6330">
        <w:rPr>
          <w:rFonts w:ascii="Times New Roman" w:hAnsi="Times New Roman" w:cs="Times New Roman"/>
          <w:sz w:val="28"/>
          <w:szCs w:val="28"/>
          <w:vertAlign w:val="subscript"/>
        </w:rPr>
        <w:t>10</w:t>
      </w:r>
      <w:r w:rsidRPr="00DD6330">
        <w:rPr>
          <w:rFonts w:ascii="Times New Roman" w:hAnsi="Times New Roman" w:cs="Times New Roman"/>
          <w:sz w:val="28"/>
          <w:szCs w:val="28"/>
          <w:lang w:val="en-US"/>
        </w:rPr>
        <w:t>H</w:t>
      </w:r>
      <w:r w:rsidRPr="00DD6330">
        <w:rPr>
          <w:rFonts w:ascii="Times New Roman" w:hAnsi="Times New Roman" w:cs="Times New Roman"/>
          <w:sz w:val="28"/>
          <w:szCs w:val="28"/>
          <w:vertAlign w:val="subscript"/>
        </w:rPr>
        <w:t>7</w:t>
      </w:r>
      <w:r w:rsidRPr="00DD6330">
        <w:rPr>
          <w:rFonts w:ascii="Times New Roman" w:hAnsi="Times New Roman" w:cs="Times New Roman"/>
          <w:sz w:val="28"/>
          <w:szCs w:val="28"/>
          <w:lang w:val="en-US"/>
        </w:rPr>
        <w:t>Br</w:t>
      </w:r>
      <w:r w:rsidRPr="00DD6330">
        <w:rPr>
          <w:rFonts w:ascii="Times New Roman" w:hAnsi="Times New Roman" w:cs="Times New Roman"/>
          <w:sz w:val="28"/>
          <w:szCs w:val="28"/>
        </w:rPr>
        <w:t xml:space="preserve">) и последующем определении количества растворенного жира по коэффициентам преломления α-монобромнафталинового раствора жира и чистого растворителя. При растворении жира в </w:t>
      </w:r>
      <w:proofErr w:type="gramStart"/>
      <w:r w:rsidRPr="00DD6330">
        <w:rPr>
          <w:rFonts w:ascii="Times New Roman" w:hAnsi="Times New Roman" w:cs="Times New Roman"/>
          <w:sz w:val="28"/>
          <w:szCs w:val="28"/>
        </w:rPr>
        <w:t>α-</w:t>
      </w:r>
      <w:proofErr w:type="gramEnd"/>
      <w:r w:rsidRPr="00DD6330">
        <w:rPr>
          <w:rFonts w:ascii="Times New Roman" w:hAnsi="Times New Roman" w:cs="Times New Roman"/>
          <w:sz w:val="28"/>
          <w:szCs w:val="28"/>
        </w:rPr>
        <w:t>монобромнафталине его высокий показатель преломления понижается на величину, пропорциональную количеству растворенного масла. Содержание жира в процентах рассчитывают по формуле или по специальным таблицам.</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В связи с высоким коэффициентом преломления </w:t>
      </w:r>
      <w:proofErr w:type="gramStart"/>
      <w:r w:rsidRPr="00DD6330">
        <w:rPr>
          <w:rFonts w:ascii="Times New Roman" w:hAnsi="Times New Roman" w:cs="Times New Roman"/>
          <w:sz w:val="28"/>
          <w:szCs w:val="28"/>
        </w:rPr>
        <w:t>α-</w:t>
      </w:r>
      <w:proofErr w:type="gramEnd"/>
      <w:r w:rsidRPr="00DD6330">
        <w:rPr>
          <w:rFonts w:ascii="Times New Roman" w:hAnsi="Times New Roman" w:cs="Times New Roman"/>
          <w:sz w:val="28"/>
          <w:szCs w:val="28"/>
        </w:rPr>
        <w:t>монобромнафталина (1,6582) вместо обычного лабораторного рефрактометра РЛ применяют универсальный рефрактометр РЛУ со шкалой от 1,3 до 1,7.</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Необходимо учитывать, что рефрактометрический метод определения жира позволяет получать относительно точные результаты лишь при строго определенной температуре. Этот метод применяют также в производстве халвы.</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Метод не применим для исследования продуктов, природа жира которых не установлена.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6E1377">
        <w:rPr>
          <w:rFonts w:ascii="Times New Roman" w:hAnsi="Times New Roman" w:cs="Times New Roman"/>
          <w:bCs/>
          <w:i/>
          <w:color w:val="000000"/>
          <w:sz w:val="28"/>
          <w:szCs w:val="28"/>
        </w:rPr>
        <w:t>Определение содержания жира в различных видах полуфабрикатов и кулинарных изделий.</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sz w:val="28"/>
          <w:szCs w:val="28"/>
        </w:rPr>
        <w:t xml:space="preserve">Заключение о доброкачественности различных жиров и их </w:t>
      </w:r>
      <w:r w:rsidRPr="00DD6330">
        <w:rPr>
          <w:rFonts w:ascii="Times New Roman" w:hAnsi="Times New Roman" w:cs="Times New Roman"/>
          <w:sz w:val="28"/>
          <w:szCs w:val="28"/>
        </w:rPr>
        <w:lastRenderedPageBreak/>
        <w:t>соответствии требованиям действующих стандартов делают на основе комплекса органолептических, физических и химических показателей исследуемого жира.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При анализе обычно ограничиваются определением вкуса жиров, запаха, цвета, прозрачности, количества отстоя, плотности и некоторых химических показателей – кислотности, числа омыления и йодного числа. К более детальному исследованию и определению остальных физических и химических показателей прибегают лишь в случаях, когда  подозревают фальсификацию жира.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4"/>
          <w:sz w:val="28"/>
          <w:szCs w:val="28"/>
        </w:rPr>
      </w:pPr>
      <w:r w:rsidRPr="00DD6330">
        <w:rPr>
          <w:rFonts w:ascii="Times New Roman" w:hAnsi="Times New Roman" w:cs="Times New Roman"/>
          <w:color w:val="000000"/>
          <w:spacing w:val="1"/>
          <w:sz w:val="28"/>
          <w:szCs w:val="28"/>
        </w:rPr>
        <w:t xml:space="preserve">Определение запаха, цвета и прозрачности производят при температуре </w:t>
      </w:r>
      <w:r w:rsidRPr="00DD6330">
        <w:rPr>
          <w:rFonts w:ascii="Times New Roman" w:hAnsi="Times New Roman" w:cs="Times New Roman"/>
          <w:color w:val="000000"/>
          <w:spacing w:val="-4"/>
          <w:sz w:val="28"/>
          <w:szCs w:val="28"/>
        </w:rPr>
        <w:t>масла около 20</w:t>
      </w:r>
      <w:r w:rsidRPr="00DD6330">
        <w:rPr>
          <w:rFonts w:ascii="Times New Roman" w:hAnsi="Times New Roman" w:cs="Times New Roman"/>
          <w:color w:val="000000"/>
          <w:spacing w:val="-4"/>
          <w:sz w:val="28"/>
          <w:szCs w:val="28"/>
          <w:vertAlign w:val="superscript"/>
        </w:rPr>
        <w:t>о</w:t>
      </w:r>
      <w:r w:rsidRPr="00DD6330">
        <w:rPr>
          <w:rFonts w:ascii="Times New Roman" w:hAnsi="Times New Roman" w:cs="Times New Roman"/>
          <w:color w:val="000000"/>
          <w:spacing w:val="-4"/>
          <w:sz w:val="28"/>
          <w:szCs w:val="28"/>
        </w:rPr>
        <w:t>С.</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3"/>
          <w:sz w:val="28"/>
          <w:szCs w:val="28"/>
        </w:rPr>
      </w:pPr>
      <w:r w:rsidRPr="00DD6330">
        <w:rPr>
          <w:rFonts w:ascii="Times New Roman" w:hAnsi="Times New Roman" w:cs="Times New Roman"/>
          <w:color w:val="000000"/>
          <w:spacing w:val="3"/>
          <w:sz w:val="28"/>
          <w:szCs w:val="28"/>
        </w:rPr>
        <w:t xml:space="preserve">Для определения запаха масло наносят тонким слоем на стеклянную </w:t>
      </w:r>
      <w:r w:rsidRPr="00DD6330">
        <w:rPr>
          <w:rFonts w:ascii="Times New Roman" w:hAnsi="Times New Roman" w:cs="Times New Roman"/>
          <w:color w:val="000000"/>
          <w:spacing w:val="-1"/>
          <w:sz w:val="28"/>
          <w:szCs w:val="28"/>
        </w:rPr>
        <w:t xml:space="preserve">пластинку или растирают на тыльной поверхности руки. Для более отчетливого </w:t>
      </w:r>
      <w:r w:rsidRPr="00DD6330">
        <w:rPr>
          <w:rFonts w:ascii="Times New Roman" w:hAnsi="Times New Roman" w:cs="Times New Roman"/>
          <w:color w:val="000000"/>
          <w:spacing w:val="1"/>
          <w:sz w:val="28"/>
          <w:szCs w:val="28"/>
        </w:rPr>
        <w:t xml:space="preserve">распознавания запаха масло нагревают на водяной бане до температуры около </w:t>
      </w:r>
      <w:r w:rsidRPr="00DD6330">
        <w:rPr>
          <w:rFonts w:ascii="Times New Roman" w:hAnsi="Times New Roman" w:cs="Times New Roman"/>
          <w:color w:val="000000"/>
          <w:spacing w:val="-13"/>
          <w:sz w:val="28"/>
          <w:szCs w:val="28"/>
        </w:rPr>
        <w:t>50</w:t>
      </w:r>
      <w:r w:rsidRPr="00DD6330">
        <w:rPr>
          <w:rFonts w:ascii="Times New Roman" w:hAnsi="Times New Roman" w:cs="Times New Roman"/>
          <w:color w:val="000000"/>
          <w:spacing w:val="-13"/>
          <w:sz w:val="28"/>
          <w:szCs w:val="28"/>
          <w:vertAlign w:val="superscript"/>
        </w:rPr>
        <w:t xml:space="preserve">0 </w:t>
      </w:r>
      <w:r w:rsidRPr="00DD6330">
        <w:rPr>
          <w:rFonts w:ascii="Times New Roman" w:hAnsi="Times New Roman" w:cs="Times New Roman"/>
          <w:color w:val="000000"/>
          <w:spacing w:val="-13"/>
          <w:sz w:val="28"/>
          <w:szCs w:val="28"/>
        </w:rPr>
        <w:t>С.</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Для определения цвета масло наливается в стакан слоем не менее 50 мм и </w:t>
      </w:r>
      <w:r w:rsidRPr="00DD6330">
        <w:rPr>
          <w:rFonts w:ascii="Times New Roman" w:hAnsi="Times New Roman" w:cs="Times New Roman"/>
          <w:color w:val="000000"/>
          <w:spacing w:val="5"/>
          <w:sz w:val="28"/>
          <w:szCs w:val="28"/>
        </w:rPr>
        <w:t xml:space="preserve">рассматривается в проходящем и отраженном свете на белом фоне. При </w:t>
      </w:r>
      <w:r w:rsidRPr="00DD6330">
        <w:rPr>
          <w:rFonts w:ascii="Times New Roman" w:hAnsi="Times New Roman" w:cs="Times New Roman"/>
          <w:color w:val="000000"/>
          <w:sz w:val="28"/>
          <w:szCs w:val="28"/>
        </w:rPr>
        <w:t>испытании устанавливается цвет и оттенок испытуемого масла (желтый с зеленоватым оттенком, темно-зеленый и т.д.).</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5"/>
          <w:sz w:val="28"/>
          <w:szCs w:val="28"/>
        </w:rPr>
        <w:t xml:space="preserve">Для определения прозрачности 100 мл масла наливают в цилиндр и </w:t>
      </w:r>
      <w:r w:rsidRPr="00DD6330">
        <w:rPr>
          <w:rFonts w:ascii="Times New Roman" w:hAnsi="Times New Roman" w:cs="Times New Roman"/>
          <w:color w:val="000000"/>
          <w:spacing w:val="-1"/>
          <w:sz w:val="28"/>
          <w:szCs w:val="28"/>
        </w:rPr>
        <w:t>оставляют в покое при температуре 20</w:t>
      </w:r>
      <w:r w:rsidRPr="00DD6330">
        <w:rPr>
          <w:rFonts w:ascii="Times New Roman" w:hAnsi="Times New Roman" w:cs="Times New Roman"/>
          <w:color w:val="000000"/>
          <w:spacing w:val="-1"/>
          <w:sz w:val="28"/>
          <w:szCs w:val="28"/>
          <w:vertAlign w:val="superscript"/>
        </w:rPr>
        <w:t>0</w:t>
      </w:r>
      <w:r w:rsidRPr="00DD6330">
        <w:rPr>
          <w:rFonts w:ascii="Times New Roman" w:hAnsi="Times New Roman" w:cs="Times New Roman"/>
          <w:color w:val="000000"/>
          <w:spacing w:val="-1"/>
          <w:sz w:val="28"/>
          <w:szCs w:val="28"/>
        </w:rPr>
        <w:t>С на 24 ч (касторовое масло - при 20</w:t>
      </w:r>
      <w:r w:rsidRPr="00DD6330">
        <w:rPr>
          <w:rFonts w:ascii="Times New Roman" w:hAnsi="Times New Roman" w:cs="Times New Roman"/>
          <w:color w:val="000000"/>
          <w:spacing w:val="-1"/>
          <w:sz w:val="28"/>
          <w:szCs w:val="28"/>
          <w:vertAlign w:val="superscript"/>
        </w:rPr>
        <w:t>0</w:t>
      </w:r>
      <w:r w:rsidRPr="00DD6330">
        <w:rPr>
          <w:rFonts w:ascii="Times New Roman" w:hAnsi="Times New Roman" w:cs="Times New Roman"/>
          <w:color w:val="000000"/>
          <w:spacing w:val="-1"/>
          <w:sz w:val="28"/>
          <w:szCs w:val="28"/>
        </w:rPr>
        <w:t xml:space="preserve">С </w:t>
      </w:r>
      <w:r w:rsidRPr="00DD6330">
        <w:rPr>
          <w:rFonts w:ascii="Times New Roman" w:hAnsi="Times New Roman" w:cs="Times New Roman"/>
          <w:color w:val="000000"/>
          <w:spacing w:val="4"/>
          <w:sz w:val="28"/>
          <w:szCs w:val="28"/>
        </w:rPr>
        <w:t xml:space="preserve">на 48 ч). Отстоявшееся масло рассматривают как в проходящем, так и в </w:t>
      </w:r>
      <w:r w:rsidRPr="00DD6330">
        <w:rPr>
          <w:rFonts w:ascii="Times New Roman" w:hAnsi="Times New Roman" w:cs="Times New Roman"/>
          <w:color w:val="000000"/>
          <w:spacing w:val="2"/>
          <w:sz w:val="28"/>
          <w:szCs w:val="28"/>
        </w:rPr>
        <w:t xml:space="preserve">отраженном свете на белом фоне. Испытуемое масло считается прозрачным, </w:t>
      </w:r>
      <w:r w:rsidRPr="00DD6330">
        <w:rPr>
          <w:rFonts w:ascii="Times New Roman" w:hAnsi="Times New Roman" w:cs="Times New Roman"/>
          <w:color w:val="000000"/>
          <w:spacing w:val="-1"/>
          <w:sz w:val="28"/>
          <w:szCs w:val="28"/>
        </w:rPr>
        <w:t>если оно не имеет мути или взвешенных хлопьев.</w:t>
      </w:r>
    </w:p>
    <w:p w:rsidR="00DD6330" w:rsidRPr="00DD6330" w:rsidRDefault="00DD6330" w:rsidP="00DD6330">
      <w:pPr>
        <w:autoSpaceDE w:val="0"/>
        <w:spacing w:after="0" w:line="240" w:lineRule="auto"/>
        <w:ind w:firstLine="709"/>
        <w:jc w:val="both"/>
        <w:rPr>
          <w:rFonts w:ascii="Times New Roman" w:hAnsi="Times New Roman" w:cs="Times New Roman"/>
          <w:sz w:val="28"/>
          <w:szCs w:val="28"/>
          <w:vertAlign w:val="superscript"/>
        </w:rPr>
      </w:pPr>
      <w:r w:rsidRPr="00DD6330">
        <w:rPr>
          <w:rFonts w:ascii="Times New Roman" w:hAnsi="Times New Roman" w:cs="Times New Roman"/>
          <w:sz w:val="28"/>
          <w:szCs w:val="28"/>
        </w:rPr>
        <w:t>Согласно действующим стандартам вкус жира проверяют при 20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 для определения запаха жир при той же температуре наносят тонким слоем на стеклянную пластинку или растирают на руке, более отчетливо запах жира ощущается, если предварительно подогреть его на водяной бане до 50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w:t>
      </w:r>
      <w:r w:rsidRPr="00DD6330">
        <w:rPr>
          <w:rFonts w:ascii="Times New Roman" w:hAnsi="Times New Roman" w:cs="Times New Roman"/>
          <w:sz w:val="28"/>
          <w:szCs w:val="28"/>
          <w:vertAlign w:val="superscript"/>
        </w:rPr>
        <w:t>.</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При определении цвета жира часть среднего образца наливают в чистый стакан из прозрачного бесцветного стекла диаметром около 5 см (при бледной окраске наливают слой жира толщиной 10 см, при темной – 5 см) и устанавливают цвет при 20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 xml:space="preserve">С в проходящем и отраженном свете. Оттенок жира, а также толщину слоя, при котором производилось наблюдение, указывают в журнале. </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i/>
          <w:sz w:val="28"/>
          <w:szCs w:val="28"/>
        </w:rPr>
        <w:t>Плотность.</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Плотность различных жиров может несколько изменяться в зависимости от условий и продолжительности хранения, способа их получения и других факторов. Однако</w:t>
      </w:r>
      <w:r w:rsidR="0047776C">
        <w:rPr>
          <w:rFonts w:ascii="Times New Roman" w:hAnsi="Times New Roman" w:cs="Times New Roman"/>
          <w:sz w:val="28"/>
          <w:szCs w:val="28"/>
          <w:lang w:val="kk-KZ"/>
        </w:rPr>
        <w:t>,</w:t>
      </w:r>
      <w:r w:rsidRPr="00DD6330">
        <w:rPr>
          <w:rFonts w:ascii="Times New Roman" w:hAnsi="Times New Roman" w:cs="Times New Roman"/>
          <w:sz w:val="28"/>
          <w:szCs w:val="28"/>
        </w:rPr>
        <w:t xml:space="preserve"> несмотря на некоторую изменчивость, это показатель является одним из важнейших при идентификации различных жиров или установлении характера и количества загрязнений.</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Плотность жиров определяют ареометром, пикнометром, на весах Вестфаля и другими способами.</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По ареометру находят плотность жидких и не очень густых жиров, при этом его медленно погружают в жир, налитый в достаточно широкий стеклянный цилиндр. Отсчет производят через 10-15 мин, когда ареометр </w:t>
      </w:r>
      <w:r w:rsidRPr="00DD6330">
        <w:rPr>
          <w:rFonts w:ascii="Times New Roman" w:hAnsi="Times New Roman" w:cs="Times New Roman"/>
          <w:sz w:val="28"/>
          <w:szCs w:val="28"/>
        </w:rPr>
        <w:lastRenderedPageBreak/>
        <w:t>примет температуру жира, равную 20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 Более точно плотность можно найти с помощью пикнометра. Для определения плотности твердых жиров применяют специальные пикнометры, или кусочки жира погружают в не растворяющую их жидкость, измеряют вытесненный объем и делают пересчет.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 xml:space="preserve">Кислотное число - величина, равная массе КОН, выраженной в мг, которая </w:t>
      </w:r>
      <w:r w:rsidRPr="00DD6330">
        <w:rPr>
          <w:rFonts w:ascii="Times New Roman" w:hAnsi="Times New Roman" w:cs="Times New Roman"/>
          <w:color w:val="000000"/>
          <w:spacing w:val="1"/>
          <w:sz w:val="28"/>
          <w:szCs w:val="28"/>
        </w:rPr>
        <w:t xml:space="preserve">необходима для нейтрализации суммы свободных жирных кислот и других, </w:t>
      </w:r>
      <w:r w:rsidRPr="00DD6330">
        <w:rPr>
          <w:rFonts w:ascii="Times New Roman" w:hAnsi="Times New Roman" w:cs="Times New Roman"/>
          <w:color w:val="000000"/>
          <w:spacing w:val="10"/>
          <w:sz w:val="28"/>
          <w:szCs w:val="28"/>
        </w:rPr>
        <w:t xml:space="preserve">нейтрализуемых щелочью сопутствующих триглицеридам веществ, </w:t>
      </w:r>
      <w:r w:rsidRPr="00DD6330">
        <w:rPr>
          <w:rFonts w:ascii="Times New Roman" w:hAnsi="Times New Roman" w:cs="Times New Roman"/>
          <w:color w:val="000000"/>
          <w:spacing w:val="-1"/>
          <w:sz w:val="28"/>
          <w:szCs w:val="28"/>
        </w:rPr>
        <w:t>содержащихся в 1 г масла.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i/>
          <w:sz w:val="28"/>
          <w:szCs w:val="28"/>
        </w:rPr>
        <w:t>Кислотное число</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показывает число миллиграммов едкого кали, необходимое для нейтрализации свободных жирных кислот, содержащихся в 1 г жира. </w:t>
      </w:r>
      <w:r w:rsidRPr="00DD6330">
        <w:rPr>
          <w:rFonts w:ascii="Times New Roman" w:hAnsi="Times New Roman" w:cs="Times New Roman"/>
          <w:sz w:val="28"/>
          <w:szCs w:val="28"/>
          <w:lang w:val="kk-KZ"/>
        </w:rPr>
        <w:t>Этот показатель мало зависит от природы жира и сильно изменяется от продолжительности и условий его хранения. Свежие жиры обычно имеют незначительную кислотность, причем растительные –несколько большую, чем животные.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У пищевых жиров кислотное число не должно превышать 3,5.</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В условиях консервного производства кислотное число жира имеет значение не только при оценке качества принимаемого на производства сырья, но и при проведении цехового контроля, как показтель степени прогорклости масла в обжарочных печах.</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Для определения кислотного числа в колбу отвешивают 3-5 г жира и растворяют его в 50 мл нейтральной смеси серного эфира и этилового спирта (обычно 2:1). Смесь нейтрализуют в присутствии нескольких капель соответствующего индикатора 0,1 н. раствором щелочи до получения заметного окрашивания. Если при взбалтывании жир не растворяется, то смесь слегка нагревают на водяной бане. Полученный раствор охлаждают до комнатной температуры и, постоянно взбалтывая, быстро титруют 0,1 н. раствором  щелочи в присутствии фенолфталеина (5 капель 1%-ного спиртового раствора) при исследовании светлоокрашенных жиров или в присутствии тимолфталеина (1 мл 1%-ного спиртового раствора).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При кислотности жира свыше 6 берут навеску около 2 г и растворяют ее в 40 мл нейтрализованной смеси.</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Нейтрализация свободных жирных кислот более четко проходит при использовании спиртового щелочи. Применяя для титрования водный раствор щелочи, необходимо следить, чтобы количество спирта, прибавленного для растворения жира, превышало не менее чем в 5 раз число миллилитров израсходованной щелочи. При нарушении этого соотношения возможны погрешности вследствие гидролиза образующихся солей жирных кислот (раствор мыла).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Результаты анализа рассчитывают по формуле:</w: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19"/>
          <w:sz w:val="28"/>
          <w:szCs w:val="28"/>
        </w:rPr>
        <w:object w:dxaOrig="1500" w:dyaOrig="620">
          <v:shape id="_x0000_i1034" type="#_x0000_t75" style="width:75pt;height:30.75pt" o:ole="" filled="t">
            <v:fill color2="black"/>
            <v:imagedata r:id="rId28" o:title=""/>
          </v:shape>
          <o:OLEObject Type="Embed" ProgID="Equation.3" ShapeID="_x0000_i1034" DrawAspect="Content" ObjectID="_1586869453" r:id="rId29"/>
        </w:object>
      </w:r>
    </w:p>
    <w:p w:rsidR="00DD6330" w:rsidRPr="00DD6330" w:rsidRDefault="00DD6330" w:rsidP="00DD6330">
      <w:pPr>
        <w:autoSpaceDE w:val="0"/>
        <w:spacing w:after="0" w:line="240" w:lineRule="auto"/>
        <w:ind w:firstLine="709"/>
        <w:jc w:val="both"/>
        <w:rPr>
          <w:rFonts w:ascii="Times New Roman" w:hAnsi="Times New Roman" w:cs="Times New Roman"/>
          <w:sz w:val="28"/>
          <w:szCs w:val="28"/>
          <w:lang w:val="kk-KZ"/>
        </w:rPr>
      </w:pP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lastRenderedPageBreak/>
        <w:t>где 5,611 – титр 0,1 н. гидроксид</w:t>
      </w:r>
      <w:r w:rsidRPr="00DD6330">
        <w:rPr>
          <w:rFonts w:ascii="Times New Roman" w:hAnsi="Times New Roman" w:cs="Times New Roman"/>
          <w:sz w:val="28"/>
          <w:szCs w:val="28"/>
          <w:lang w:val="kk-KZ"/>
        </w:rPr>
        <w:t>а</w:t>
      </w:r>
      <w:r w:rsidRPr="00DD6330">
        <w:rPr>
          <w:rFonts w:ascii="Times New Roman" w:hAnsi="Times New Roman" w:cs="Times New Roman"/>
          <w:sz w:val="28"/>
          <w:szCs w:val="28"/>
        </w:rPr>
        <w:t xml:space="preserve"> калия в мг</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lang w:val="en-US"/>
        </w:rPr>
        <w:t>b</w:t>
      </w:r>
      <w:r w:rsidRPr="00DD6330">
        <w:rPr>
          <w:rFonts w:ascii="Times New Roman" w:hAnsi="Times New Roman" w:cs="Times New Roman"/>
          <w:sz w:val="28"/>
          <w:szCs w:val="28"/>
        </w:rPr>
        <w:t xml:space="preserve"> – количество 0,1 н. раствора щелочи в мл, израсходованное на титрование</w:t>
      </w:r>
      <w:r w:rsidRPr="00DD6330">
        <w:rPr>
          <w:rFonts w:ascii="Times New Roman" w:hAnsi="Times New Roman" w:cs="Times New Roman"/>
          <w:sz w:val="28"/>
          <w:szCs w:val="28"/>
          <w:lang w:val="kk-KZ"/>
        </w:rPr>
        <w:t xml:space="preserve">; </w:t>
      </w:r>
      <w:r w:rsidRPr="00DD6330">
        <w:rPr>
          <w:rFonts w:ascii="Times New Roman" w:hAnsi="Times New Roman" w:cs="Times New Roman"/>
          <w:sz w:val="28"/>
          <w:szCs w:val="28"/>
          <w:lang w:val="en-US"/>
        </w:rPr>
        <w:t>a</w:t>
      </w:r>
      <w:r w:rsidRPr="00DD6330">
        <w:rPr>
          <w:rFonts w:ascii="Times New Roman" w:hAnsi="Times New Roman" w:cs="Times New Roman"/>
          <w:sz w:val="28"/>
          <w:szCs w:val="28"/>
        </w:rPr>
        <w:t xml:space="preserve"> – навеска жира, г.</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3"/>
          <w:sz w:val="28"/>
          <w:szCs w:val="28"/>
        </w:rPr>
      </w:pPr>
      <w:r w:rsidRPr="00DD6330">
        <w:rPr>
          <w:rFonts w:ascii="Times New Roman" w:hAnsi="Times New Roman" w:cs="Times New Roman"/>
          <w:bCs/>
          <w:color w:val="000000"/>
          <w:spacing w:val="-2"/>
          <w:sz w:val="28"/>
          <w:szCs w:val="28"/>
          <w:lang w:val="kk-KZ"/>
        </w:rPr>
        <w:t>(</w:t>
      </w:r>
      <w:r w:rsidRPr="00DD6330">
        <w:rPr>
          <w:rFonts w:ascii="Times New Roman" w:hAnsi="Times New Roman" w:cs="Times New Roman"/>
          <w:bCs/>
          <w:color w:val="000000"/>
          <w:spacing w:val="-2"/>
          <w:sz w:val="28"/>
          <w:szCs w:val="28"/>
        </w:rPr>
        <w:t>Примечания.</w:t>
      </w:r>
      <w:r w:rsidRPr="00DD6330">
        <w:rPr>
          <w:rFonts w:ascii="Times New Roman" w:hAnsi="Times New Roman" w:cs="Times New Roman"/>
          <w:bCs/>
          <w:color w:val="000000"/>
          <w:spacing w:val="-2"/>
          <w:sz w:val="28"/>
          <w:szCs w:val="28"/>
          <w:lang w:val="kk-KZ"/>
        </w:rPr>
        <w:t xml:space="preserve"> </w:t>
      </w:r>
      <w:r w:rsidR="006E1377" w:rsidRPr="00DD6330">
        <w:rPr>
          <w:rFonts w:ascii="Times New Roman" w:hAnsi="Times New Roman" w:cs="Times New Roman"/>
          <w:color w:val="000000"/>
          <w:spacing w:val="3"/>
          <w:sz w:val="28"/>
          <w:szCs w:val="28"/>
        </w:rPr>
        <w:t>Спиртоэфирная</w:t>
      </w:r>
      <w:r w:rsidRPr="00DD6330">
        <w:rPr>
          <w:rFonts w:ascii="Times New Roman" w:hAnsi="Times New Roman" w:cs="Times New Roman"/>
          <w:color w:val="000000"/>
          <w:spacing w:val="3"/>
          <w:sz w:val="28"/>
          <w:szCs w:val="28"/>
        </w:rPr>
        <w:t xml:space="preserve"> смесь может быть заменена на спирт</w:t>
      </w:r>
      <w:r w:rsidR="0047776C">
        <w:rPr>
          <w:rFonts w:ascii="Times New Roman" w:hAnsi="Times New Roman" w:cs="Times New Roman"/>
          <w:color w:val="000000"/>
          <w:spacing w:val="3"/>
          <w:sz w:val="28"/>
          <w:szCs w:val="28"/>
          <w:lang w:val="kk-KZ"/>
        </w:rPr>
        <w:t>о</w:t>
      </w:r>
      <w:r w:rsidRPr="00DD6330">
        <w:rPr>
          <w:rFonts w:ascii="Times New Roman" w:hAnsi="Times New Roman" w:cs="Times New Roman"/>
          <w:color w:val="000000"/>
          <w:spacing w:val="3"/>
          <w:sz w:val="28"/>
          <w:szCs w:val="28"/>
        </w:rPr>
        <w:t>-хлороформную смесь</w:t>
      </w:r>
      <w:r w:rsidRPr="00DD6330">
        <w:rPr>
          <w:rFonts w:ascii="Times New Roman" w:hAnsi="Times New Roman" w:cs="Times New Roman"/>
          <w:color w:val="000000"/>
          <w:spacing w:val="3"/>
          <w:sz w:val="28"/>
          <w:szCs w:val="28"/>
          <w:lang w:val="kk-KZ"/>
        </w:rPr>
        <w:t xml:space="preserve"> </w:t>
      </w:r>
      <w:r w:rsidRPr="00DD6330">
        <w:rPr>
          <w:rFonts w:ascii="Times New Roman" w:hAnsi="Times New Roman" w:cs="Times New Roman"/>
          <w:color w:val="000000"/>
          <w:spacing w:val="2"/>
          <w:sz w:val="28"/>
          <w:szCs w:val="28"/>
        </w:rPr>
        <w:t>(1:1). Однако в этом случае для анализа следует использовать спиртовой 0,1н.</w:t>
      </w:r>
      <w:r>
        <w:rPr>
          <w:rFonts w:ascii="Times New Roman" w:hAnsi="Times New Roman" w:cs="Times New Roman"/>
          <w:color w:val="000000"/>
          <w:spacing w:val="2"/>
          <w:sz w:val="28"/>
          <w:szCs w:val="28"/>
        </w:rPr>
        <w:t xml:space="preserve"> </w:t>
      </w:r>
      <w:r w:rsidRPr="00DD6330">
        <w:rPr>
          <w:rFonts w:ascii="Times New Roman" w:hAnsi="Times New Roman" w:cs="Times New Roman"/>
          <w:color w:val="000000"/>
          <w:spacing w:val="-1"/>
          <w:sz w:val="28"/>
          <w:szCs w:val="28"/>
        </w:rPr>
        <w:t>раствор КОН.</w:t>
      </w:r>
      <w:r w:rsidRPr="00DD6330">
        <w:rPr>
          <w:rFonts w:ascii="Times New Roman" w:hAnsi="Times New Roman" w:cs="Times New Roman"/>
          <w:color w:val="000000"/>
          <w:spacing w:val="-1"/>
          <w:sz w:val="28"/>
          <w:szCs w:val="28"/>
          <w:lang w:val="kk-KZ"/>
        </w:rPr>
        <w:t xml:space="preserve"> </w:t>
      </w:r>
      <w:r w:rsidRPr="00DD6330">
        <w:rPr>
          <w:rFonts w:ascii="Times New Roman" w:hAnsi="Times New Roman" w:cs="Times New Roman"/>
          <w:color w:val="000000"/>
          <w:sz w:val="28"/>
          <w:szCs w:val="28"/>
        </w:rPr>
        <w:t xml:space="preserve">При титровании 0,1н. раствором КОН количество спирта, применяемого </w:t>
      </w:r>
      <w:r w:rsidRPr="00DD6330">
        <w:rPr>
          <w:rFonts w:ascii="Times New Roman" w:hAnsi="Times New Roman" w:cs="Times New Roman"/>
          <w:color w:val="000000"/>
          <w:spacing w:val="3"/>
          <w:sz w:val="28"/>
          <w:szCs w:val="28"/>
        </w:rPr>
        <w:t>в смеси с эфиром или хлороформом, должно не менее</w:t>
      </w:r>
      <w:proofErr w:type="gramStart"/>
      <w:r w:rsidRPr="00DD6330">
        <w:rPr>
          <w:rFonts w:ascii="Times New Roman" w:hAnsi="Times New Roman" w:cs="Times New Roman"/>
          <w:color w:val="000000"/>
          <w:spacing w:val="3"/>
          <w:sz w:val="28"/>
          <w:szCs w:val="28"/>
        </w:rPr>
        <w:t>,</w:t>
      </w:r>
      <w:proofErr w:type="gramEnd"/>
      <w:r w:rsidRPr="00DD6330">
        <w:rPr>
          <w:rFonts w:ascii="Times New Roman" w:hAnsi="Times New Roman" w:cs="Times New Roman"/>
          <w:color w:val="000000"/>
          <w:spacing w:val="3"/>
          <w:sz w:val="28"/>
          <w:szCs w:val="28"/>
        </w:rPr>
        <w:t xml:space="preserve"> чем в 5 раз превышать</w:t>
      </w:r>
      <w:r>
        <w:rPr>
          <w:rFonts w:ascii="Times New Roman" w:hAnsi="Times New Roman" w:cs="Times New Roman"/>
          <w:color w:val="000000"/>
          <w:spacing w:val="3"/>
          <w:sz w:val="28"/>
          <w:szCs w:val="28"/>
        </w:rPr>
        <w:t xml:space="preserve"> </w:t>
      </w:r>
      <w:r w:rsidRPr="00DD6330">
        <w:rPr>
          <w:rFonts w:ascii="Times New Roman" w:hAnsi="Times New Roman" w:cs="Times New Roman"/>
          <w:color w:val="000000"/>
          <w:spacing w:val="7"/>
          <w:sz w:val="28"/>
          <w:szCs w:val="28"/>
        </w:rPr>
        <w:t xml:space="preserve">объем израсходованного раствора КОН (чтобы избежать гидролиз раствора </w:t>
      </w:r>
      <w:r w:rsidRPr="00DD6330">
        <w:rPr>
          <w:rFonts w:ascii="Times New Roman" w:hAnsi="Times New Roman" w:cs="Times New Roman"/>
          <w:color w:val="000000"/>
          <w:spacing w:val="-4"/>
          <w:sz w:val="28"/>
          <w:szCs w:val="28"/>
        </w:rPr>
        <w:t>мыла).</w:t>
      </w:r>
      <w:r w:rsidRPr="00DD6330">
        <w:rPr>
          <w:rFonts w:ascii="Times New Roman" w:hAnsi="Times New Roman" w:cs="Times New Roman"/>
          <w:color w:val="000000"/>
          <w:spacing w:val="-4"/>
          <w:sz w:val="28"/>
          <w:szCs w:val="28"/>
          <w:lang w:val="kk-KZ"/>
        </w:rPr>
        <w:t xml:space="preserve"> </w:t>
      </w:r>
      <w:r w:rsidRPr="00DD6330">
        <w:rPr>
          <w:rFonts w:ascii="Times New Roman" w:hAnsi="Times New Roman" w:cs="Times New Roman"/>
          <w:color w:val="000000"/>
          <w:spacing w:val="7"/>
          <w:sz w:val="28"/>
          <w:szCs w:val="28"/>
        </w:rPr>
        <w:t xml:space="preserve">Если кислотное число свыше 6 мг КОН/г, то для анализа берут 1-2г </w:t>
      </w:r>
      <w:r w:rsidRPr="00DD6330">
        <w:rPr>
          <w:rFonts w:ascii="Times New Roman" w:hAnsi="Times New Roman" w:cs="Times New Roman"/>
          <w:color w:val="000000"/>
          <w:spacing w:val="-1"/>
          <w:sz w:val="28"/>
          <w:szCs w:val="28"/>
        </w:rPr>
        <w:t>масла и растворяют в 40 мл смеси.</w:t>
      </w:r>
      <w:r w:rsidRPr="00DD6330">
        <w:rPr>
          <w:rFonts w:ascii="Times New Roman" w:hAnsi="Times New Roman" w:cs="Times New Roman"/>
          <w:color w:val="000000"/>
          <w:spacing w:val="-1"/>
          <w:sz w:val="28"/>
          <w:szCs w:val="28"/>
          <w:lang w:val="kk-KZ"/>
        </w:rPr>
        <w:t xml:space="preserve"> </w:t>
      </w:r>
      <w:r w:rsidRPr="00DD6330">
        <w:rPr>
          <w:rFonts w:ascii="Times New Roman" w:hAnsi="Times New Roman" w:cs="Times New Roman"/>
          <w:color w:val="000000"/>
          <w:sz w:val="28"/>
          <w:szCs w:val="28"/>
        </w:rPr>
        <w:t xml:space="preserve">При   кислотном   числе   менее   2   мг   КОН/г   титрование   ведут   из </w:t>
      </w:r>
      <w:r w:rsidRPr="00DD6330">
        <w:rPr>
          <w:rFonts w:ascii="Times New Roman" w:hAnsi="Times New Roman" w:cs="Times New Roman"/>
          <w:color w:val="000000"/>
          <w:spacing w:val="-2"/>
          <w:sz w:val="28"/>
          <w:szCs w:val="28"/>
        </w:rPr>
        <w:t>микробюретки.</w:t>
      </w:r>
      <w:r w:rsidRPr="00DD6330">
        <w:rPr>
          <w:rFonts w:ascii="Times New Roman" w:hAnsi="Times New Roman" w:cs="Times New Roman"/>
          <w:color w:val="000000"/>
          <w:spacing w:val="-2"/>
          <w:sz w:val="28"/>
          <w:szCs w:val="28"/>
          <w:lang w:val="kk-KZ"/>
        </w:rPr>
        <w:t xml:space="preserve"> </w:t>
      </w:r>
      <w:r w:rsidRPr="00DD6330">
        <w:rPr>
          <w:rFonts w:ascii="Times New Roman" w:hAnsi="Times New Roman" w:cs="Times New Roman"/>
          <w:color w:val="000000"/>
          <w:spacing w:val="-2"/>
          <w:sz w:val="28"/>
          <w:szCs w:val="28"/>
        </w:rPr>
        <w:t xml:space="preserve">При определении кислотного числа темных масел в качестве индикатора </w:t>
      </w:r>
      <w:r w:rsidRPr="00DD6330">
        <w:rPr>
          <w:rFonts w:ascii="Times New Roman" w:hAnsi="Times New Roman" w:cs="Times New Roman"/>
          <w:color w:val="000000"/>
          <w:spacing w:val="2"/>
          <w:sz w:val="28"/>
          <w:szCs w:val="28"/>
        </w:rPr>
        <w:t>используют 1%-ный спиртовой раствор тимолфталеина и титрование ведут до</w:t>
      </w:r>
      <w:r>
        <w:rPr>
          <w:rFonts w:ascii="Times New Roman" w:hAnsi="Times New Roman" w:cs="Times New Roman"/>
          <w:color w:val="000000"/>
          <w:spacing w:val="2"/>
          <w:sz w:val="28"/>
          <w:szCs w:val="28"/>
        </w:rPr>
        <w:t xml:space="preserve"> </w:t>
      </w:r>
      <w:r w:rsidRPr="00DD6330">
        <w:rPr>
          <w:rFonts w:ascii="Times New Roman" w:hAnsi="Times New Roman" w:cs="Times New Roman"/>
          <w:color w:val="000000"/>
          <w:spacing w:val="1"/>
          <w:sz w:val="28"/>
          <w:szCs w:val="28"/>
        </w:rPr>
        <w:t xml:space="preserve">изменения окраски </w:t>
      </w:r>
      <w:proofErr w:type="gramStart"/>
      <w:r w:rsidRPr="00DD6330">
        <w:rPr>
          <w:rFonts w:ascii="Times New Roman" w:hAnsi="Times New Roman" w:cs="Times New Roman"/>
          <w:color w:val="000000"/>
          <w:spacing w:val="1"/>
          <w:sz w:val="28"/>
          <w:szCs w:val="28"/>
        </w:rPr>
        <w:t>от</w:t>
      </w:r>
      <w:proofErr w:type="gramEnd"/>
      <w:r w:rsidRPr="00DD6330">
        <w:rPr>
          <w:rFonts w:ascii="Times New Roman" w:hAnsi="Times New Roman" w:cs="Times New Roman"/>
          <w:color w:val="000000"/>
          <w:spacing w:val="1"/>
          <w:sz w:val="28"/>
          <w:szCs w:val="28"/>
        </w:rPr>
        <w:t xml:space="preserve"> желтой или красноватой до зеленовато-бурой или слабо</w:t>
      </w:r>
      <w:r w:rsidRPr="00DD6330">
        <w:rPr>
          <w:rFonts w:ascii="Times New Roman" w:hAnsi="Times New Roman" w:cs="Times New Roman"/>
          <w:color w:val="000000"/>
          <w:spacing w:val="1"/>
          <w:sz w:val="28"/>
          <w:szCs w:val="28"/>
        </w:rPr>
        <w:softHyphen/>
        <w:t xml:space="preserve"> </w:t>
      </w:r>
      <w:r w:rsidRPr="00DD6330">
        <w:rPr>
          <w:rFonts w:ascii="Times New Roman" w:hAnsi="Times New Roman" w:cs="Times New Roman"/>
          <w:color w:val="000000"/>
          <w:spacing w:val="-3"/>
          <w:sz w:val="28"/>
          <w:szCs w:val="28"/>
        </w:rPr>
        <w:t>синей.</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4"/>
          <w:sz w:val="28"/>
          <w:szCs w:val="28"/>
        </w:rPr>
      </w:pPr>
      <w:r w:rsidRPr="00DD6330">
        <w:rPr>
          <w:rFonts w:ascii="Times New Roman" w:hAnsi="Times New Roman" w:cs="Times New Roman"/>
          <w:bCs/>
          <w:i/>
          <w:color w:val="000000"/>
          <w:sz w:val="28"/>
          <w:szCs w:val="28"/>
        </w:rPr>
        <w:t>Определение влаги и летучих веществ</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color w:val="000000"/>
          <w:sz w:val="28"/>
          <w:szCs w:val="28"/>
        </w:rPr>
        <w:t xml:space="preserve">Под "влагой и летучими веществами" растительных масел подразумевают </w:t>
      </w:r>
      <w:r w:rsidRPr="00DD6330">
        <w:rPr>
          <w:rFonts w:ascii="Times New Roman" w:hAnsi="Times New Roman" w:cs="Times New Roman"/>
          <w:color w:val="000000"/>
          <w:spacing w:val="4"/>
          <w:sz w:val="28"/>
          <w:szCs w:val="28"/>
        </w:rPr>
        <w:t xml:space="preserve">потерю массы анализируемого образца в результате нагревания его при </w:t>
      </w:r>
      <w:r w:rsidRPr="00DD6330">
        <w:rPr>
          <w:rFonts w:ascii="Times New Roman" w:hAnsi="Times New Roman" w:cs="Times New Roman"/>
          <w:color w:val="000000"/>
          <w:spacing w:val="6"/>
          <w:sz w:val="28"/>
          <w:szCs w:val="28"/>
        </w:rPr>
        <w:t>температуре 103±2</w:t>
      </w:r>
      <w:r w:rsidRPr="00DD6330">
        <w:rPr>
          <w:rFonts w:ascii="Times New Roman" w:hAnsi="Times New Roman" w:cs="Times New Roman"/>
          <w:color w:val="000000"/>
          <w:spacing w:val="6"/>
          <w:sz w:val="28"/>
          <w:szCs w:val="28"/>
          <w:vertAlign w:val="superscript"/>
        </w:rPr>
        <w:t>0</w:t>
      </w:r>
      <w:r w:rsidRPr="00DD6330">
        <w:rPr>
          <w:rFonts w:ascii="Times New Roman" w:hAnsi="Times New Roman" w:cs="Times New Roman"/>
          <w:color w:val="000000"/>
          <w:spacing w:val="6"/>
          <w:sz w:val="28"/>
          <w:szCs w:val="28"/>
        </w:rPr>
        <w:t xml:space="preserve">С, выраженную в процентах по отношению к навеске </w:t>
      </w:r>
      <w:r w:rsidRPr="00DD6330">
        <w:rPr>
          <w:rFonts w:ascii="Times New Roman" w:hAnsi="Times New Roman" w:cs="Times New Roman"/>
          <w:color w:val="000000"/>
          <w:spacing w:val="-4"/>
          <w:sz w:val="28"/>
          <w:szCs w:val="28"/>
        </w:rPr>
        <w:t>масла.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iCs/>
          <w:color w:val="000000"/>
          <w:spacing w:val="1"/>
          <w:sz w:val="28"/>
          <w:szCs w:val="28"/>
        </w:rPr>
        <w:t>Метод</w:t>
      </w:r>
      <w:proofErr w:type="gramStart"/>
      <w:r w:rsidRPr="00DD6330">
        <w:rPr>
          <w:rFonts w:ascii="Times New Roman" w:hAnsi="Times New Roman" w:cs="Times New Roman"/>
          <w:iCs/>
          <w:color w:val="000000"/>
          <w:spacing w:val="1"/>
          <w:sz w:val="28"/>
          <w:szCs w:val="28"/>
        </w:rPr>
        <w:t xml:space="preserve"> А</w:t>
      </w:r>
      <w:proofErr w:type="gramEnd"/>
      <w:r w:rsidRPr="00DD6330">
        <w:rPr>
          <w:rFonts w:ascii="Times New Roman" w:hAnsi="Times New Roman" w:cs="Times New Roman"/>
          <w:iCs/>
          <w:color w:val="000000"/>
          <w:spacing w:val="1"/>
          <w:sz w:val="28"/>
          <w:szCs w:val="28"/>
        </w:rPr>
        <w:t xml:space="preserve"> (для всех масел).</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pacing w:val="1"/>
          <w:sz w:val="28"/>
          <w:szCs w:val="28"/>
        </w:rPr>
        <w:t xml:space="preserve">Отвешивают приблизительно 20 г пробы в </w:t>
      </w:r>
      <w:r w:rsidRPr="00DD6330">
        <w:rPr>
          <w:rFonts w:ascii="Times New Roman" w:hAnsi="Times New Roman" w:cs="Times New Roman"/>
          <w:color w:val="000000"/>
          <w:spacing w:val="11"/>
          <w:sz w:val="28"/>
          <w:szCs w:val="28"/>
        </w:rPr>
        <w:t xml:space="preserve">фарфоровую чашку, которую предварительно высушивают вместе с </w:t>
      </w:r>
      <w:r w:rsidRPr="00DD6330">
        <w:rPr>
          <w:rFonts w:ascii="Times New Roman" w:hAnsi="Times New Roman" w:cs="Times New Roman"/>
          <w:color w:val="000000"/>
          <w:spacing w:val="9"/>
          <w:sz w:val="28"/>
          <w:szCs w:val="28"/>
        </w:rPr>
        <w:t xml:space="preserve">термометром до постоянной массы, и нагревают на электроплитке или </w:t>
      </w:r>
      <w:r w:rsidRPr="00DD6330">
        <w:rPr>
          <w:rFonts w:ascii="Times New Roman" w:hAnsi="Times New Roman" w:cs="Times New Roman"/>
          <w:color w:val="000000"/>
          <w:spacing w:val="1"/>
          <w:sz w:val="28"/>
          <w:szCs w:val="28"/>
        </w:rPr>
        <w:t>песчаной бане со скоростью повышения температуры около 10 мин до 90</w:t>
      </w:r>
      <w:r w:rsidRPr="00DD6330">
        <w:rPr>
          <w:rFonts w:ascii="Times New Roman" w:hAnsi="Times New Roman" w:cs="Times New Roman"/>
          <w:color w:val="000000"/>
          <w:spacing w:val="1"/>
          <w:sz w:val="28"/>
          <w:szCs w:val="28"/>
          <w:vertAlign w:val="superscript"/>
        </w:rPr>
        <w:t>0</w:t>
      </w:r>
      <w:r w:rsidRPr="00DD6330">
        <w:rPr>
          <w:rFonts w:ascii="Times New Roman" w:hAnsi="Times New Roman" w:cs="Times New Roman"/>
          <w:color w:val="000000"/>
          <w:spacing w:val="1"/>
          <w:sz w:val="28"/>
          <w:szCs w:val="28"/>
        </w:rPr>
        <w:t xml:space="preserve">С </w:t>
      </w:r>
      <w:r w:rsidRPr="00DD6330">
        <w:rPr>
          <w:rFonts w:ascii="Times New Roman" w:hAnsi="Times New Roman" w:cs="Times New Roman"/>
          <w:color w:val="000000"/>
          <w:spacing w:val="7"/>
          <w:sz w:val="28"/>
          <w:szCs w:val="28"/>
        </w:rPr>
        <w:t xml:space="preserve">при постоянном перемешивании термометром. Затем скорость нагрева </w:t>
      </w:r>
      <w:r w:rsidRPr="00DD6330">
        <w:rPr>
          <w:rFonts w:ascii="Times New Roman" w:hAnsi="Times New Roman" w:cs="Times New Roman"/>
          <w:color w:val="000000"/>
          <w:spacing w:val="4"/>
          <w:sz w:val="28"/>
          <w:szCs w:val="28"/>
        </w:rPr>
        <w:t>уменьшают и продолжают нагревание до 103±2</w:t>
      </w:r>
      <w:r w:rsidRPr="00DD6330">
        <w:rPr>
          <w:rFonts w:ascii="Times New Roman" w:hAnsi="Times New Roman" w:cs="Times New Roman"/>
          <w:color w:val="000000"/>
          <w:spacing w:val="4"/>
          <w:sz w:val="28"/>
          <w:szCs w:val="28"/>
          <w:vertAlign w:val="superscript"/>
        </w:rPr>
        <w:t>0</w:t>
      </w:r>
      <w:r w:rsidRPr="00DD6330">
        <w:rPr>
          <w:rFonts w:ascii="Times New Roman" w:hAnsi="Times New Roman" w:cs="Times New Roman"/>
          <w:color w:val="000000"/>
          <w:spacing w:val="4"/>
          <w:sz w:val="28"/>
          <w:szCs w:val="28"/>
        </w:rPr>
        <w:t>С, но не более 105</w:t>
      </w:r>
      <w:r w:rsidRPr="00DD6330">
        <w:rPr>
          <w:rFonts w:ascii="Times New Roman" w:hAnsi="Times New Roman" w:cs="Times New Roman"/>
          <w:color w:val="000000"/>
          <w:spacing w:val="4"/>
          <w:sz w:val="28"/>
          <w:szCs w:val="28"/>
          <w:vertAlign w:val="superscript"/>
        </w:rPr>
        <w:t>0</w:t>
      </w:r>
      <w:r w:rsidRPr="00DD6330">
        <w:rPr>
          <w:rFonts w:ascii="Times New Roman" w:hAnsi="Times New Roman" w:cs="Times New Roman"/>
          <w:color w:val="000000"/>
          <w:spacing w:val="4"/>
          <w:sz w:val="28"/>
          <w:szCs w:val="28"/>
        </w:rPr>
        <w:t xml:space="preserve">С. </w:t>
      </w:r>
      <w:r w:rsidRPr="00DD6330">
        <w:rPr>
          <w:rFonts w:ascii="Times New Roman" w:hAnsi="Times New Roman" w:cs="Times New Roman"/>
          <w:color w:val="000000"/>
          <w:spacing w:val="10"/>
          <w:sz w:val="28"/>
          <w:szCs w:val="28"/>
        </w:rPr>
        <w:t xml:space="preserve">Продолжают перемешивание, касаясь дна чашки, вплоть до полного </w:t>
      </w:r>
      <w:r w:rsidRPr="00DD6330">
        <w:rPr>
          <w:rFonts w:ascii="Times New Roman" w:hAnsi="Times New Roman" w:cs="Times New Roman"/>
          <w:color w:val="000000"/>
          <w:spacing w:val="-1"/>
          <w:sz w:val="28"/>
          <w:szCs w:val="28"/>
        </w:rPr>
        <w:t>прекращения образования пузырьков.</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 xml:space="preserve">Для гарантии удаления всей влаги повторяют нагревание до указанной </w:t>
      </w:r>
      <w:r w:rsidRPr="00DD6330">
        <w:rPr>
          <w:rFonts w:ascii="Times New Roman" w:hAnsi="Times New Roman" w:cs="Times New Roman"/>
          <w:color w:val="000000"/>
          <w:spacing w:val="5"/>
          <w:sz w:val="28"/>
          <w:szCs w:val="28"/>
        </w:rPr>
        <w:t>температуры несколько раз, охлаждая после каждого нагревания до 95</w:t>
      </w:r>
      <w:r w:rsidRPr="00DD6330">
        <w:rPr>
          <w:rFonts w:ascii="Times New Roman" w:hAnsi="Times New Roman" w:cs="Times New Roman"/>
          <w:color w:val="000000"/>
          <w:spacing w:val="5"/>
          <w:sz w:val="28"/>
          <w:szCs w:val="28"/>
          <w:vertAlign w:val="superscript"/>
        </w:rPr>
        <w:t>0</w:t>
      </w:r>
      <w:r w:rsidRPr="00DD6330">
        <w:rPr>
          <w:rFonts w:ascii="Times New Roman" w:hAnsi="Times New Roman" w:cs="Times New Roman"/>
          <w:color w:val="000000"/>
          <w:spacing w:val="5"/>
          <w:sz w:val="28"/>
          <w:szCs w:val="28"/>
        </w:rPr>
        <w:t xml:space="preserve">С. </w:t>
      </w:r>
      <w:r w:rsidRPr="00DD6330">
        <w:rPr>
          <w:rFonts w:ascii="Times New Roman" w:hAnsi="Times New Roman" w:cs="Times New Roman"/>
          <w:color w:val="000000"/>
          <w:spacing w:val="2"/>
          <w:sz w:val="28"/>
          <w:szCs w:val="28"/>
        </w:rPr>
        <w:t xml:space="preserve">Затем охлаждают чашку в эксикаторе, взвешивают и повторяют высушивание </w:t>
      </w:r>
      <w:r w:rsidRPr="00DD6330">
        <w:rPr>
          <w:rFonts w:ascii="Times New Roman" w:hAnsi="Times New Roman" w:cs="Times New Roman"/>
          <w:color w:val="000000"/>
          <w:spacing w:val="9"/>
          <w:sz w:val="28"/>
          <w:szCs w:val="28"/>
        </w:rPr>
        <w:t xml:space="preserve">до тех пор, пока расхождение между результатами двух последовательных </w:t>
      </w:r>
      <w:r w:rsidRPr="00DD6330">
        <w:rPr>
          <w:rFonts w:ascii="Times New Roman" w:hAnsi="Times New Roman" w:cs="Times New Roman"/>
          <w:color w:val="000000"/>
          <w:sz w:val="28"/>
          <w:szCs w:val="28"/>
        </w:rPr>
        <w:t xml:space="preserve">взвешиваний не будет превышать 2 мг и рассчитывают массовую долю влаги и </w:t>
      </w:r>
      <w:r w:rsidRPr="00DD6330">
        <w:rPr>
          <w:rFonts w:ascii="Times New Roman" w:hAnsi="Times New Roman" w:cs="Times New Roman"/>
          <w:color w:val="000000"/>
          <w:spacing w:val="-1"/>
          <w:sz w:val="28"/>
          <w:szCs w:val="28"/>
        </w:rPr>
        <w:t>летучих веществ.</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iCs/>
          <w:color w:val="000000"/>
          <w:spacing w:val="1"/>
          <w:sz w:val="28"/>
          <w:szCs w:val="28"/>
        </w:rPr>
        <w:t>Метод</w:t>
      </w:r>
      <w:proofErr w:type="gramStart"/>
      <w:r w:rsidRPr="00DD6330">
        <w:rPr>
          <w:rFonts w:ascii="Times New Roman" w:hAnsi="Times New Roman" w:cs="Times New Roman"/>
          <w:iCs/>
          <w:color w:val="000000"/>
          <w:spacing w:val="1"/>
          <w:sz w:val="28"/>
          <w:szCs w:val="28"/>
        </w:rPr>
        <w:t xml:space="preserve"> В</w:t>
      </w:r>
      <w:proofErr w:type="gramEnd"/>
      <w:r w:rsidRPr="00DD6330">
        <w:rPr>
          <w:rFonts w:ascii="Times New Roman" w:hAnsi="Times New Roman" w:cs="Times New Roman"/>
          <w:iCs/>
          <w:color w:val="000000"/>
          <w:spacing w:val="1"/>
          <w:sz w:val="28"/>
          <w:szCs w:val="28"/>
        </w:rPr>
        <w:t xml:space="preserve"> (для масел с кислотным числом менее 4).</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pacing w:val="1"/>
          <w:sz w:val="28"/>
          <w:szCs w:val="28"/>
        </w:rPr>
        <w:t xml:space="preserve">В предварительно </w:t>
      </w:r>
      <w:r w:rsidRPr="00DD6330">
        <w:rPr>
          <w:rFonts w:ascii="Times New Roman" w:hAnsi="Times New Roman" w:cs="Times New Roman"/>
          <w:color w:val="000000"/>
          <w:spacing w:val="14"/>
          <w:sz w:val="28"/>
          <w:szCs w:val="28"/>
        </w:rPr>
        <w:t xml:space="preserve">высушенный до постоянной массы и взвешенный бюкс отбирают </w:t>
      </w:r>
      <w:r w:rsidRPr="00DD6330">
        <w:rPr>
          <w:rFonts w:ascii="Times New Roman" w:hAnsi="Times New Roman" w:cs="Times New Roman"/>
          <w:color w:val="000000"/>
          <w:spacing w:val="1"/>
          <w:sz w:val="28"/>
          <w:szCs w:val="28"/>
        </w:rPr>
        <w:t xml:space="preserve">приблизительно 10 г масла. Взвешивают с точностью до 0,001 г и помещают в </w:t>
      </w:r>
      <w:r w:rsidRPr="00DD6330">
        <w:rPr>
          <w:rFonts w:ascii="Times New Roman" w:hAnsi="Times New Roman" w:cs="Times New Roman"/>
          <w:color w:val="000000"/>
          <w:sz w:val="28"/>
          <w:szCs w:val="28"/>
        </w:rPr>
        <w:t>термостат или сушильный шкаф, нагретый до 103±2</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 xml:space="preserve">С, на 1 час. Охлаждают в </w:t>
      </w:r>
      <w:r w:rsidRPr="00DD6330">
        <w:rPr>
          <w:rFonts w:ascii="Times New Roman" w:hAnsi="Times New Roman" w:cs="Times New Roman"/>
          <w:color w:val="000000"/>
          <w:spacing w:val="9"/>
          <w:sz w:val="28"/>
          <w:szCs w:val="28"/>
        </w:rPr>
        <w:t xml:space="preserve">эксикаторе и взвешивают. Затем повторяют все операции (причем </w:t>
      </w:r>
      <w:r w:rsidRPr="00DD6330">
        <w:rPr>
          <w:rFonts w:ascii="Times New Roman" w:hAnsi="Times New Roman" w:cs="Times New Roman"/>
          <w:color w:val="000000"/>
          <w:spacing w:val="3"/>
          <w:sz w:val="28"/>
          <w:szCs w:val="28"/>
        </w:rPr>
        <w:t xml:space="preserve">продолжительность каждого последующего высушивания составляет 30 мин) </w:t>
      </w:r>
      <w:r w:rsidRPr="00DD6330">
        <w:rPr>
          <w:rFonts w:ascii="Times New Roman" w:hAnsi="Times New Roman" w:cs="Times New Roman"/>
          <w:color w:val="000000"/>
          <w:spacing w:val="17"/>
          <w:sz w:val="28"/>
          <w:szCs w:val="28"/>
        </w:rPr>
        <w:t xml:space="preserve">до тех пор, пока потеря массы между двумя последовательными </w:t>
      </w:r>
      <w:r w:rsidRPr="00DD6330">
        <w:rPr>
          <w:rFonts w:ascii="Times New Roman" w:hAnsi="Times New Roman" w:cs="Times New Roman"/>
          <w:color w:val="000000"/>
          <w:sz w:val="28"/>
          <w:szCs w:val="28"/>
        </w:rPr>
        <w:t>взвешиваниями не будет превышать 4 мг и рассчитывают результат.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iCs/>
          <w:color w:val="000000"/>
          <w:spacing w:val="1"/>
          <w:sz w:val="28"/>
          <w:szCs w:val="28"/>
        </w:rPr>
        <w:t>Примечание.</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pacing w:val="1"/>
          <w:sz w:val="28"/>
          <w:szCs w:val="28"/>
        </w:rPr>
        <w:t xml:space="preserve">Допустимое расхождение между двумя параллельными </w:t>
      </w:r>
      <w:r w:rsidRPr="00DD6330">
        <w:rPr>
          <w:rFonts w:ascii="Times New Roman" w:hAnsi="Times New Roman" w:cs="Times New Roman"/>
          <w:color w:val="000000"/>
          <w:spacing w:val="-1"/>
          <w:sz w:val="28"/>
          <w:szCs w:val="28"/>
        </w:rPr>
        <w:t>определениями не должно превышать 0,05 %.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1"/>
          <w:sz w:val="28"/>
          <w:szCs w:val="28"/>
        </w:rPr>
        <w:lastRenderedPageBreak/>
        <w:t>Определение зольности</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z w:val="28"/>
          <w:szCs w:val="28"/>
        </w:rPr>
        <w:t xml:space="preserve">Общей золой называется масса прокаленного минерального остатка, </w:t>
      </w:r>
      <w:r w:rsidRPr="00DD6330">
        <w:rPr>
          <w:rFonts w:ascii="Times New Roman" w:hAnsi="Times New Roman" w:cs="Times New Roman"/>
          <w:color w:val="000000"/>
          <w:spacing w:val="1"/>
          <w:sz w:val="28"/>
          <w:szCs w:val="28"/>
        </w:rPr>
        <w:t xml:space="preserve">образующегося после сжигания масла, выраженная в процентах по отношению </w:t>
      </w:r>
      <w:r w:rsidRPr="00DD6330">
        <w:rPr>
          <w:rFonts w:ascii="Times New Roman" w:hAnsi="Times New Roman" w:cs="Times New Roman"/>
          <w:color w:val="000000"/>
          <w:spacing w:val="-1"/>
          <w:sz w:val="28"/>
          <w:szCs w:val="28"/>
        </w:rPr>
        <w:t>к массе анализируемой навески.</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4"/>
          <w:sz w:val="28"/>
          <w:szCs w:val="28"/>
        </w:rPr>
        <w:t xml:space="preserve">10 г анализируемого масла отвешивают на аналитических весах в </w:t>
      </w:r>
      <w:r w:rsidRPr="00DD6330">
        <w:rPr>
          <w:rFonts w:ascii="Times New Roman" w:hAnsi="Times New Roman" w:cs="Times New Roman"/>
          <w:color w:val="000000"/>
          <w:sz w:val="28"/>
          <w:szCs w:val="28"/>
        </w:rPr>
        <w:t xml:space="preserve">предварительно прокаленный до постоянной массы, охлажденный в эксикаторе и взвешенный тигель и сжигают </w:t>
      </w:r>
      <w:proofErr w:type="gramStart"/>
      <w:r w:rsidRPr="00DD6330">
        <w:rPr>
          <w:rFonts w:ascii="Times New Roman" w:hAnsi="Times New Roman" w:cs="Times New Roman"/>
          <w:color w:val="000000"/>
          <w:sz w:val="28"/>
          <w:szCs w:val="28"/>
        </w:rPr>
        <w:t>до</w:t>
      </w:r>
      <w:proofErr w:type="gramEnd"/>
      <w:r w:rsidRPr="00DD6330">
        <w:rPr>
          <w:rFonts w:ascii="Times New Roman" w:hAnsi="Times New Roman" w:cs="Times New Roman"/>
          <w:color w:val="000000"/>
          <w:sz w:val="28"/>
          <w:szCs w:val="28"/>
        </w:rPr>
        <w:t xml:space="preserve"> полного озоления.</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Сжигание проводят на электроплитке, покрытой асбестом, или песчаной </w:t>
      </w:r>
      <w:r w:rsidRPr="00DD6330">
        <w:rPr>
          <w:rFonts w:ascii="Times New Roman" w:hAnsi="Times New Roman" w:cs="Times New Roman"/>
          <w:color w:val="000000"/>
          <w:spacing w:val="-1"/>
          <w:sz w:val="28"/>
          <w:szCs w:val="28"/>
        </w:rPr>
        <w:t xml:space="preserve">бане, опустив в </w:t>
      </w:r>
      <w:proofErr w:type="gramStart"/>
      <w:r w:rsidRPr="00DD6330">
        <w:rPr>
          <w:rFonts w:ascii="Times New Roman" w:hAnsi="Times New Roman" w:cs="Times New Roman"/>
          <w:color w:val="000000"/>
          <w:spacing w:val="-1"/>
          <w:sz w:val="28"/>
          <w:szCs w:val="28"/>
        </w:rPr>
        <w:t>масло бумажный</w:t>
      </w:r>
      <w:proofErr w:type="gramEnd"/>
      <w:r w:rsidRPr="00DD6330">
        <w:rPr>
          <w:rFonts w:ascii="Times New Roman" w:hAnsi="Times New Roman" w:cs="Times New Roman"/>
          <w:color w:val="000000"/>
          <w:spacing w:val="-1"/>
          <w:sz w:val="28"/>
          <w:szCs w:val="28"/>
        </w:rPr>
        <w:t xml:space="preserve"> фитиль, сделанный из обеззоленного фильтра. </w:t>
      </w:r>
      <w:r w:rsidRPr="00DD6330">
        <w:rPr>
          <w:rFonts w:ascii="Times New Roman" w:hAnsi="Times New Roman" w:cs="Times New Roman"/>
          <w:color w:val="000000"/>
          <w:sz w:val="28"/>
          <w:szCs w:val="28"/>
        </w:rPr>
        <w:t xml:space="preserve">Фитиль зажигают и по мере его выгорания, не удаляя остатки, опускают новый </w:t>
      </w:r>
      <w:r w:rsidRPr="00DD6330">
        <w:rPr>
          <w:rFonts w:ascii="Times New Roman" w:hAnsi="Times New Roman" w:cs="Times New Roman"/>
          <w:color w:val="000000"/>
          <w:spacing w:val="5"/>
          <w:sz w:val="28"/>
          <w:szCs w:val="28"/>
        </w:rPr>
        <w:t xml:space="preserve">или вновь зажигают, если горение прекращается. Когда выделение паров и </w:t>
      </w:r>
      <w:r w:rsidRPr="00DD6330">
        <w:rPr>
          <w:rFonts w:ascii="Times New Roman" w:hAnsi="Times New Roman" w:cs="Times New Roman"/>
          <w:color w:val="000000"/>
          <w:spacing w:val="2"/>
          <w:sz w:val="28"/>
          <w:szCs w:val="28"/>
        </w:rPr>
        <w:t xml:space="preserve">газов прекратится, а на дне тигля останется лишь сморщенная корочка, </w:t>
      </w:r>
      <w:r w:rsidR="009653FD" w:rsidRPr="00DD6330">
        <w:rPr>
          <w:rFonts w:ascii="Times New Roman" w:hAnsi="Times New Roman" w:cs="Times New Roman"/>
          <w:color w:val="000000"/>
          <w:spacing w:val="2"/>
          <w:sz w:val="28"/>
          <w:szCs w:val="28"/>
        </w:rPr>
        <w:t>тигель переносят</w:t>
      </w:r>
      <w:r w:rsidRPr="00DD6330">
        <w:rPr>
          <w:rFonts w:ascii="Times New Roman" w:hAnsi="Times New Roman" w:cs="Times New Roman"/>
          <w:color w:val="000000"/>
          <w:spacing w:val="2"/>
          <w:sz w:val="28"/>
          <w:szCs w:val="28"/>
        </w:rPr>
        <w:t xml:space="preserve"> в муфельную печь и, постепенно повышая температуру, озоляют </w:t>
      </w:r>
      <w:r w:rsidRPr="00DD6330">
        <w:rPr>
          <w:rFonts w:ascii="Times New Roman" w:hAnsi="Times New Roman" w:cs="Times New Roman"/>
          <w:color w:val="000000"/>
          <w:spacing w:val="-2"/>
          <w:sz w:val="28"/>
          <w:szCs w:val="28"/>
        </w:rPr>
        <w:t>остаток в тигле при температуре не выше 600</w:t>
      </w:r>
      <w:r w:rsidRPr="00DD6330">
        <w:rPr>
          <w:rFonts w:ascii="Times New Roman" w:hAnsi="Times New Roman" w:cs="Times New Roman"/>
          <w:color w:val="000000"/>
          <w:spacing w:val="-2"/>
          <w:sz w:val="28"/>
          <w:szCs w:val="28"/>
          <w:vertAlign w:val="superscript"/>
        </w:rPr>
        <w:t>0</w:t>
      </w:r>
      <w:r w:rsidRPr="00DD6330">
        <w:rPr>
          <w:rFonts w:ascii="Times New Roman" w:hAnsi="Times New Roman" w:cs="Times New Roman"/>
          <w:color w:val="000000"/>
          <w:spacing w:val="-2"/>
          <w:sz w:val="28"/>
          <w:szCs w:val="28"/>
        </w:rPr>
        <w:t xml:space="preserve">С в течение 4 часов и менее, если </w:t>
      </w:r>
      <w:r w:rsidRPr="00DD6330">
        <w:rPr>
          <w:rFonts w:ascii="Times New Roman" w:hAnsi="Times New Roman" w:cs="Times New Roman"/>
          <w:color w:val="000000"/>
          <w:spacing w:val="1"/>
          <w:sz w:val="28"/>
          <w:szCs w:val="28"/>
        </w:rPr>
        <w:t xml:space="preserve">остаток, не содержащий углерод, образуется быстрее. Зола, не содержащая </w:t>
      </w:r>
      <w:r w:rsidRPr="00DD6330">
        <w:rPr>
          <w:rFonts w:ascii="Times New Roman" w:hAnsi="Times New Roman" w:cs="Times New Roman"/>
          <w:color w:val="000000"/>
          <w:spacing w:val="12"/>
          <w:sz w:val="28"/>
          <w:szCs w:val="28"/>
        </w:rPr>
        <w:t xml:space="preserve">углерода, приобретает красновато-коричневый оттенок (вследствие </w:t>
      </w:r>
      <w:r w:rsidRPr="00DD6330">
        <w:rPr>
          <w:rFonts w:ascii="Times New Roman" w:hAnsi="Times New Roman" w:cs="Times New Roman"/>
          <w:color w:val="000000"/>
          <w:sz w:val="28"/>
          <w:szCs w:val="28"/>
        </w:rPr>
        <w:t>присутствия железа) или становится белой, без черных частиц.</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1"/>
          <w:sz w:val="28"/>
          <w:szCs w:val="28"/>
        </w:rPr>
        <w:t xml:space="preserve">Если после 4 часов зола все еще содержит углерод, то ее обрабатывают </w:t>
      </w:r>
      <w:r w:rsidRPr="00DD6330">
        <w:rPr>
          <w:rFonts w:ascii="Times New Roman" w:hAnsi="Times New Roman" w:cs="Times New Roman"/>
          <w:color w:val="000000"/>
          <w:sz w:val="28"/>
          <w:szCs w:val="28"/>
        </w:rPr>
        <w:t xml:space="preserve">несколькими каплями перекиси водорода, подсушивают на печке и снова </w:t>
      </w:r>
      <w:r w:rsidRPr="00DD6330">
        <w:rPr>
          <w:rFonts w:ascii="Times New Roman" w:hAnsi="Times New Roman" w:cs="Times New Roman"/>
          <w:color w:val="000000"/>
          <w:spacing w:val="-2"/>
          <w:sz w:val="28"/>
          <w:szCs w:val="28"/>
        </w:rPr>
        <w:t>прокаливают.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3"/>
          <w:sz w:val="28"/>
          <w:szCs w:val="28"/>
        </w:rPr>
      </w:pPr>
      <w:r w:rsidRPr="00DD6330">
        <w:rPr>
          <w:rFonts w:ascii="Times New Roman" w:hAnsi="Times New Roman" w:cs="Times New Roman"/>
          <w:color w:val="000000"/>
          <w:spacing w:val="1"/>
          <w:sz w:val="28"/>
          <w:szCs w:val="28"/>
        </w:rPr>
        <w:t xml:space="preserve">Получив золу, не содержащую углерод, охлаждают тигель в эксикаторе и взвешивают. Прокаливание повторяют до достижения постоянной массы. По </w:t>
      </w:r>
      <w:r w:rsidRPr="00DD6330">
        <w:rPr>
          <w:rFonts w:ascii="Times New Roman" w:hAnsi="Times New Roman" w:cs="Times New Roman"/>
          <w:color w:val="000000"/>
          <w:spacing w:val="9"/>
          <w:sz w:val="28"/>
          <w:szCs w:val="28"/>
        </w:rPr>
        <w:t xml:space="preserve">полученным данным рассчитывают массовую долю золы. Параллельно </w:t>
      </w:r>
      <w:r w:rsidRPr="00DD6330">
        <w:rPr>
          <w:rFonts w:ascii="Times New Roman" w:hAnsi="Times New Roman" w:cs="Times New Roman"/>
          <w:color w:val="000000"/>
          <w:spacing w:val="2"/>
          <w:sz w:val="28"/>
          <w:szCs w:val="28"/>
        </w:rPr>
        <w:t xml:space="preserve">проводят два определения, расхождения между ними не должны превышать </w:t>
      </w:r>
      <w:r w:rsidRPr="00DD6330">
        <w:rPr>
          <w:rFonts w:ascii="Times New Roman" w:hAnsi="Times New Roman" w:cs="Times New Roman"/>
          <w:color w:val="000000"/>
          <w:spacing w:val="-3"/>
          <w:sz w:val="28"/>
          <w:szCs w:val="28"/>
        </w:rPr>
        <w:t>0,002 %.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1"/>
          <w:sz w:val="28"/>
          <w:szCs w:val="28"/>
        </w:rPr>
        <w:t>Определение перекисного числа</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z w:val="28"/>
          <w:szCs w:val="28"/>
        </w:rPr>
        <w:t xml:space="preserve">Перекисное число показывает количество (моль) активного кислорода, </w:t>
      </w:r>
      <w:r w:rsidRPr="00DD6330">
        <w:rPr>
          <w:rFonts w:ascii="Times New Roman" w:hAnsi="Times New Roman" w:cs="Times New Roman"/>
          <w:color w:val="000000"/>
          <w:spacing w:val="-1"/>
          <w:sz w:val="28"/>
          <w:szCs w:val="28"/>
        </w:rPr>
        <w:t>содержащегося в 1 кг анализируемого масла.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6"/>
          <w:sz w:val="28"/>
          <w:szCs w:val="28"/>
        </w:rPr>
        <w:t xml:space="preserve">В колбу для титрования отвешивают 1-5 г масла, добавляют 10 мл </w:t>
      </w:r>
      <w:r w:rsidRPr="00DD6330">
        <w:rPr>
          <w:rFonts w:ascii="Times New Roman" w:hAnsi="Times New Roman" w:cs="Times New Roman"/>
          <w:color w:val="000000"/>
          <w:spacing w:val="2"/>
          <w:sz w:val="28"/>
          <w:szCs w:val="28"/>
        </w:rPr>
        <w:t xml:space="preserve">хлороформа и быстро растворяют пробу. Затем приливают 15 мл уксусной </w:t>
      </w:r>
      <w:r w:rsidRPr="00DD6330">
        <w:rPr>
          <w:rFonts w:ascii="Times New Roman" w:hAnsi="Times New Roman" w:cs="Times New Roman"/>
          <w:color w:val="000000"/>
          <w:spacing w:val="11"/>
          <w:sz w:val="28"/>
          <w:szCs w:val="28"/>
        </w:rPr>
        <w:t xml:space="preserve">кислоты и 1 мл раствора йодистого калия, после чего колбу сразу же </w:t>
      </w:r>
      <w:r w:rsidRPr="00DD6330">
        <w:rPr>
          <w:rFonts w:ascii="Times New Roman" w:hAnsi="Times New Roman" w:cs="Times New Roman"/>
          <w:color w:val="000000"/>
          <w:spacing w:val="-1"/>
          <w:sz w:val="28"/>
          <w:szCs w:val="28"/>
        </w:rPr>
        <w:t xml:space="preserve">закрывают, перемешивают содержимое и на 5 мин ставят в темное место. После </w:t>
      </w:r>
      <w:r w:rsidRPr="00DD6330">
        <w:rPr>
          <w:rFonts w:ascii="Times New Roman" w:hAnsi="Times New Roman" w:cs="Times New Roman"/>
          <w:color w:val="000000"/>
          <w:spacing w:val="1"/>
          <w:sz w:val="28"/>
          <w:szCs w:val="28"/>
        </w:rPr>
        <w:t xml:space="preserve">этого добавляют 75 мл воды, пять капель раствора крахмала, перемешивают и </w:t>
      </w:r>
      <w:r w:rsidRPr="00DD6330">
        <w:rPr>
          <w:rFonts w:ascii="Times New Roman" w:hAnsi="Times New Roman" w:cs="Times New Roman"/>
          <w:color w:val="000000"/>
          <w:sz w:val="28"/>
          <w:szCs w:val="28"/>
        </w:rPr>
        <w:t>титруют выделившийся иод раствором тиосульфата до обесцвечивания.</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0"/>
          <w:sz w:val="28"/>
          <w:szCs w:val="28"/>
        </w:rPr>
        <w:t xml:space="preserve">Для каждой анализируемой пробы выполняют два измерения и за </w:t>
      </w:r>
      <w:r w:rsidRPr="00DD6330">
        <w:rPr>
          <w:rFonts w:ascii="Times New Roman" w:hAnsi="Times New Roman" w:cs="Times New Roman"/>
          <w:color w:val="000000"/>
          <w:spacing w:val="1"/>
          <w:sz w:val="28"/>
          <w:szCs w:val="28"/>
        </w:rPr>
        <w:t xml:space="preserve">результат принимают среднее   арифметическое.   Параллельно   с   основным </w:t>
      </w:r>
      <w:r w:rsidRPr="00DD6330">
        <w:rPr>
          <w:rFonts w:ascii="Times New Roman" w:hAnsi="Times New Roman" w:cs="Times New Roman"/>
          <w:color w:val="000000"/>
          <w:spacing w:val="-1"/>
          <w:sz w:val="28"/>
          <w:szCs w:val="28"/>
        </w:rPr>
        <w:t>проводят контрольное измерение.</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Перекисное число рассчитывают по формуле:</w:t>
      </w:r>
    </w:p>
    <w:p w:rsidR="00DD6330" w:rsidRPr="00DD6330" w:rsidRDefault="00DD6330" w:rsidP="00DD6330">
      <w:pPr>
        <w:shd w:val="clear" w:color="auto" w:fill="FFFFFF"/>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tabs>
          <w:tab w:val="left" w:pos="6360"/>
        </w:tabs>
        <w:spacing w:after="0" w:line="240" w:lineRule="auto"/>
        <w:ind w:firstLine="709"/>
        <w:jc w:val="both"/>
        <w:rPr>
          <w:rFonts w:ascii="Times New Roman" w:hAnsi="Times New Roman" w:cs="Times New Roman"/>
          <w:color w:val="000000"/>
          <w:spacing w:val="-7"/>
          <w:sz w:val="28"/>
          <w:szCs w:val="28"/>
          <w:vertAlign w:val="subscript"/>
        </w:rPr>
      </w:pPr>
      <w:r w:rsidRPr="00DD6330">
        <w:rPr>
          <w:rFonts w:ascii="Times New Roman" w:hAnsi="Times New Roman" w:cs="Times New Roman"/>
          <w:sz w:val="28"/>
          <w:szCs w:val="28"/>
        </w:rPr>
        <w:object w:dxaOrig="3120" w:dyaOrig="639">
          <v:shape id="_x0000_i1035" type="#_x0000_t75" style="width:156pt;height:32.25pt" o:ole="" filled="t">
            <v:fill color2="black"/>
            <v:imagedata r:id="rId30" o:title=""/>
          </v:shape>
          <o:OLEObject Type="Embed" ProgID="Equation.3" ShapeID="_x0000_i1035" DrawAspect="Content" ObjectID="_1586869454" r:id="rId31"/>
        </w:object>
      </w:r>
    </w:p>
    <w:p w:rsidR="00DD6330" w:rsidRPr="00DD6330" w:rsidRDefault="00DD6330" w:rsidP="00DD6330">
      <w:pPr>
        <w:shd w:val="clear" w:color="auto" w:fill="FFFFFF"/>
        <w:tabs>
          <w:tab w:val="left" w:pos="6360"/>
        </w:tabs>
        <w:spacing w:after="0" w:line="240" w:lineRule="auto"/>
        <w:ind w:firstLine="709"/>
        <w:jc w:val="both"/>
        <w:rPr>
          <w:rFonts w:ascii="Times New Roman" w:hAnsi="Times New Roman" w:cs="Times New Roman"/>
          <w:color w:val="000000"/>
          <w:spacing w:val="-7"/>
          <w:sz w:val="28"/>
          <w:szCs w:val="28"/>
          <w:vertAlign w:val="subscript"/>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6"/>
          <w:sz w:val="28"/>
          <w:szCs w:val="28"/>
        </w:rPr>
        <w:t xml:space="preserve">где: </w:t>
      </w:r>
      <w:r w:rsidRPr="00DD6330">
        <w:rPr>
          <w:rFonts w:ascii="Times New Roman" w:hAnsi="Times New Roman" w:cs="Times New Roman"/>
          <w:color w:val="000000"/>
          <w:spacing w:val="-1"/>
          <w:sz w:val="28"/>
          <w:szCs w:val="28"/>
          <w:lang w:val="en-US"/>
        </w:rPr>
        <w:t>V</w:t>
      </w:r>
      <w:r w:rsidRPr="00DD6330">
        <w:rPr>
          <w:rFonts w:ascii="Times New Roman" w:hAnsi="Times New Roman" w:cs="Times New Roman"/>
          <w:color w:val="000000"/>
          <w:spacing w:val="-1"/>
          <w:sz w:val="28"/>
          <w:szCs w:val="28"/>
          <w:vertAlign w:val="subscript"/>
        </w:rPr>
        <w:t>0</w:t>
      </w:r>
      <w:r w:rsidRPr="00DD6330">
        <w:rPr>
          <w:rFonts w:ascii="Times New Roman" w:hAnsi="Times New Roman" w:cs="Times New Roman"/>
          <w:color w:val="000000"/>
          <w:spacing w:val="-1"/>
          <w:sz w:val="28"/>
          <w:szCs w:val="28"/>
        </w:rPr>
        <w:t xml:space="preserve"> и </w:t>
      </w:r>
      <w:r w:rsidRPr="00DD6330">
        <w:rPr>
          <w:rFonts w:ascii="Times New Roman" w:hAnsi="Times New Roman" w:cs="Times New Roman"/>
          <w:color w:val="000000"/>
          <w:spacing w:val="-1"/>
          <w:sz w:val="28"/>
          <w:szCs w:val="28"/>
          <w:lang w:val="en-US"/>
        </w:rPr>
        <w:t>V</w:t>
      </w:r>
      <w:r w:rsidRPr="00DD6330">
        <w:rPr>
          <w:rFonts w:ascii="Times New Roman" w:hAnsi="Times New Roman" w:cs="Times New Roman"/>
          <w:color w:val="000000"/>
          <w:spacing w:val="-1"/>
          <w:sz w:val="28"/>
          <w:szCs w:val="28"/>
          <w:vertAlign w:val="subscript"/>
        </w:rPr>
        <w:t>1</w:t>
      </w:r>
      <w:r w:rsidRPr="00DD6330">
        <w:rPr>
          <w:rFonts w:ascii="Times New Roman" w:hAnsi="Times New Roman" w:cs="Times New Roman"/>
          <w:color w:val="000000"/>
          <w:spacing w:val="-1"/>
          <w:sz w:val="28"/>
          <w:szCs w:val="28"/>
        </w:rPr>
        <w:t xml:space="preserve"> - объемы раствора тиосульфата натрия, пошедшие на титрование </w:t>
      </w:r>
      <w:r w:rsidRPr="00DD6330">
        <w:rPr>
          <w:rFonts w:ascii="Times New Roman" w:hAnsi="Times New Roman" w:cs="Times New Roman"/>
          <w:color w:val="000000"/>
          <w:sz w:val="28"/>
          <w:szCs w:val="28"/>
        </w:rPr>
        <w:t xml:space="preserve">при контрольном измерении и анализе пробы соответственно, мл; </w:t>
      </w:r>
      <w:proofErr w:type="gramStart"/>
      <w:r w:rsidRPr="00DD6330">
        <w:rPr>
          <w:rFonts w:ascii="Times New Roman" w:hAnsi="Times New Roman" w:cs="Times New Roman"/>
          <w:color w:val="000000"/>
          <w:sz w:val="28"/>
          <w:szCs w:val="28"/>
        </w:rPr>
        <w:t>С</w:t>
      </w:r>
      <w:proofErr w:type="gramEnd"/>
      <w:r w:rsidRPr="00DD6330">
        <w:rPr>
          <w:rFonts w:ascii="Times New Roman" w:hAnsi="Times New Roman" w:cs="Times New Roman"/>
          <w:color w:val="000000"/>
          <w:sz w:val="28"/>
          <w:szCs w:val="28"/>
        </w:rPr>
        <w:t xml:space="preserve">    - </w:t>
      </w:r>
      <w:proofErr w:type="gramStart"/>
      <w:r w:rsidRPr="00DD6330">
        <w:rPr>
          <w:rFonts w:ascii="Times New Roman" w:hAnsi="Times New Roman" w:cs="Times New Roman"/>
          <w:color w:val="000000"/>
          <w:sz w:val="28"/>
          <w:szCs w:val="28"/>
        </w:rPr>
        <w:t>концентрация</w:t>
      </w:r>
      <w:proofErr w:type="gramEnd"/>
      <w:r w:rsidRPr="00DD6330">
        <w:rPr>
          <w:rFonts w:ascii="Times New Roman" w:hAnsi="Times New Roman" w:cs="Times New Roman"/>
          <w:color w:val="000000"/>
          <w:sz w:val="28"/>
          <w:szCs w:val="28"/>
        </w:rPr>
        <w:t xml:space="preserve"> раствора тиосульфата натрия, моль/л; </w:t>
      </w:r>
      <w:r w:rsidRPr="00DD6330">
        <w:rPr>
          <w:rFonts w:ascii="Times New Roman" w:hAnsi="Times New Roman" w:cs="Times New Roman"/>
          <w:color w:val="000000"/>
          <w:sz w:val="28"/>
          <w:szCs w:val="28"/>
          <w:lang w:val="en-US"/>
        </w:rPr>
        <w:t>m</w:t>
      </w:r>
      <w:r w:rsidRPr="00DD6330">
        <w:rPr>
          <w:rFonts w:ascii="Times New Roman" w:hAnsi="Times New Roman" w:cs="Times New Roman"/>
          <w:color w:val="000000"/>
          <w:sz w:val="28"/>
          <w:szCs w:val="28"/>
        </w:rPr>
        <w:t xml:space="preserve">    - масса анализируемой пробы, г.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2"/>
          <w:sz w:val="28"/>
          <w:szCs w:val="28"/>
        </w:rPr>
        <w:lastRenderedPageBreak/>
        <w:t xml:space="preserve">Определение массовой доли фосфорсодержащих веществ </w:t>
      </w:r>
      <w:r w:rsidRPr="00DD6330">
        <w:rPr>
          <w:rFonts w:ascii="Times New Roman" w:hAnsi="Times New Roman" w:cs="Times New Roman"/>
          <w:bCs/>
          <w:i/>
          <w:color w:val="000000"/>
          <w:spacing w:val="-1"/>
          <w:sz w:val="28"/>
          <w:szCs w:val="28"/>
        </w:rPr>
        <w:t>колориметрическим методом.</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iCs/>
          <w:color w:val="000000"/>
          <w:spacing w:val="4"/>
          <w:sz w:val="28"/>
          <w:szCs w:val="28"/>
        </w:rPr>
        <w:t>Приготовление молибденового реагента:</w:t>
      </w:r>
      <w:r w:rsidRPr="00DD6330">
        <w:rPr>
          <w:rFonts w:ascii="Times New Roman" w:hAnsi="Times New Roman" w:cs="Times New Roman"/>
          <w:i/>
          <w:iCs/>
          <w:color w:val="000000"/>
          <w:spacing w:val="4"/>
          <w:sz w:val="28"/>
          <w:szCs w:val="28"/>
        </w:rPr>
        <w:t xml:space="preserve"> </w:t>
      </w:r>
      <w:r w:rsidRPr="00DD6330">
        <w:rPr>
          <w:rFonts w:ascii="Times New Roman" w:hAnsi="Times New Roman" w:cs="Times New Roman"/>
          <w:color w:val="000000"/>
          <w:spacing w:val="4"/>
          <w:sz w:val="28"/>
          <w:szCs w:val="28"/>
        </w:rPr>
        <w:t xml:space="preserve">6,85 г молибденово-кислого </w:t>
      </w:r>
      <w:r w:rsidRPr="00DD6330">
        <w:rPr>
          <w:rFonts w:ascii="Times New Roman" w:hAnsi="Times New Roman" w:cs="Times New Roman"/>
          <w:color w:val="000000"/>
          <w:spacing w:val="1"/>
          <w:sz w:val="28"/>
          <w:szCs w:val="28"/>
        </w:rPr>
        <w:t xml:space="preserve">натрия или аммония и 0,4 г гидразин сульфата помещают в мерную колбу </w:t>
      </w:r>
      <w:r w:rsidRPr="00DD6330">
        <w:rPr>
          <w:rFonts w:ascii="Times New Roman" w:hAnsi="Times New Roman" w:cs="Times New Roman"/>
          <w:color w:val="000000"/>
          <w:sz w:val="28"/>
          <w:szCs w:val="28"/>
        </w:rPr>
        <w:t xml:space="preserve">вместимостью 1000 мл и растворяют в 100-150 мл воды, осторожно приливают 100 мл концентрированной серной кислоты, охлаждают при перемешивании и </w:t>
      </w:r>
      <w:r w:rsidRPr="00DD6330">
        <w:rPr>
          <w:rFonts w:ascii="Times New Roman" w:hAnsi="Times New Roman" w:cs="Times New Roman"/>
          <w:color w:val="000000"/>
          <w:spacing w:val="13"/>
          <w:sz w:val="28"/>
          <w:szCs w:val="28"/>
        </w:rPr>
        <w:t xml:space="preserve">доводят раствор водой до метки. Раствор молибдата натрия можно </w:t>
      </w:r>
      <w:r w:rsidRPr="00DD6330">
        <w:rPr>
          <w:rFonts w:ascii="Times New Roman" w:hAnsi="Times New Roman" w:cs="Times New Roman"/>
          <w:color w:val="000000"/>
          <w:spacing w:val="6"/>
          <w:sz w:val="28"/>
          <w:szCs w:val="28"/>
        </w:rPr>
        <w:t xml:space="preserve">использовать сразу после приготовления. Раствор молибдата аммония </w:t>
      </w:r>
      <w:r w:rsidRPr="00DD6330">
        <w:rPr>
          <w:rFonts w:ascii="Times New Roman" w:hAnsi="Times New Roman" w:cs="Times New Roman"/>
          <w:color w:val="000000"/>
          <w:spacing w:val="-1"/>
          <w:sz w:val="28"/>
          <w:szCs w:val="28"/>
        </w:rPr>
        <w:t>выдерживают в темноте в течение 10 ч.</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iCs/>
          <w:color w:val="000000"/>
          <w:sz w:val="28"/>
          <w:szCs w:val="28"/>
        </w:rPr>
        <w:t xml:space="preserve">Приготовление стандартных растворов. </w:t>
      </w:r>
      <w:r w:rsidRPr="00DD6330">
        <w:rPr>
          <w:rFonts w:ascii="Times New Roman" w:hAnsi="Times New Roman" w:cs="Times New Roman"/>
          <w:color w:val="000000"/>
          <w:spacing w:val="3"/>
          <w:sz w:val="28"/>
          <w:szCs w:val="28"/>
        </w:rPr>
        <w:t>Раствор 1 (основной): 0,4393 г КН</w:t>
      </w:r>
      <w:r w:rsidRPr="00DD6330">
        <w:rPr>
          <w:rFonts w:ascii="Times New Roman" w:hAnsi="Times New Roman" w:cs="Times New Roman"/>
          <w:color w:val="000000"/>
          <w:spacing w:val="3"/>
          <w:sz w:val="28"/>
          <w:szCs w:val="28"/>
          <w:vertAlign w:val="subscript"/>
        </w:rPr>
        <w:t>2</w:t>
      </w:r>
      <w:r w:rsidRPr="00DD6330">
        <w:rPr>
          <w:rFonts w:ascii="Times New Roman" w:hAnsi="Times New Roman" w:cs="Times New Roman"/>
          <w:color w:val="000000"/>
          <w:spacing w:val="3"/>
          <w:sz w:val="28"/>
          <w:szCs w:val="28"/>
        </w:rPr>
        <w:t>РО</w:t>
      </w:r>
      <w:r w:rsidRPr="00DD6330">
        <w:rPr>
          <w:rFonts w:ascii="Times New Roman" w:hAnsi="Times New Roman" w:cs="Times New Roman"/>
          <w:color w:val="000000"/>
          <w:spacing w:val="3"/>
          <w:sz w:val="28"/>
          <w:szCs w:val="28"/>
          <w:vertAlign w:val="subscript"/>
        </w:rPr>
        <w:t>4</w:t>
      </w:r>
      <w:r w:rsidRPr="00DD6330">
        <w:rPr>
          <w:rFonts w:ascii="Times New Roman" w:hAnsi="Times New Roman" w:cs="Times New Roman"/>
          <w:color w:val="000000"/>
          <w:spacing w:val="3"/>
          <w:sz w:val="28"/>
          <w:szCs w:val="28"/>
        </w:rPr>
        <w:t xml:space="preserve"> помещают в мерную колбу </w:t>
      </w:r>
      <w:r w:rsidRPr="00DD6330">
        <w:rPr>
          <w:rFonts w:ascii="Times New Roman" w:hAnsi="Times New Roman" w:cs="Times New Roman"/>
          <w:color w:val="000000"/>
          <w:spacing w:val="2"/>
          <w:sz w:val="28"/>
          <w:szCs w:val="28"/>
        </w:rPr>
        <w:t xml:space="preserve">вместимостью 1000 мл и заполняют колбу водой до метки. Раствор содержит </w:t>
      </w:r>
      <w:r w:rsidRPr="00DD6330">
        <w:rPr>
          <w:rFonts w:ascii="Times New Roman" w:hAnsi="Times New Roman" w:cs="Times New Roman"/>
          <w:color w:val="000000"/>
          <w:spacing w:val="-2"/>
          <w:sz w:val="28"/>
          <w:szCs w:val="28"/>
        </w:rPr>
        <w:t>100 мкг фосфора в мл.</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Раствор 2 (10 мкг/мл) готовят разбавлением раствора 1 в 10 раз.</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iCs/>
          <w:color w:val="000000"/>
          <w:spacing w:val="5"/>
          <w:sz w:val="28"/>
          <w:szCs w:val="28"/>
        </w:rPr>
        <w:t>Построение градировочного графика.</w:t>
      </w:r>
      <w:r w:rsidRPr="00DD6330">
        <w:rPr>
          <w:rFonts w:ascii="Times New Roman" w:hAnsi="Times New Roman" w:cs="Times New Roman"/>
          <w:i/>
          <w:iCs/>
          <w:color w:val="000000"/>
          <w:spacing w:val="5"/>
          <w:sz w:val="28"/>
          <w:szCs w:val="28"/>
        </w:rPr>
        <w:t xml:space="preserve"> </w:t>
      </w:r>
      <w:r w:rsidRPr="00DD6330">
        <w:rPr>
          <w:rFonts w:ascii="Times New Roman" w:hAnsi="Times New Roman" w:cs="Times New Roman"/>
          <w:color w:val="000000"/>
          <w:spacing w:val="5"/>
          <w:sz w:val="28"/>
          <w:szCs w:val="28"/>
        </w:rPr>
        <w:t xml:space="preserve">В мерные колбы вместимостью </w:t>
      </w:r>
      <w:r w:rsidRPr="00DD6330">
        <w:rPr>
          <w:rFonts w:ascii="Times New Roman" w:hAnsi="Times New Roman" w:cs="Times New Roman"/>
          <w:color w:val="000000"/>
          <w:spacing w:val="1"/>
          <w:sz w:val="28"/>
          <w:szCs w:val="28"/>
        </w:rPr>
        <w:t xml:space="preserve">100 мл отбирают пипеткой 0,5; 1,0; 2,0; 5,0; 10,0; 15,0 и 20,0 мл раствора 2, </w:t>
      </w:r>
      <w:r w:rsidRPr="00DD6330">
        <w:rPr>
          <w:rFonts w:ascii="Times New Roman" w:hAnsi="Times New Roman" w:cs="Times New Roman"/>
          <w:color w:val="000000"/>
          <w:spacing w:val="3"/>
          <w:sz w:val="28"/>
          <w:szCs w:val="28"/>
        </w:rPr>
        <w:t xml:space="preserve">добавляют 20 мл воды, 20 мл 2 М раствора </w:t>
      </w:r>
      <w:r w:rsidRPr="00DD6330">
        <w:rPr>
          <w:rFonts w:ascii="Times New Roman" w:hAnsi="Times New Roman" w:cs="Times New Roman"/>
          <w:color w:val="000000"/>
          <w:spacing w:val="3"/>
          <w:sz w:val="28"/>
          <w:szCs w:val="28"/>
          <w:lang w:val="en-US"/>
        </w:rPr>
        <w:t>H</w:t>
      </w:r>
      <w:r w:rsidRPr="00DD6330">
        <w:rPr>
          <w:rFonts w:ascii="Times New Roman" w:hAnsi="Times New Roman" w:cs="Times New Roman"/>
          <w:color w:val="000000"/>
          <w:spacing w:val="3"/>
          <w:sz w:val="28"/>
          <w:szCs w:val="28"/>
        </w:rPr>
        <w:t>2</w:t>
      </w:r>
      <w:r w:rsidRPr="00DD6330">
        <w:rPr>
          <w:rFonts w:ascii="Times New Roman" w:hAnsi="Times New Roman" w:cs="Times New Roman"/>
          <w:color w:val="000000"/>
          <w:spacing w:val="3"/>
          <w:sz w:val="28"/>
          <w:szCs w:val="28"/>
          <w:lang w:val="en-US"/>
        </w:rPr>
        <w:t>SO</w:t>
      </w:r>
      <w:r w:rsidRPr="00DD6330">
        <w:rPr>
          <w:rFonts w:ascii="Times New Roman" w:hAnsi="Times New Roman" w:cs="Times New Roman"/>
          <w:color w:val="000000"/>
          <w:spacing w:val="3"/>
          <w:sz w:val="28"/>
          <w:szCs w:val="28"/>
        </w:rPr>
        <w:t xml:space="preserve">4 и 20 мл молибденового </w:t>
      </w:r>
      <w:r w:rsidRPr="00DD6330">
        <w:rPr>
          <w:rFonts w:ascii="Times New Roman" w:hAnsi="Times New Roman" w:cs="Times New Roman"/>
          <w:color w:val="000000"/>
          <w:spacing w:val="1"/>
          <w:sz w:val="28"/>
          <w:szCs w:val="28"/>
        </w:rPr>
        <w:t xml:space="preserve">реагента. Хорошо перемешивают растворы и кипятят на водяной бане 30 мин. </w:t>
      </w:r>
      <w:r w:rsidRPr="00DD6330">
        <w:rPr>
          <w:rFonts w:ascii="Times New Roman" w:hAnsi="Times New Roman" w:cs="Times New Roman"/>
          <w:color w:val="000000"/>
          <w:spacing w:val="5"/>
          <w:sz w:val="28"/>
          <w:szCs w:val="28"/>
        </w:rPr>
        <w:t xml:space="preserve">Затем охлаждают до 20 оС, доливают в колбы воду до метки. Измеряют </w:t>
      </w:r>
      <w:r w:rsidRPr="00DD6330">
        <w:rPr>
          <w:rFonts w:ascii="Times New Roman" w:hAnsi="Times New Roman" w:cs="Times New Roman"/>
          <w:color w:val="000000"/>
          <w:spacing w:val="-1"/>
          <w:sz w:val="28"/>
          <w:szCs w:val="28"/>
        </w:rPr>
        <w:t xml:space="preserve">оптическую плотность растворов против холостого на фотоэлектроколориметре </w:t>
      </w:r>
      <w:r w:rsidRPr="00DD6330">
        <w:rPr>
          <w:rFonts w:ascii="Times New Roman" w:hAnsi="Times New Roman" w:cs="Times New Roman"/>
          <w:i/>
          <w:iCs/>
          <w:color w:val="000000"/>
          <w:spacing w:val="4"/>
          <w:sz w:val="28"/>
          <w:szCs w:val="28"/>
        </w:rPr>
        <w:t>(</w:t>
      </w:r>
      <w:r w:rsidRPr="00DD6330">
        <w:rPr>
          <w:rFonts w:ascii="Times New Roman" w:hAnsi="Times New Roman" w:cs="Times New Roman"/>
          <w:i/>
          <w:iCs/>
          <w:color w:val="000000"/>
          <w:spacing w:val="4"/>
          <w:sz w:val="28"/>
          <w:szCs w:val="28"/>
          <w:lang w:val="en-US"/>
        </w:rPr>
        <w:t>λ</w:t>
      </w:r>
      <w:r w:rsidRPr="00DD6330">
        <w:rPr>
          <w:rFonts w:ascii="Times New Roman" w:hAnsi="Times New Roman" w:cs="Times New Roman"/>
          <w:i/>
          <w:iCs/>
          <w:color w:val="000000"/>
          <w:spacing w:val="4"/>
          <w:sz w:val="28"/>
          <w:szCs w:val="28"/>
        </w:rPr>
        <w:t xml:space="preserve"> = </w:t>
      </w:r>
      <w:r w:rsidRPr="00DD6330">
        <w:rPr>
          <w:rFonts w:ascii="Times New Roman" w:hAnsi="Times New Roman" w:cs="Times New Roman"/>
          <w:color w:val="000000"/>
          <w:spacing w:val="4"/>
          <w:sz w:val="28"/>
          <w:szCs w:val="28"/>
        </w:rPr>
        <w:t xml:space="preserve">630- 750 нм). Измерения проводят последовательно в кюветах l = 0,5, 2 и 5 см. Градировочные графики для различных l строят в координатах: по оси </w:t>
      </w:r>
      <w:r w:rsidRPr="00DD6330">
        <w:rPr>
          <w:rFonts w:ascii="Times New Roman" w:hAnsi="Times New Roman" w:cs="Times New Roman"/>
          <w:color w:val="000000"/>
          <w:spacing w:val="10"/>
          <w:sz w:val="28"/>
          <w:szCs w:val="28"/>
        </w:rPr>
        <w:t xml:space="preserve">абсцисс - содержание фосфора в мкг/мл, по оси ординат - оптическая </w:t>
      </w:r>
      <w:r w:rsidRPr="00DD6330">
        <w:rPr>
          <w:rFonts w:ascii="Times New Roman" w:hAnsi="Times New Roman" w:cs="Times New Roman"/>
          <w:color w:val="000000"/>
          <w:spacing w:val="-2"/>
          <w:sz w:val="28"/>
          <w:szCs w:val="28"/>
        </w:rPr>
        <w:t>плотность.</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Анализу подвергают золу после прокаливания пробы, полученную при </w:t>
      </w:r>
      <w:r w:rsidRPr="00DD6330">
        <w:rPr>
          <w:rFonts w:ascii="Times New Roman" w:hAnsi="Times New Roman" w:cs="Times New Roman"/>
          <w:color w:val="000000"/>
          <w:spacing w:val="-1"/>
          <w:sz w:val="28"/>
          <w:szCs w:val="28"/>
        </w:rPr>
        <w:t xml:space="preserve">определении зольности (п.2) или специально приготовленную прокаливанием с </w:t>
      </w:r>
      <w:r w:rsidRPr="00DD6330">
        <w:rPr>
          <w:rFonts w:ascii="Times New Roman" w:hAnsi="Times New Roman" w:cs="Times New Roman"/>
          <w:color w:val="000000"/>
          <w:spacing w:val="-1"/>
          <w:sz w:val="28"/>
          <w:szCs w:val="28"/>
          <w:lang w:val="en-US"/>
        </w:rPr>
        <w:t>MgO</w:t>
      </w:r>
      <w:r w:rsidRPr="00DD6330">
        <w:rPr>
          <w:rFonts w:ascii="Times New Roman" w:hAnsi="Times New Roman" w:cs="Times New Roman"/>
          <w:color w:val="000000"/>
          <w:spacing w:val="-1"/>
          <w:sz w:val="28"/>
          <w:szCs w:val="28"/>
        </w:rPr>
        <w:t xml:space="preserve"> по ГОСТ 7824-80.</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Небольшими порциями 2М раствора Н</w:t>
      </w:r>
      <w:r w:rsidRPr="00DD6330">
        <w:rPr>
          <w:rFonts w:ascii="Times New Roman" w:hAnsi="Times New Roman" w:cs="Times New Roman"/>
          <w:color w:val="000000"/>
          <w:spacing w:val="1"/>
          <w:sz w:val="28"/>
          <w:szCs w:val="28"/>
          <w:vertAlign w:val="subscript"/>
        </w:rPr>
        <w:t>2</w:t>
      </w:r>
      <w:r w:rsidRPr="00DD6330">
        <w:rPr>
          <w:rFonts w:ascii="Times New Roman" w:hAnsi="Times New Roman" w:cs="Times New Roman"/>
          <w:color w:val="000000"/>
          <w:spacing w:val="1"/>
          <w:sz w:val="28"/>
          <w:szCs w:val="28"/>
          <w:lang w:val="en-US"/>
        </w:rPr>
        <w:t>S</w:t>
      </w:r>
      <w:r w:rsidRPr="00DD6330">
        <w:rPr>
          <w:rFonts w:ascii="Times New Roman" w:hAnsi="Times New Roman" w:cs="Times New Roman"/>
          <w:color w:val="000000"/>
          <w:spacing w:val="1"/>
          <w:sz w:val="28"/>
          <w:szCs w:val="28"/>
        </w:rPr>
        <w:t>О</w:t>
      </w:r>
      <w:r w:rsidRPr="00DD6330">
        <w:rPr>
          <w:rFonts w:ascii="Times New Roman" w:hAnsi="Times New Roman" w:cs="Times New Roman"/>
          <w:color w:val="000000"/>
          <w:spacing w:val="1"/>
          <w:sz w:val="28"/>
          <w:szCs w:val="28"/>
          <w:vertAlign w:val="subscript"/>
        </w:rPr>
        <w:t>4</w:t>
      </w:r>
      <w:r w:rsidRPr="00DD6330">
        <w:rPr>
          <w:rFonts w:ascii="Times New Roman" w:hAnsi="Times New Roman" w:cs="Times New Roman"/>
          <w:color w:val="000000"/>
          <w:spacing w:val="1"/>
          <w:sz w:val="28"/>
          <w:szCs w:val="28"/>
        </w:rPr>
        <w:t xml:space="preserve"> (всего 20 мл) золу вымывают из тигля, сливая растворы (смывы) в мерную колбу вместимостью 100 мл, в </w:t>
      </w:r>
      <w:r w:rsidRPr="00DD6330">
        <w:rPr>
          <w:rFonts w:ascii="Times New Roman" w:hAnsi="Times New Roman" w:cs="Times New Roman"/>
          <w:color w:val="000000"/>
          <w:spacing w:val="4"/>
          <w:sz w:val="28"/>
          <w:szCs w:val="28"/>
        </w:rPr>
        <w:t xml:space="preserve">которую предварительно налито 20 мл воды. При необходимости тигли с </w:t>
      </w:r>
      <w:r w:rsidRPr="00DD6330">
        <w:rPr>
          <w:rFonts w:ascii="Times New Roman" w:hAnsi="Times New Roman" w:cs="Times New Roman"/>
          <w:color w:val="000000"/>
          <w:spacing w:val="5"/>
          <w:sz w:val="28"/>
          <w:szCs w:val="28"/>
        </w:rPr>
        <w:t xml:space="preserve">порциями сернокислого раствора подогревают. После количественного </w:t>
      </w:r>
      <w:r w:rsidRPr="00DD6330">
        <w:rPr>
          <w:rFonts w:ascii="Times New Roman" w:hAnsi="Times New Roman" w:cs="Times New Roman"/>
          <w:color w:val="000000"/>
          <w:spacing w:val="1"/>
          <w:sz w:val="28"/>
          <w:szCs w:val="28"/>
        </w:rPr>
        <w:t xml:space="preserve">перенесения золы в колбу приливают 20 мл молибденового реагента и далее </w:t>
      </w:r>
      <w:r w:rsidRPr="00DD6330">
        <w:rPr>
          <w:rFonts w:ascii="Times New Roman" w:hAnsi="Times New Roman" w:cs="Times New Roman"/>
          <w:color w:val="000000"/>
          <w:sz w:val="28"/>
          <w:szCs w:val="28"/>
        </w:rPr>
        <w:t>повторяют те же операции, что и при построении градуированного графика.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Массовую долю фосфорсодержащих веществ (%</w:t>
      </w:r>
      <w:r w:rsidRPr="00DD6330">
        <w:rPr>
          <w:rFonts w:ascii="Times New Roman" w:hAnsi="Times New Roman" w:cs="Times New Roman"/>
          <w:color w:val="000000"/>
          <w:spacing w:val="-1"/>
          <w:sz w:val="28"/>
          <w:szCs w:val="28"/>
          <w:lang w:val="kk-KZ"/>
        </w:rPr>
        <w:t xml:space="preserve"> </w:t>
      </w:r>
      <w:r w:rsidRPr="00DD6330">
        <w:rPr>
          <w:rFonts w:ascii="Times New Roman" w:hAnsi="Times New Roman" w:cs="Times New Roman"/>
          <w:color w:val="000000"/>
          <w:spacing w:val="-1"/>
          <w:sz w:val="28"/>
          <w:szCs w:val="28"/>
        </w:rPr>
        <w:t>в пересчете на Р</w:t>
      </w:r>
      <w:r w:rsidRPr="00DD6330">
        <w:rPr>
          <w:rFonts w:ascii="Times New Roman" w:hAnsi="Times New Roman" w:cs="Times New Roman"/>
          <w:color w:val="000000"/>
          <w:spacing w:val="-1"/>
          <w:sz w:val="28"/>
          <w:szCs w:val="28"/>
          <w:vertAlign w:val="subscript"/>
        </w:rPr>
        <w:t>2</w:t>
      </w:r>
      <w:r w:rsidRPr="00DD6330">
        <w:rPr>
          <w:rFonts w:ascii="Times New Roman" w:hAnsi="Times New Roman" w:cs="Times New Roman"/>
          <w:color w:val="000000"/>
          <w:spacing w:val="-1"/>
          <w:sz w:val="28"/>
          <w:szCs w:val="28"/>
        </w:rPr>
        <w:t>О</w:t>
      </w:r>
      <w:r w:rsidRPr="00DD6330">
        <w:rPr>
          <w:rFonts w:ascii="Times New Roman" w:hAnsi="Times New Roman" w:cs="Times New Roman"/>
          <w:color w:val="000000"/>
          <w:spacing w:val="-1"/>
          <w:sz w:val="28"/>
          <w:szCs w:val="28"/>
          <w:vertAlign w:val="subscript"/>
        </w:rPr>
        <w:t>5</w:t>
      </w:r>
      <w:r w:rsidRPr="00DD6330">
        <w:rPr>
          <w:rFonts w:ascii="Times New Roman" w:hAnsi="Times New Roman" w:cs="Times New Roman"/>
          <w:color w:val="000000"/>
          <w:spacing w:val="-1"/>
          <w:sz w:val="28"/>
          <w:szCs w:val="28"/>
        </w:rPr>
        <w:t>)</w:t>
      </w:r>
      <w:r w:rsidRPr="00DD6330">
        <w:rPr>
          <w:rFonts w:ascii="Times New Roman" w:hAnsi="Times New Roman" w:cs="Times New Roman"/>
          <w:color w:val="000000"/>
          <w:spacing w:val="-1"/>
          <w:sz w:val="28"/>
          <w:szCs w:val="28"/>
          <w:lang w:val="kk-KZ"/>
        </w:rPr>
        <w:t xml:space="preserve"> </w:t>
      </w:r>
      <w:r w:rsidRPr="00DD6330">
        <w:rPr>
          <w:rFonts w:ascii="Times New Roman" w:hAnsi="Times New Roman" w:cs="Times New Roman"/>
          <w:color w:val="000000"/>
          <w:spacing w:val="-1"/>
          <w:sz w:val="28"/>
          <w:szCs w:val="28"/>
        </w:rPr>
        <w:t>рассчитывают по формуле:</w:t>
      </w:r>
    </w:p>
    <w:p w:rsidR="00DD6330" w:rsidRDefault="00DD6330" w:rsidP="00DD6330">
      <w:pPr>
        <w:spacing w:after="0" w:line="240" w:lineRule="auto"/>
        <w:ind w:firstLine="709"/>
        <w:jc w:val="both"/>
        <w:rPr>
          <w:rFonts w:ascii="Times New Roman" w:hAnsi="Times New Roman" w:cs="Times New Roman"/>
          <w:sz w:val="28"/>
          <w:szCs w:val="28"/>
        </w:rPr>
      </w:pPr>
    </w:p>
    <w:p w:rsidR="00DD6330" w:rsidRPr="00DD6330" w:rsidRDefault="00DD6330" w:rsidP="00DD6330">
      <w:pPr>
        <w:spacing w:after="0" w:line="240" w:lineRule="auto"/>
        <w:ind w:firstLine="709"/>
        <w:jc w:val="both"/>
        <w:rPr>
          <w:rFonts w:ascii="Times New Roman" w:hAnsi="Times New Roman" w:cs="Times New Roman"/>
          <w:color w:val="000000"/>
          <w:spacing w:val="-1"/>
          <w:sz w:val="28"/>
          <w:szCs w:val="28"/>
          <w:lang w:val="en-US"/>
        </w:rPr>
      </w:pPr>
      <w:r w:rsidRPr="00DD6330">
        <w:rPr>
          <w:rFonts w:ascii="Times New Roman" w:hAnsi="Times New Roman" w:cs="Times New Roman"/>
          <w:position w:val="-1"/>
          <w:sz w:val="28"/>
          <w:szCs w:val="28"/>
        </w:rPr>
        <w:object w:dxaOrig="2340" w:dyaOrig="279">
          <v:shape id="_x0000_i1036" type="#_x0000_t75" style="width:117pt;height:14.25pt" o:ole="" filled="t">
            <v:fill color2="black"/>
            <v:imagedata r:id="rId32" o:title=""/>
          </v:shape>
          <o:OLEObject Type="Embed" ProgID="Equation.3" ShapeID="_x0000_i1036" DrawAspect="Content" ObjectID="_1586869455" r:id="rId33"/>
        </w:objec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lang w:val="en-US"/>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1"/>
          <w:sz w:val="28"/>
          <w:szCs w:val="28"/>
        </w:rPr>
        <w:t xml:space="preserve">где </w:t>
      </w:r>
      <w:r w:rsidRPr="00DD6330">
        <w:rPr>
          <w:rFonts w:ascii="Times New Roman" w:hAnsi="Times New Roman" w:cs="Times New Roman"/>
          <w:bCs/>
          <w:color w:val="000000"/>
          <w:sz w:val="28"/>
          <w:szCs w:val="28"/>
        </w:rPr>
        <w:t>а</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color w:val="000000"/>
          <w:sz w:val="28"/>
          <w:szCs w:val="28"/>
        </w:rPr>
        <w:t xml:space="preserve">- содержание фосфора в колориметрируемом растворе, определенное по </w:t>
      </w:r>
      <w:r w:rsidRPr="00DD6330">
        <w:rPr>
          <w:rFonts w:ascii="Times New Roman" w:hAnsi="Times New Roman" w:cs="Times New Roman"/>
          <w:color w:val="000000"/>
          <w:spacing w:val="-1"/>
          <w:sz w:val="28"/>
          <w:szCs w:val="28"/>
        </w:rPr>
        <w:t xml:space="preserve">графику, мкг/мл; </w:t>
      </w:r>
      <w:r w:rsidRPr="00DD6330">
        <w:rPr>
          <w:rFonts w:ascii="Times New Roman" w:hAnsi="Times New Roman" w:cs="Times New Roman"/>
          <w:color w:val="000000"/>
          <w:spacing w:val="-1"/>
          <w:sz w:val="28"/>
          <w:szCs w:val="28"/>
          <w:lang w:val="en-US"/>
        </w:rPr>
        <w:t>m</w:t>
      </w:r>
      <w:r w:rsidRPr="00DD6330">
        <w:rPr>
          <w:rFonts w:ascii="Times New Roman" w:hAnsi="Times New Roman" w:cs="Times New Roman"/>
          <w:color w:val="000000"/>
          <w:spacing w:val="-1"/>
          <w:sz w:val="28"/>
          <w:szCs w:val="28"/>
        </w:rPr>
        <w:t xml:space="preserve"> - масса навески масла, г; </w:t>
      </w:r>
      <w:r w:rsidRPr="00DD6330">
        <w:rPr>
          <w:rFonts w:ascii="Times New Roman" w:hAnsi="Times New Roman" w:cs="Times New Roman"/>
          <w:bCs/>
          <w:color w:val="000000"/>
          <w:spacing w:val="-2"/>
          <w:sz w:val="28"/>
          <w:szCs w:val="28"/>
        </w:rPr>
        <w:t>0,000229</w:t>
      </w:r>
      <w:r w:rsidRPr="00DD6330">
        <w:rPr>
          <w:rFonts w:ascii="Times New Roman" w:hAnsi="Times New Roman" w:cs="Times New Roman"/>
          <w:b/>
          <w:bCs/>
          <w:color w:val="000000"/>
          <w:spacing w:val="-2"/>
          <w:sz w:val="28"/>
          <w:szCs w:val="28"/>
        </w:rPr>
        <w:t xml:space="preserve"> </w:t>
      </w:r>
      <w:r w:rsidRPr="00DD6330">
        <w:rPr>
          <w:rFonts w:ascii="Times New Roman" w:hAnsi="Times New Roman" w:cs="Times New Roman"/>
          <w:color w:val="000000"/>
          <w:spacing w:val="-2"/>
          <w:sz w:val="28"/>
          <w:szCs w:val="28"/>
        </w:rPr>
        <w:t>- коэффициент перевода фосфора в Р</w:t>
      </w:r>
      <w:r w:rsidRPr="00DD6330">
        <w:rPr>
          <w:rFonts w:ascii="Times New Roman" w:hAnsi="Times New Roman" w:cs="Times New Roman"/>
          <w:color w:val="000000"/>
          <w:spacing w:val="-2"/>
          <w:sz w:val="28"/>
          <w:szCs w:val="28"/>
          <w:vertAlign w:val="subscript"/>
        </w:rPr>
        <w:t>2</w:t>
      </w:r>
      <w:r w:rsidRPr="00DD6330">
        <w:rPr>
          <w:rFonts w:ascii="Times New Roman" w:hAnsi="Times New Roman" w:cs="Times New Roman"/>
          <w:color w:val="000000"/>
          <w:spacing w:val="-2"/>
          <w:sz w:val="28"/>
          <w:szCs w:val="28"/>
        </w:rPr>
        <w:t>О</w:t>
      </w:r>
      <w:r w:rsidRPr="00DD6330">
        <w:rPr>
          <w:rFonts w:ascii="Times New Roman" w:hAnsi="Times New Roman" w:cs="Times New Roman"/>
          <w:color w:val="000000"/>
          <w:spacing w:val="-2"/>
          <w:sz w:val="28"/>
          <w:szCs w:val="28"/>
          <w:vertAlign w:val="subscript"/>
        </w:rPr>
        <w:t>5</w:t>
      </w:r>
      <w:r w:rsidRPr="00DD6330">
        <w:rPr>
          <w:rFonts w:ascii="Times New Roman" w:hAnsi="Times New Roman" w:cs="Times New Roman"/>
          <w:color w:val="000000"/>
          <w:spacing w:val="-2"/>
          <w:sz w:val="28"/>
          <w:szCs w:val="28"/>
        </w:rPr>
        <w:t>.</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7"/>
          <w:sz w:val="28"/>
          <w:szCs w:val="28"/>
        </w:rPr>
        <w:t xml:space="preserve">Если необходимо провести расчет массовой доли фосфорсодержащих </w:t>
      </w:r>
      <w:r w:rsidRPr="00DD6330">
        <w:rPr>
          <w:rFonts w:ascii="Times New Roman" w:hAnsi="Times New Roman" w:cs="Times New Roman"/>
          <w:color w:val="000000"/>
          <w:sz w:val="28"/>
          <w:szCs w:val="28"/>
        </w:rPr>
        <w:t xml:space="preserve">веществ в пересчете на стеаролеолецитин используют коэффициент 0,002544.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1"/>
          <w:sz w:val="28"/>
          <w:szCs w:val="28"/>
        </w:rPr>
        <w:t>Определение йодного числа</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4"/>
          <w:sz w:val="28"/>
          <w:szCs w:val="28"/>
        </w:rPr>
        <w:t xml:space="preserve">Метод основан на действии йодноватистой кислоты на непредельные </w:t>
      </w:r>
      <w:r w:rsidRPr="00DD6330">
        <w:rPr>
          <w:rFonts w:ascii="Times New Roman" w:hAnsi="Times New Roman" w:cs="Times New Roman"/>
          <w:color w:val="000000"/>
          <w:spacing w:val="6"/>
          <w:sz w:val="28"/>
          <w:szCs w:val="28"/>
        </w:rPr>
        <w:t xml:space="preserve">жирные кислоты. Из спиртового раствора иода в присутствии воды она </w:t>
      </w:r>
      <w:r w:rsidRPr="00DD6330">
        <w:rPr>
          <w:rFonts w:ascii="Times New Roman" w:hAnsi="Times New Roman" w:cs="Times New Roman"/>
          <w:color w:val="000000"/>
          <w:spacing w:val="-1"/>
          <w:sz w:val="28"/>
          <w:szCs w:val="28"/>
        </w:rPr>
        <w:t>образуется по уравнению:</w:t>
      </w:r>
    </w:p>
    <w:p w:rsidR="00DD6330" w:rsidRPr="00DD6330" w:rsidRDefault="00DD6330" w:rsidP="00DD6330">
      <w:pPr>
        <w:shd w:val="clear" w:color="auto" w:fill="FFFFFF"/>
        <w:spacing w:after="0" w:line="240" w:lineRule="auto"/>
        <w:ind w:firstLine="709"/>
        <w:jc w:val="both"/>
        <w:rPr>
          <w:rFonts w:ascii="Times New Roman" w:hAnsi="Times New Roman" w:cs="Times New Roman"/>
          <w:i/>
          <w:iCs/>
          <w:color w:val="000000"/>
          <w:spacing w:val="-1"/>
          <w:sz w:val="28"/>
          <w:szCs w:val="28"/>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i/>
          <w:iCs/>
          <w:color w:val="000000"/>
          <w:spacing w:val="-1"/>
          <w:sz w:val="28"/>
          <w:szCs w:val="28"/>
          <w:lang w:val="en-US"/>
        </w:rPr>
        <w:t>h</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pacing w:val="-1"/>
          <w:sz w:val="28"/>
          <w:szCs w:val="28"/>
        </w:rPr>
        <w:t>+ H</w:t>
      </w:r>
      <w:r w:rsidRPr="00DD6330">
        <w:rPr>
          <w:rFonts w:ascii="Times New Roman" w:hAnsi="Times New Roman" w:cs="Times New Roman"/>
          <w:color w:val="000000"/>
          <w:spacing w:val="-1"/>
          <w:sz w:val="28"/>
          <w:szCs w:val="28"/>
          <w:vertAlign w:val="subscript"/>
        </w:rPr>
        <w:t>2</w:t>
      </w:r>
      <w:r w:rsidRPr="00DD6330">
        <w:rPr>
          <w:rFonts w:ascii="Times New Roman" w:hAnsi="Times New Roman" w:cs="Times New Roman"/>
          <w:color w:val="000000"/>
          <w:spacing w:val="-1"/>
          <w:sz w:val="28"/>
          <w:szCs w:val="28"/>
        </w:rPr>
        <w:t xml:space="preserve">O → </w:t>
      </w:r>
      <w:r w:rsidRPr="00DD6330">
        <w:rPr>
          <w:rFonts w:ascii="Times New Roman" w:hAnsi="Times New Roman" w:cs="Times New Roman"/>
          <w:color w:val="000000"/>
          <w:spacing w:val="-1"/>
          <w:sz w:val="28"/>
          <w:szCs w:val="28"/>
          <w:lang w:val="en-US"/>
        </w:rPr>
        <w:t>HI</w:t>
      </w:r>
      <w:r w:rsidRPr="00DD6330">
        <w:rPr>
          <w:rFonts w:ascii="Times New Roman" w:hAnsi="Times New Roman" w:cs="Times New Roman"/>
          <w:color w:val="000000"/>
          <w:spacing w:val="-1"/>
          <w:sz w:val="28"/>
          <w:szCs w:val="28"/>
        </w:rPr>
        <w:t xml:space="preserve"> + НЮ,</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0"/>
          <w:sz w:val="28"/>
          <w:szCs w:val="28"/>
        </w:rPr>
      </w:pPr>
      <w:r w:rsidRPr="00DD6330">
        <w:rPr>
          <w:rFonts w:ascii="Times New Roman" w:hAnsi="Times New Roman" w:cs="Times New Roman"/>
          <w:color w:val="000000"/>
          <w:spacing w:val="-10"/>
          <w:sz w:val="28"/>
          <w:szCs w:val="28"/>
        </w:rPr>
        <w:t>СН</w:t>
      </w:r>
      <w:r w:rsidRPr="00DD6330">
        <w:rPr>
          <w:rFonts w:ascii="Times New Roman" w:hAnsi="Times New Roman" w:cs="Times New Roman"/>
          <w:color w:val="000000"/>
          <w:spacing w:val="-10"/>
          <w:sz w:val="28"/>
          <w:szCs w:val="28"/>
          <w:vertAlign w:val="subscript"/>
        </w:rPr>
        <w:t>2</w:t>
      </w:r>
      <w:r w:rsidRPr="00DD6330">
        <w:rPr>
          <w:rFonts w:ascii="Times New Roman" w:hAnsi="Times New Roman" w:cs="Times New Roman"/>
          <w:color w:val="000000"/>
          <w:spacing w:val="-10"/>
          <w:sz w:val="28"/>
          <w:szCs w:val="28"/>
        </w:rPr>
        <w:t>)</w:t>
      </w:r>
      <w:r w:rsidRPr="00DD6330">
        <w:rPr>
          <w:rFonts w:ascii="Times New Roman" w:hAnsi="Times New Roman" w:cs="Times New Roman"/>
          <w:color w:val="000000"/>
          <w:spacing w:val="-10"/>
          <w:sz w:val="28"/>
          <w:szCs w:val="28"/>
          <w:vertAlign w:val="subscript"/>
        </w:rPr>
        <w:t>7</w:t>
      </w:r>
      <w:r w:rsidRPr="00DD6330">
        <w:rPr>
          <w:rFonts w:ascii="Times New Roman" w:hAnsi="Times New Roman" w:cs="Times New Roman"/>
          <w:color w:val="000000"/>
          <w:spacing w:val="-10"/>
          <w:sz w:val="28"/>
          <w:szCs w:val="28"/>
        </w:rPr>
        <w:t>СН=С</w:t>
      </w:r>
      <w:proofErr w:type="gramStart"/>
      <w:r w:rsidRPr="00DD6330">
        <w:rPr>
          <w:rFonts w:ascii="Times New Roman" w:hAnsi="Times New Roman" w:cs="Times New Roman"/>
          <w:color w:val="000000"/>
          <w:spacing w:val="-10"/>
          <w:sz w:val="28"/>
          <w:szCs w:val="28"/>
        </w:rPr>
        <w:t>Н(</w:t>
      </w:r>
      <w:proofErr w:type="gramEnd"/>
      <w:r w:rsidRPr="00DD6330">
        <w:rPr>
          <w:rFonts w:ascii="Times New Roman" w:hAnsi="Times New Roman" w:cs="Times New Roman"/>
          <w:color w:val="000000"/>
          <w:spacing w:val="-10"/>
          <w:sz w:val="28"/>
          <w:szCs w:val="28"/>
        </w:rPr>
        <w:t>СН</w:t>
      </w:r>
      <w:r w:rsidRPr="00DD6330">
        <w:rPr>
          <w:rFonts w:ascii="Times New Roman" w:hAnsi="Times New Roman" w:cs="Times New Roman"/>
          <w:color w:val="000000"/>
          <w:spacing w:val="-10"/>
          <w:sz w:val="28"/>
          <w:szCs w:val="28"/>
          <w:vertAlign w:val="subscript"/>
        </w:rPr>
        <w:t>2</w:t>
      </w:r>
      <w:r w:rsidRPr="00DD6330">
        <w:rPr>
          <w:rFonts w:ascii="Times New Roman" w:hAnsi="Times New Roman" w:cs="Times New Roman"/>
          <w:color w:val="000000"/>
          <w:spacing w:val="-10"/>
          <w:sz w:val="28"/>
          <w:szCs w:val="28"/>
        </w:rPr>
        <w:t>)</w:t>
      </w:r>
      <w:r w:rsidRPr="00DD6330">
        <w:rPr>
          <w:rFonts w:ascii="Times New Roman" w:hAnsi="Times New Roman" w:cs="Times New Roman"/>
          <w:color w:val="000000"/>
          <w:spacing w:val="-10"/>
          <w:sz w:val="28"/>
          <w:szCs w:val="28"/>
          <w:vertAlign w:val="subscript"/>
        </w:rPr>
        <w:t>7</w:t>
      </w:r>
      <w:r w:rsidRPr="00DD6330">
        <w:rPr>
          <w:rFonts w:ascii="Times New Roman" w:hAnsi="Times New Roman" w:cs="Times New Roman"/>
          <w:color w:val="000000"/>
          <w:spacing w:val="-10"/>
          <w:sz w:val="28"/>
          <w:szCs w:val="28"/>
        </w:rPr>
        <w:t>СООН + НЮ -&gt; СН</w:t>
      </w:r>
      <w:r w:rsidRPr="00DD6330">
        <w:rPr>
          <w:rFonts w:ascii="Times New Roman" w:hAnsi="Times New Roman" w:cs="Times New Roman"/>
          <w:color w:val="000000"/>
          <w:spacing w:val="-10"/>
          <w:sz w:val="28"/>
          <w:szCs w:val="28"/>
          <w:vertAlign w:val="subscript"/>
        </w:rPr>
        <w:t>3</w:t>
      </w:r>
      <w:r w:rsidRPr="00DD6330">
        <w:rPr>
          <w:rFonts w:ascii="Times New Roman" w:hAnsi="Times New Roman" w:cs="Times New Roman"/>
          <w:color w:val="000000"/>
          <w:spacing w:val="-10"/>
          <w:sz w:val="28"/>
          <w:szCs w:val="28"/>
        </w:rPr>
        <w:t>(СН</w:t>
      </w:r>
      <w:r w:rsidRPr="00DD6330">
        <w:rPr>
          <w:rFonts w:ascii="Times New Roman" w:hAnsi="Times New Roman" w:cs="Times New Roman"/>
          <w:color w:val="000000"/>
          <w:spacing w:val="-10"/>
          <w:sz w:val="28"/>
          <w:szCs w:val="28"/>
          <w:vertAlign w:val="subscript"/>
        </w:rPr>
        <w:t>2</w:t>
      </w:r>
      <w:r w:rsidRPr="00DD6330">
        <w:rPr>
          <w:rFonts w:ascii="Times New Roman" w:hAnsi="Times New Roman" w:cs="Times New Roman"/>
          <w:color w:val="000000"/>
          <w:spacing w:val="-10"/>
          <w:sz w:val="28"/>
          <w:szCs w:val="28"/>
        </w:rPr>
        <w:t>)</w:t>
      </w:r>
      <w:r w:rsidRPr="00DD6330">
        <w:rPr>
          <w:rFonts w:ascii="Times New Roman" w:hAnsi="Times New Roman" w:cs="Times New Roman"/>
          <w:color w:val="000000"/>
          <w:spacing w:val="-10"/>
          <w:sz w:val="28"/>
          <w:szCs w:val="28"/>
          <w:vertAlign w:val="subscript"/>
        </w:rPr>
        <w:t>7</w:t>
      </w:r>
      <w:r w:rsidRPr="00DD6330">
        <w:rPr>
          <w:rFonts w:ascii="Times New Roman" w:hAnsi="Times New Roman" w:cs="Times New Roman"/>
          <w:color w:val="000000"/>
          <w:spacing w:val="-10"/>
          <w:sz w:val="28"/>
          <w:szCs w:val="28"/>
        </w:rPr>
        <w:t>СН</w:t>
      </w:r>
      <w:r w:rsidRPr="00DD6330">
        <w:rPr>
          <w:rFonts w:ascii="Times New Roman" w:hAnsi="Times New Roman" w:cs="Times New Roman"/>
          <w:color w:val="000000"/>
          <w:spacing w:val="-10"/>
          <w:sz w:val="28"/>
          <w:szCs w:val="28"/>
          <w:vertAlign w:val="subscript"/>
        </w:rPr>
        <w:t>1</w:t>
      </w:r>
      <w:r w:rsidRPr="00DD6330">
        <w:rPr>
          <w:rFonts w:ascii="Times New Roman" w:hAnsi="Times New Roman" w:cs="Times New Roman"/>
          <w:color w:val="000000"/>
          <w:spacing w:val="-10"/>
          <w:sz w:val="28"/>
          <w:szCs w:val="28"/>
        </w:rPr>
        <w:t>-СН(ОН)(СН</w:t>
      </w:r>
      <w:r w:rsidRPr="00DD6330">
        <w:rPr>
          <w:rFonts w:ascii="Times New Roman" w:hAnsi="Times New Roman" w:cs="Times New Roman"/>
          <w:color w:val="000000"/>
          <w:spacing w:val="-10"/>
          <w:sz w:val="28"/>
          <w:szCs w:val="28"/>
          <w:vertAlign w:val="subscript"/>
        </w:rPr>
        <w:t>2</w:t>
      </w:r>
      <w:r w:rsidRPr="00DD6330">
        <w:rPr>
          <w:rFonts w:ascii="Times New Roman" w:hAnsi="Times New Roman" w:cs="Times New Roman"/>
          <w:color w:val="000000"/>
          <w:spacing w:val="-10"/>
          <w:sz w:val="28"/>
          <w:szCs w:val="28"/>
        </w:rPr>
        <w:t>)</w:t>
      </w:r>
      <w:r w:rsidRPr="00DD6330">
        <w:rPr>
          <w:rFonts w:ascii="Times New Roman" w:hAnsi="Times New Roman" w:cs="Times New Roman"/>
          <w:color w:val="000000"/>
          <w:spacing w:val="-10"/>
          <w:sz w:val="28"/>
          <w:szCs w:val="28"/>
          <w:vertAlign w:val="subscript"/>
        </w:rPr>
        <w:t>7</w:t>
      </w:r>
      <w:r w:rsidRPr="00DD6330">
        <w:rPr>
          <w:rFonts w:ascii="Times New Roman" w:hAnsi="Times New Roman" w:cs="Times New Roman"/>
          <w:color w:val="000000"/>
          <w:spacing w:val="-10"/>
          <w:sz w:val="28"/>
          <w:szCs w:val="28"/>
        </w:rPr>
        <w:t xml:space="preserve">СООН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0"/>
          <w:sz w:val="28"/>
          <w:szCs w:val="28"/>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Избыточный йод оттитрорывают 0,1н. раствором гипосульфита.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Навеску масла не более 0,10-0,15 г переносят в колбу с пришлифованной </w:t>
      </w:r>
      <w:r w:rsidRPr="00DD6330">
        <w:rPr>
          <w:rFonts w:ascii="Times New Roman" w:hAnsi="Times New Roman" w:cs="Times New Roman"/>
          <w:color w:val="000000"/>
          <w:spacing w:val="9"/>
          <w:sz w:val="28"/>
          <w:szCs w:val="28"/>
        </w:rPr>
        <w:t xml:space="preserve">пробкой и растворяют в 15 мл 95 %- спирта на водяной бане при </w:t>
      </w:r>
      <w:r w:rsidRPr="00DD6330">
        <w:rPr>
          <w:rFonts w:ascii="Times New Roman" w:hAnsi="Times New Roman" w:cs="Times New Roman"/>
          <w:color w:val="000000"/>
          <w:spacing w:val="1"/>
          <w:sz w:val="28"/>
          <w:szCs w:val="28"/>
        </w:rPr>
        <w:t>температуре 50-60</w:t>
      </w:r>
      <w:r w:rsidRPr="00DD6330">
        <w:rPr>
          <w:rFonts w:ascii="Times New Roman" w:hAnsi="Times New Roman" w:cs="Times New Roman"/>
          <w:color w:val="000000"/>
          <w:spacing w:val="1"/>
          <w:sz w:val="28"/>
          <w:szCs w:val="28"/>
          <w:vertAlign w:val="superscript"/>
        </w:rPr>
        <w:t>0</w:t>
      </w:r>
      <w:r w:rsidRPr="00DD6330">
        <w:rPr>
          <w:rFonts w:ascii="Times New Roman" w:hAnsi="Times New Roman" w:cs="Times New Roman"/>
          <w:color w:val="000000"/>
          <w:spacing w:val="1"/>
          <w:sz w:val="28"/>
          <w:szCs w:val="28"/>
        </w:rPr>
        <w:t xml:space="preserve">С. После растворения колбу охлаждают до комнатной температуры, приливают 20 мл 0,2н. спиртового раствора йода и 200 мл </w:t>
      </w:r>
      <w:r w:rsidRPr="00DD6330">
        <w:rPr>
          <w:rFonts w:ascii="Times New Roman" w:hAnsi="Times New Roman" w:cs="Times New Roman"/>
          <w:color w:val="000000"/>
          <w:sz w:val="28"/>
          <w:szCs w:val="28"/>
        </w:rPr>
        <w:t>дистиллированной воды (температура воды 30</w:t>
      </w:r>
      <w:r w:rsidRPr="00DD6330">
        <w:rPr>
          <w:rFonts w:ascii="Times New Roman" w:hAnsi="Times New Roman" w:cs="Times New Roman"/>
          <w:color w:val="000000"/>
          <w:sz w:val="28"/>
          <w:szCs w:val="28"/>
          <w:vertAlign w:val="superscript"/>
        </w:rPr>
        <w:t>0</w:t>
      </w:r>
      <w:r w:rsidRPr="00DD6330">
        <w:rPr>
          <w:rFonts w:ascii="Times New Roman" w:hAnsi="Times New Roman" w:cs="Times New Roman"/>
          <w:color w:val="000000"/>
          <w:sz w:val="28"/>
          <w:szCs w:val="28"/>
        </w:rPr>
        <w:t xml:space="preserve">С). Колбу закрывают пробкой, </w:t>
      </w:r>
      <w:r w:rsidRPr="00DD6330">
        <w:rPr>
          <w:rFonts w:ascii="Times New Roman" w:hAnsi="Times New Roman" w:cs="Times New Roman"/>
          <w:color w:val="000000"/>
          <w:spacing w:val="8"/>
          <w:sz w:val="28"/>
          <w:szCs w:val="28"/>
        </w:rPr>
        <w:t xml:space="preserve">энергично встряхивают, хорошо перемешивают и отставляют на 5 мин. </w:t>
      </w:r>
      <w:r w:rsidRPr="00DD6330">
        <w:rPr>
          <w:rFonts w:ascii="Times New Roman" w:hAnsi="Times New Roman" w:cs="Times New Roman"/>
          <w:color w:val="000000"/>
          <w:sz w:val="28"/>
          <w:szCs w:val="28"/>
        </w:rPr>
        <w:t>Избыток йода оттитровывают 0,1н. раствором гипосульфита.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Йодное число (Х) рассчитывают по формуле: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position w:val="-5"/>
          <w:sz w:val="28"/>
          <w:szCs w:val="28"/>
        </w:rPr>
        <w:object w:dxaOrig="3519" w:dyaOrig="340">
          <v:shape id="_x0000_i1037" type="#_x0000_t75" style="width:176.25pt;height:17.25pt" o:ole="" filled="t">
            <v:fill color2="black"/>
            <v:imagedata r:id="rId34" o:title=""/>
          </v:shape>
          <o:OLEObject Type="Embed" ProgID="Equation.3" ShapeID="_x0000_i1037" DrawAspect="Content" ObjectID="_1586869456" r:id="rId35"/>
        </w:objec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proofErr w:type="gramStart"/>
      <w:r w:rsidRPr="00DD6330">
        <w:rPr>
          <w:rFonts w:ascii="Times New Roman" w:hAnsi="Times New Roman" w:cs="Times New Roman"/>
          <w:color w:val="000000"/>
          <w:spacing w:val="-1"/>
          <w:sz w:val="28"/>
          <w:szCs w:val="28"/>
        </w:rPr>
        <w:t xml:space="preserve">где </w:t>
      </w:r>
      <w:r w:rsidRPr="00DD6330">
        <w:rPr>
          <w:rFonts w:ascii="Times New Roman" w:hAnsi="Times New Roman" w:cs="Times New Roman"/>
          <w:color w:val="000000"/>
          <w:sz w:val="28"/>
          <w:szCs w:val="28"/>
          <w:lang w:val="en-US"/>
        </w:rPr>
        <w:t>V</w:t>
      </w:r>
      <w:r w:rsidRPr="00DD6330">
        <w:rPr>
          <w:rFonts w:ascii="Times New Roman" w:hAnsi="Times New Roman" w:cs="Times New Roman"/>
          <w:color w:val="000000"/>
          <w:sz w:val="28"/>
          <w:szCs w:val="28"/>
        </w:rPr>
        <w:tab/>
      </w:r>
      <w:r w:rsidRPr="00DD6330">
        <w:rPr>
          <w:rFonts w:ascii="Times New Roman" w:hAnsi="Times New Roman" w:cs="Times New Roman"/>
          <w:color w:val="000000"/>
          <w:spacing w:val="1"/>
          <w:sz w:val="28"/>
          <w:szCs w:val="28"/>
        </w:rPr>
        <w:t xml:space="preserve">- количество 0,1н. раствора гипосульфита натрия, израсходованное на </w:t>
      </w:r>
      <w:r w:rsidRPr="00DD6330">
        <w:rPr>
          <w:rFonts w:ascii="Times New Roman" w:hAnsi="Times New Roman" w:cs="Times New Roman"/>
          <w:color w:val="000000"/>
          <w:sz w:val="28"/>
          <w:szCs w:val="28"/>
        </w:rPr>
        <w:t xml:space="preserve">титрование контрольной пробы, мл; </w:t>
      </w:r>
      <w:r w:rsidRPr="00DD6330">
        <w:rPr>
          <w:rFonts w:ascii="Times New Roman" w:hAnsi="Times New Roman" w:cs="Times New Roman"/>
          <w:color w:val="000000"/>
          <w:spacing w:val="-10"/>
          <w:sz w:val="28"/>
          <w:szCs w:val="28"/>
          <w:lang w:val="en-US"/>
        </w:rPr>
        <w:t>V</w:t>
      </w:r>
      <w:r w:rsidRPr="00DD6330">
        <w:rPr>
          <w:rFonts w:ascii="Times New Roman" w:hAnsi="Times New Roman" w:cs="Times New Roman"/>
          <w:color w:val="000000"/>
          <w:spacing w:val="-10"/>
          <w:sz w:val="28"/>
          <w:szCs w:val="28"/>
          <w:vertAlign w:val="subscript"/>
          <w:lang w:val="en-US"/>
        </w:rPr>
        <w:t>I</w:t>
      </w:r>
      <w:r w:rsidRPr="00DD6330">
        <w:rPr>
          <w:rFonts w:ascii="Times New Roman" w:hAnsi="Times New Roman" w:cs="Times New Roman"/>
          <w:color w:val="000000"/>
          <w:sz w:val="28"/>
          <w:szCs w:val="28"/>
        </w:rPr>
        <w:tab/>
        <w:t xml:space="preserve">- количество 0,1н. раствора гипосульфита натрия, израсходованное на титрование анализируемой пробы, мл; </w:t>
      </w:r>
      <w:r w:rsidRPr="00DD6330">
        <w:rPr>
          <w:rFonts w:ascii="Times New Roman" w:hAnsi="Times New Roman" w:cs="Times New Roman"/>
          <w:bCs/>
          <w:color w:val="000000"/>
          <w:sz w:val="28"/>
          <w:szCs w:val="28"/>
        </w:rPr>
        <w:t>к</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color w:val="000000"/>
          <w:sz w:val="28"/>
          <w:szCs w:val="28"/>
        </w:rPr>
        <w:t xml:space="preserve">- коэффициент пересчета на точно 0,1н. гипосульфита натрия; </w:t>
      </w:r>
      <w:r w:rsidRPr="00DD6330">
        <w:rPr>
          <w:rFonts w:ascii="Times New Roman" w:hAnsi="Times New Roman" w:cs="Times New Roman"/>
          <w:bCs/>
          <w:color w:val="000000"/>
          <w:sz w:val="28"/>
          <w:szCs w:val="28"/>
        </w:rPr>
        <w:t>0,01269</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color w:val="000000"/>
          <w:sz w:val="28"/>
          <w:szCs w:val="28"/>
        </w:rPr>
        <w:t xml:space="preserve">- количество граммов иода, соответствующее 1 мл 0,1н. раствора </w:t>
      </w:r>
      <w:r w:rsidRPr="00DD6330">
        <w:rPr>
          <w:rFonts w:ascii="Times New Roman" w:hAnsi="Times New Roman" w:cs="Times New Roman"/>
          <w:color w:val="000000"/>
          <w:spacing w:val="-3"/>
          <w:sz w:val="28"/>
          <w:szCs w:val="28"/>
        </w:rPr>
        <w:t xml:space="preserve">гипосульфита натрия; </w:t>
      </w:r>
      <w:r w:rsidRPr="00DD6330">
        <w:rPr>
          <w:rFonts w:ascii="Times New Roman" w:hAnsi="Times New Roman" w:cs="Times New Roman"/>
          <w:color w:val="000000"/>
          <w:spacing w:val="1"/>
          <w:sz w:val="28"/>
          <w:szCs w:val="28"/>
          <w:lang w:val="en-US"/>
        </w:rPr>
        <w:t>g</w:t>
      </w:r>
      <w:r w:rsidRPr="00DD6330">
        <w:rPr>
          <w:rFonts w:ascii="Times New Roman" w:hAnsi="Times New Roman" w:cs="Times New Roman"/>
          <w:color w:val="000000"/>
          <w:spacing w:val="1"/>
          <w:sz w:val="28"/>
          <w:szCs w:val="28"/>
        </w:rPr>
        <w:t xml:space="preserve"> - масса навески, г.</w:t>
      </w:r>
      <w:proofErr w:type="gramEnd"/>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color w:val="000000"/>
          <w:spacing w:val="1"/>
          <w:sz w:val="28"/>
          <w:szCs w:val="28"/>
        </w:rPr>
        <w:t>Примечание.</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Допускается проводить определение содержания мыла с </w:t>
      </w:r>
      <w:r w:rsidRPr="00DD6330">
        <w:rPr>
          <w:rFonts w:ascii="Times New Roman" w:hAnsi="Times New Roman" w:cs="Times New Roman"/>
          <w:color w:val="000000"/>
          <w:spacing w:val="-1"/>
          <w:sz w:val="28"/>
          <w:szCs w:val="28"/>
        </w:rPr>
        <w:t>применением питьевой воды.</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3"/>
          <w:sz w:val="28"/>
          <w:szCs w:val="28"/>
        </w:rPr>
        <w:t xml:space="preserve">Конечный результат выражается как среднее арифметическое двух </w:t>
      </w:r>
      <w:r w:rsidRPr="00DD6330">
        <w:rPr>
          <w:rFonts w:ascii="Times New Roman" w:hAnsi="Times New Roman" w:cs="Times New Roman"/>
          <w:color w:val="000000"/>
          <w:spacing w:val="-1"/>
          <w:sz w:val="28"/>
          <w:szCs w:val="28"/>
        </w:rPr>
        <w:t>параллельных измерений.</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3"/>
          <w:sz w:val="28"/>
          <w:szCs w:val="28"/>
        </w:rPr>
        <w:t xml:space="preserve">Допускаемые расхождения между двумя параллельными определениями </w:t>
      </w:r>
      <w:r w:rsidRPr="00DD6330">
        <w:rPr>
          <w:rFonts w:ascii="Times New Roman" w:hAnsi="Times New Roman" w:cs="Times New Roman"/>
          <w:color w:val="000000"/>
          <w:spacing w:val="-1"/>
          <w:sz w:val="28"/>
          <w:szCs w:val="28"/>
        </w:rPr>
        <w:t>не должны превышать 0,2 %.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1"/>
          <w:sz w:val="28"/>
          <w:szCs w:val="28"/>
        </w:rPr>
        <w:t>Определение содержания мыла.</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Пробу испытуемого масла тщательно перемешивают. Масло берется для </w:t>
      </w:r>
      <w:r w:rsidRPr="00DD6330">
        <w:rPr>
          <w:rFonts w:ascii="Times New Roman" w:hAnsi="Times New Roman" w:cs="Times New Roman"/>
          <w:color w:val="000000"/>
          <w:spacing w:val="-1"/>
          <w:sz w:val="28"/>
          <w:szCs w:val="28"/>
        </w:rPr>
        <w:t>испытания в не профильтрованном виде.</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2"/>
          <w:sz w:val="28"/>
          <w:szCs w:val="28"/>
        </w:rPr>
        <w:t xml:space="preserve">В сухую взвешенную коническую колбу берут около 10 г испытуемого </w:t>
      </w:r>
      <w:r w:rsidRPr="00DD6330">
        <w:rPr>
          <w:rFonts w:ascii="Times New Roman" w:hAnsi="Times New Roman" w:cs="Times New Roman"/>
          <w:color w:val="000000"/>
          <w:spacing w:val="1"/>
          <w:sz w:val="28"/>
          <w:szCs w:val="28"/>
        </w:rPr>
        <w:t xml:space="preserve">масла, прибавляют 5 мл 95 %- спирта и 30 мл бензина и взбалтывают до </w:t>
      </w:r>
      <w:r w:rsidRPr="00DD6330">
        <w:rPr>
          <w:rFonts w:ascii="Times New Roman" w:hAnsi="Times New Roman" w:cs="Times New Roman"/>
          <w:color w:val="000000"/>
          <w:spacing w:val="-1"/>
          <w:sz w:val="28"/>
          <w:szCs w:val="28"/>
        </w:rPr>
        <w:t>полного растворения масла.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8"/>
          <w:sz w:val="28"/>
          <w:szCs w:val="28"/>
        </w:rPr>
        <w:t xml:space="preserve">К полученной жидкости добавляют 50 мл дистиллированной воды, </w:t>
      </w:r>
      <w:r w:rsidRPr="00DD6330">
        <w:rPr>
          <w:rFonts w:ascii="Times New Roman" w:hAnsi="Times New Roman" w:cs="Times New Roman"/>
          <w:color w:val="000000"/>
          <w:spacing w:val="1"/>
          <w:sz w:val="28"/>
          <w:szCs w:val="28"/>
        </w:rPr>
        <w:t>нагретой до 80-90</w:t>
      </w:r>
      <w:r w:rsidRPr="00DD6330">
        <w:rPr>
          <w:rFonts w:ascii="Times New Roman" w:hAnsi="Times New Roman" w:cs="Times New Roman"/>
          <w:color w:val="000000"/>
          <w:spacing w:val="1"/>
          <w:sz w:val="28"/>
          <w:szCs w:val="28"/>
          <w:vertAlign w:val="superscript"/>
        </w:rPr>
        <w:t>0</w:t>
      </w:r>
      <w:r w:rsidRPr="00DD6330">
        <w:rPr>
          <w:rFonts w:ascii="Times New Roman" w:hAnsi="Times New Roman" w:cs="Times New Roman"/>
          <w:color w:val="000000"/>
          <w:spacing w:val="1"/>
          <w:sz w:val="28"/>
          <w:szCs w:val="28"/>
        </w:rPr>
        <w:t xml:space="preserve">С, взбалтывают до образования эмульсии, прибавляют 5 </w:t>
      </w:r>
      <w:r w:rsidRPr="00DD6330">
        <w:rPr>
          <w:rFonts w:ascii="Times New Roman" w:hAnsi="Times New Roman" w:cs="Times New Roman"/>
          <w:color w:val="000000"/>
          <w:spacing w:val="6"/>
          <w:sz w:val="28"/>
          <w:szCs w:val="28"/>
        </w:rPr>
        <w:t xml:space="preserve">капель метилового красного и титруют из микробюретки 0,1н. раствором </w:t>
      </w:r>
      <w:r w:rsidRPr="00DD6330">
        <w:rPr>
          <w:rFonts w:ascii="Times New Roman" w:hAnsi="Times New Roman" w:cs="Times New Roman"/>
          <w:color w:val="000000"/>
          <w:spacing w:val="9"/>
          <w:sz w:val="28"/>
          <w:szCs w:val="28"/>
        </w:rPr>
        <w:t xml:space="preserve">серной кислоты (жидкость во все время титрования должна оставаться </w:t>
      </w:r>
      <w:r w:rsidRPr="00DD6330">
        <w:rPr>
          <w:rFonts w:ascii="Times New Roman" w:hAnsi="Times New Roman" w:cs="Times New Roman"/>
          <w:color w:val="000000"/>
          <w:spacing w:val="8"/>
          <w:sz w:val="28"/>
          <w:szCs w:val="28"/>
        </w:rPr>
        <w:t xml:space="preserve">горячей). Прибавление кислоты при титровании производится малыми </w:t>
      </w:r>
      <w:r w:rsidRPr="00DD6330">
        <w:rPr>
          <w:rFonts w:ascii="Times New Roman" w:hAnsi="Times New Roman" w:cs="Times New Roman"/>
          <w:color w:val="000000"/>
          <w:spacing w:val="9"/>
          <w:sz w:val="28"/>
          <w:szCs w:val="28"/>
        </w:rPr>
        <w:t xml:space="preserve">порциями: вначале по 3-4 капли, затем по 1 капле при интенсивном </w:t>
      </w:r>
      <w:r w:rsidRPr="00DD6330">
        <w:rPr>
          <w:rFonts w:ascii="Times New Roman" w:hAnsi="Times New Roman" w:cs="Times New Roman"/>
          <w:color w:val="000000"/>
          <w:sz w:val="28"/>
          <w:szCs w:val="28"/>
        </w:rPr>
        <w:t>перемешивании жидкости. После прибавления каждой новой капли кислоты и энергичного перемешивания жидкости смеси дают расслоиться и наблюдают окраску нижнего водного слоя. Как только водный слой титруемой жидкости приобретает слегка розовый оттенок, титрование заканчивают.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4"/>
          <w:sz w:val="28"/>
          <w:szCs w:val="28"/>
        </w:rPr>
      </w:pPr>
      <w:r w:rsidRPr="00DD6330">
        <w:rPr>
          <w:rFonts w:ascii="Times New Roman" w:hAnsi="Times New Roman" w:cs="Times New Roman"/>
          <w:color w:val="000000"/>
          <w:spacing w:val="-1"/>
          <w:sz w:val="28"/>
          <w:szCs w:val="28"/>
        </w:rPr>
        <w:lastRenderedPageBreak/>
        <w:t xml:space="preserve">В этой же колбе (после того, как она будет вымыта) проводят контрольный </w:t>
      </w:r>
      <w:r w:rsidRPr="00DD6330">
        <w:rPr>
          <w:rFonts w:ascii="Times New Roman" w:hAnsi="Times New Roman" w:cs="Times New Roman"/>
          <w:color w:val="000000"/>
          <w:spacing w:val="3"/>
          <w:sz w:val="28"/>
          <w:szCs w:val="28"/>
        </w:rPr>
        <w:t xml:space="preserve">опыт с точно таким же количеством спирта, бензина и воды, но без навески </w:t>
      </w:r>
      <w:r w:rsidRPr="00DD6330">
        <w:rPr>
          <w:rFonts w:ascii="Times New Roman" w:hAnsi="Times New Roman" w:cs="Times New Roman"/>
          <w:color w:val="000000"/>
          <w:spacing w:val="-4"/>
          <w:sz w:val="28"/>
          <w:szCs w:val="28"/>
        </w:rPr>
        <w:t>масла.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2"/>
          <w:sz w:val="28"/>
          <w:szCs w:val="28"/>
        </w:rPr>
        <w:t xml:space="preserve">Содержание мыла (Х) в испытуемом масле в процентах вычисляют по </w:t>
      </w:r>
      <w:r w:rsidRPr="00DD6330">
        <w:rPr>
          <w:rFonts w:ascii="Times New Roman" w:hAnsi="Times New Roman" w:cs="Times New Roman"/>
          <w:color w:val="000000"/>
          <w:spacing w:val="-2"/>
          <w:sz w:val="28"/>
          <w:szCs w:val="28"/>
        </w:rPr>
        <w:t>формуле</w:t>
      </w:r>
    </w:p>
    <w:p w:rsidR="00DD6330" w:rsidRPr="00DD6330" w:rsidRDefault="00DD6330" w:rsidP="00DD6330">
      <w:pPr>
        <w:shd w:val="clear" w:color="auto" w:fill="FFFFFF"/>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5"/>
          <w:sz w:val="28"/>
          <w:szCs w:val="28"/>
        </w:rPr>
        <w:object w:dxaOrig="3240" w:dyaOrig="340">
          <v:shape id="_x0000_i1038" type="#_x0000_t75" style="width:162pt;height:17.25pt" o:ole="" filled="t">
            <v:fill color2="black"/>
            <v:imagedata r:id="rId36" o:title=""/>
          </v:shape>
          <o:OLEObject Type="Embed" ProgID="Equation.3" ShapeID="_x0000_i1038" DrawAspect="Content" ObjectID="_1586869457" r:id="rId37"/>
        </w:objec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color w:val="000000"/>
          <w:spacing w:val="2"/>
          <w:sz w:val="28"/>
          <w:szCs w:val="28"/>
        </w:rPr>
      </w:pPr>
      <w:proofErr w:type="gramStart"/>
      <w:r w:rsidRPr="00DD6330">
        <w:rPr>
          <w:rFonts w:ascii="Times New Roman" w:hAnsi="Times New Roman" w:cs="Times New Roman"/>
          <w:sz w:val="28"/>
          <w:szCs w:val="28"/>
        </w:rPr>
        <w:t xml:space="preserve">где </w:t>
      </w:r>
      <w:r w:rsidRPr="00DD6330">
        <w:rPr>
          <w:rFonts w:ascii="Times New Roman" w:hAnsi="Times New Roman" w:cs="Times New Roman"/>
          <w:color w:val="000000"/>
          <w:spacing w:val="-1"/>
          <w:sz w:val="28"/>
          <w:szCs w:val="28"/>
          <w:lang w:val="en-US"/>
        </w:rPr>
        <w:t>V</w:t>
      </w:r>
      <w:r w:rsidRPr="00DD6330">
        <w:rPr>
          <w:rFonts w:ascii="Times New Roman" w:hAnsi="Times New Roman" w:cs="Times New Roman"/>
          <w:color w:val="000000"/>
          <w:spacing w:val="-1"/>
          <w:sz w:val="28"/>
          <w:szCs w:val="28"/>
          <w:vertAlign w:val="subscript"/>
        </w:rPr>
        <w:t>1</w:t>
      </w:r>
      <w:r w:rsidRPr="00DD6330">
        <w:rPr>
          <w:rFonts w:ascii="Times New Roman" w:hAnsi="Times New Roman" w:cs="Times New Roman"/>
          <w:color w:val="000000"/>
          <w:spacing w:val="-1"/>
          <w:sz w:val="28"/>
          <w:szCs w:val="28"/>
        </w:rPr>
        <w:t xml:space="preserve"> - количество 0,1н. раствора серной кислоты, пошедшее на титрование при основном опыте, мл; </w:t>
      </w:r>
      <w:r w:rsidRPr="00DD6330">
        <w:rPr>
          <w:rFonts w:ascii="Times New Roman" w:hAnsi="Times New Roman" w:cs="Times New Roman"/>
          <w:color w:val="000000"/>
          <w:spacing w:val="-1"/>
          <w:sz w:val="28"/>
          <w:szCs w:val="28"/>
          <w:lang w:val="en-US"/>
        </w:rPr>
        <w:t>V</w:t>
      </w:r>
      <w:r w:rsidRPr="00DD6330">
        <w:rPr>
          <w:rFonts w:ascii="Times New Roman" w:hAnsi="Times New Roman" w:cs="Times New Roman"/>
          <w:color w:val="000000"/>
          <w:spacing w:val="-1"/>
          <w:sz w:val="28"/>
          <w:szCs w:val="28"/>
          <w:vertAlign w:val="subscript"/>
        </w:rPr>
        <w:t>2</w:t>
      </w:r>
      <w:r w:rsidRPr="00DD6330">
        <w:rPr>
          <w:rFonts w:ascii="Times New Roman" w:hAnsi="Times New Roman" w:cs="Times New Roman"/>
          <w:color w:val="000000"/>
          <w:spacing w:val="-1"/>
          <w:sz w:val="28"/>
          <w:szCs w:val="28"/>
        </w:rPr>
        <w:t xml:space="preserve"> - количество 0,1н. раствора серной кислоты, пошедшей на титрование при контрольном опыте, мл; </w:t>
      </w:r>
      <w:r w:rsidRPr="00DD6330">
        <w:rPr>
          <w:rFonts w:ascii="Times New Roman" w:hAnsi="Times New Roman" w:cs="Times New Roman"/>
          <w:color w:val="000000"/>
          <w:spacing w:val="1"/>
          <w:sz w:val="28"/>
          <w:szCs w:val="28"/>
          <w:lang w:val="en-US"/>
        </w:rPr>
        <w:t>F</w:t>
      </w:r>
      <w:r w:rsidRPr="00DD6330">
        <w:rPr>
          <w:rFonts w:ascii="Times New Roman" w:hAnsi="Times New Roman" w:cs="Times New Roman"/>
          <w:color w:val="000000"/>
          <w:spacing w:val="1"/>
          <w:sz w:val="28"/>
          <w:szCs w:val="28"/>
        </w:rPr>
        <w:t xml:space="preserve"> - фактор нормальности 0,1н. раствора серной кислоты; </w:t>
      </w:r>
      <w:r w:rsidRPr="00DD6330">
        <w:rPr>
          <w:rFonts w:ascii="Times New Roman" w:hAnsi="Times New Roman" w:cs="Times New Roman"/>
          <w:bCs/>
          <w:color w:val="000000"/>
          <w:spacing w:val="-1"/>
          <w:sz w:val="28"/>
          <w:szCs w:val="28"/>
        </w:rPr>
        <w:t>0,0304</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 количество мыла, соответствующее 1 мл точно 0,1н. раствора </w:t>
      </w:r>
      <w:r w:rsidRPr="00DD6330">
        <w:rPr>
          <w:rFonts w:ascii="Times New Roman" w:hAnsi="Times New Roman" w:cs="Times New Roman"/>
          <w:color w:val="000000"/>
          <w:spacing w:val="-2"/>
          <w:sz w:val="28"/>
          <w:szCs w:val="28"/>
        </w:rPr>
        <w:t xml:space="preserve">кислоты, г; </w:t>
      </w:r>
      <w:r w:rsidRPr="00DD6330">
        <w:rPr>
          <w:rFonts w:ascii="Times New Roman" w:hAnsi="Times New Roman" w:cs="Times New Roman"/>
          <w:color w:val="000000"/>
          <w:spacing w:val="2"/>
          <w:sz w:val="28"/>
          <w:szCs w:val="28"/>
          <w:lang w:val="en-US"/>
        </w:rPr>
        <w:t>m</w:t>
      </w:r>
      <w:r w:rsidRPr="00DD6330">
        <w:rPr>
          <w:rFonts w:ascii="Times New Roman" w:hAnsi="Times New Roman" w:cs="Times New Roman"/>
          <w:color w:val="000000"/>
          <w:spacing w:val="2"/>
          <w:sz w:val="28"/>
          <w:szCs w:val="28"/>
        </w:rPr>
        <w:t xml:space="preserve"> - навеска испытуемого масла, г.</w:t>
      </w:r>
      <w:proofErr w:type="gramEnd"/>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proofErr w:type="gramStart"/>
      <w:r w:rsidRPr="00DD6330">
        <w:rPr>
          <w:rFonts w:ascii="Times New Roman" w:hAnsi="Times New Roman" w:cs="Times New Roman"/>
          <w:color w:val="000000"/>
          <w:spacing w:val="-2"/>
          <w:sz w:val="28"/>
          <w:szCs w:val="28"/>
        </w:rPr>
        <w:t xml:space="preserve">где </w:t>
      </w:r>
      <w:r w:rsidRPr="00DD6330">
        <w:rPr>
          <w:rFonts w:ascii="Times New Roman" w:hAnsi="Times New Roman" w:cs="Times New Roman"/>
          <w:color w:val="000000"/>
          <w:spacing w:val="-1"/>
          <w:sz w:val="28"/>
          <w:szCs w:val="28"/>
          <w:lang w:val="en-US"/>
        </w:rPr>
        <w:t>V</w:t>
      </w:r>
      <w:r w:rsidRPr="00DD6330">
        <w:rPr>
          <w:rFonts w:ascii="Times New Roman" w:hAnsi="Times New Roman" w:cs="Times New Roman"/>
          <w:color w:val="000000"/>
          <w:spacing w:val="-1"/>
          <w:sz w:val="28"/>
          <w:szCs w:val="28"/>
          <w:vertAlign w:val="subscript"/>
        </w:rPr>
        <w:t>1</w:t>
      </w:r>
      <w:r w:rsidRPr="00DD6330">
        <w:rPr>
          <w:rFonts w:ascii="Times New Roman" w:hAnsi="Times New Roman" w:cs="Times New Roman"/>
          <w:color w:val="000000"/>
          <w:spacing w:val="-1"/>
          <w:sz w:val="28"/>
          <w:szCs w:val="28"/>
        </w:rPr>
        <w:t xml:space="preserve"> - количество 0,1</w:t>
      </w:r>
      <w:r w:rsidR="009653FD" w:rsidRPr="00DD6330">
        <w:rPr>
          <w:rFonts w:ascii="Times New Roman" w:hAnsi="Times New Roman" w:cs="Times New Roman"/>
          <w:color w:val="000000"/>
          <w:spacing w:val="-1"/>
          <w:sz w:val="28"/>
          <w:szCs w:val="28"/>
        </w:rPr>
        <w:t>н раствора</w:t>
      </w:r>
      <w:r w:rsidRPr="00DD6330">
        <w:rPr>
          <w:rFonts w:ascii="Times New Roman" w:hAnsi="Times New Roman" w:cs="Times New Roman"/>
          <w:color w:val="000000"/>
          <w:spacing w:val="-1"/>
          <w:sz w:val="28"/>
          <w:szCs w:val="28"/>
        </w:rPr>
        <w:t xml:space="preserve"> серной кислоты, пошедшее на титрование при основном опыте, мл; </w:t>
      </w:r>
      <w:r w:rsidRPr="00DD6330">
        <w:rPr>
          <w:rFonts w:ascii="Times New Roman" w:hAnsi="Times New Roman" w:cs="Times New Roman"/>
          <w:color w:val="000000"/>
          <w:spacing w:val="-1"/>
          <w:sz w:val="28"/>
          <w:szCs w:val="28"/>
          <w:lang w:val="en-US"/>
        </w:rPr>
        <w:t>V</w:t>
      </w:r>
      <w:r w:rsidRPr="00DD6330">
        <w:rPr>
          <w:rFonts w:ascii="Times New Roman" w:hAnsi="Times New Roman" w:cs="Times New Roman"/>
          <w:color w:val="000000"/>
          <w:spacing w:val="-1"/>
          <w:sz w:val="28"/>
          <w:szCs w:val="28"/>
          <w:vertAlign w:val="subscript"/>
        </w:rPr>
        <w:t>2</w:t>
      </w:r>
      <w:r w:rsidRPr="00DD6330">
        <w:rPr>
          <w:rFonts w:ascii="Times New Roman" w:hAnsi="Times New Roman" w:cs="Times New Roman"/>
          <w:color w:val="000000"/>
          <w:spacing w:val="-1"/>
          <w:sz w:val="28"/>
          <w:szCs w:val="28"/>
        </w:rPr>
        <w:t xml:space="preserve"> - количество 0,1н раствора серной кислоты, пошедшей на титрование при контрольном опыте, мл; </w:t>
      </w:r>
      <w:r w:rsidRPr="00DD6330">
        <w:rPr>
          <w:rFonts w:ascii="Times New Roman" w:hAnsi="Times New Roman" w:cs="Times New Roman"/>
          <w:color w:val="000000"/>
          <w:spacing w:val="1"/>
          <w:sz w:val="28"/>
          <w:szCs w:val="28"/>
          <w:lang w:val="en-US"/>
        </w:rPr>
        <w:t>F</w:t>
      </w:r>
      <w:r w:rsidRPr="00DD6330">
        <w:rPr>
          <w:rFonts w:ascii="Times New Roman" w:hAnsi="Times New Roman" w:cs="Times New Roman"/>
          <w:color w:val="000000"/>
          <w:spacing w:val="1"/>
          <w:sz w:val="28"/>
          <w:szCs w:val="28"/>
        </w:rPr>
        <w:t xml:space="preserve"> - фактор нормальности 0,1н раствора серной кислоты; </w:t>
      </w:r>
      <w:r w:rsidRPr="00DD6330">
        <w:rPr>
          <w:rFonts w:ascii="Times New Roman" w:hAnsi="Times New Roman" w:cs="Times New Roman"/>
          <w:bCs/>
          <w:color w:val="000000"/>
          <w:spacing w:val="-1"/>
          <w:sz w:val="28"/>
          <w:szCs w:val="28"/>
        </w:rPr>
        <w:t>0,0304</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 количество мыла, соответствующее 1 мл точно 0,1н раствора </w:t>
      </w:r>
      <w:r w:rsidRPr="00DD6330">
        <w:rPr>
          <w:rFonts w:ascii="Times New Roman" w:hAnsi="Times New Roman" w:cs="Times New Roman"/>
          <w:color w:val="000000"/>
          <w:spacing w:val="-2"/>
          <w:sz w:val="28"/>
          <w:szCs w:val="28"/>
        </w:rPr>
        <w:t xml:space="preserve">кислоты, г; </w:t>
      </w:r>
      <w:r w:rsidRPr="00DD6330">
        <w:rPr>
          <w:rFonts w:ascii="Times New Roman" w:hAnsi="Times New Roman" w:cs="Times New Roman"/>
          <w:color w:val="000000"/>
          <w:spacing w:val="2"/>
          <w:sz w:val="28"/>
          <w:szCs w:val="28"/>
          <w:lang w:val="en-US"/>
        </w:rPr>
        <w:t>m</w:t>
      </w:r>
      <w:r w:rsidRPr="00DD6330">
        <w:rPr>
          <w:rFonts w:ascii="Times New Roman" w:hAnsi="Times New Roman" w:cs="Times New Roman"/>
          <w:color w:val="000000"/>
          <w:spacing w:val="2"/>
          <w:sz w:val="28"/>
          <w:szCs w:val="28"/>
        </w:rPr>
        <w:t xml:space="preserve"> - навеска испытуемого масла, г.</w:t>
      </w:r>
      <w:proofErr w:type="gramEnd"/>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1"/>
          <w:sz w:val="28"/>
          <w:szCs w:val="28"/>
        </w:rPr>
        <w:t>Определение числа омыления</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iCs/>
          <w:color w:val="000000"/>
          <w:spacing w:val="7"/>
          <w:sz w:val="28"/>
          <w:szCs w:val="28"/>
        </w:rPr>
        <w:t>Число омыления</w:t>
      </w:r>
      <w:r w:rsidRPr="00DD6330">
        <w:rPr>
          <w:rFonts w:ascii="Times New Roman" w:hAnsi="Times New Roman" w:cs="Times New Roman"/>
          <w:i/>
          <w:iCs/>
          <w:color w:val="000000"/>
          <w:spacing w:val="7"/>
          <w:sz w:val="28"/>
          <w:szCs w:val="28"/>
        </w:rPr>
        <w:t xml:space="preserve"> </w:t>
      </w:r>
      <w:r w:rsidRPr="00DD6330">
        <w:rPr>
          <w:rFonts w:ascii="Times New Roman" w:hAnsi="Times New Roman" w:cs="Times New Roman"/>
          <w:color w:val="000000"/>
          <w:spacing w:val="7"/>
          <w:sz w:val="28"/>
          <w:szCs w:val="28"/>
        </w:rPr>
        <w:t xml:space="preserve">- отношение массы гидроокиси калия, идущего на </w:t>
      </w:r>
      <w:r w:rsidRPr="00DD6330">
        <w:rPr>
          <w:rFonts w:ascii="Times New Roman" w:hAnsi="Times New Roman" w:cs="Times New Roman"/>
          <w:color w:val="000000"/>
          <w:sz w:val="28"/>
          <w:szCs w:val="28"/>
        </w:rPr>
        <w:t xml:space="preserve">омыление глицеридов (связанных жирных кислот) и нейтрализацию свободных </w:t>
      </w:r>
      <w:r w:rsidRPr="00DD6330">
        <w:rPr>
          <w:rFonts w:ascii="Times New Roman" w:hAnsi="Times New Roman" w:cs="Times New Roman"/>
          <w:color w:val="000000"/>
          <w:spacing w:val="1"/>
          <w:sz w:val="28"/>
          <w:szCs w:val="28"/>
        </w:rPr>
        <w:t>жирных кислот, содержащихся в растительном масле, к массе пробы. Единица числа омыления - мг КОН/г.</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 xml:space="preserve">2-3 г масла взвешивают в колбе для омыления, результат взвешивания в граммах записывают до четвертого десятичного знака. Приливают из бюретки </w:t>
      </w:r>
      <w:r w:rsidRPr="00DD6330">
        <w:rPr>
          <w:rFonts w:ascii="Times New Roman" w:hAnsi="Times New Roman" w:cs="Times New Roman"/>
          <w:color w:val="000000"/>
          <w:spacing w:val="16"/>
          <w:sz w:val="28"/>
          <w:szCs w:val="28"/>
        </w:rPr>
        <w:t xml:space="preserve">25 мл спиртового раствора гидроокиси калия концентрации </w:t>
      </w:r>
      <w:proofErr w:type="gramStart"/>
      <w:r w:rsidRPr="00DD6330">
        <w:rPr>
          <w:rFonts w:ascii="Times New Roman" w:hAnsi="Times New Roman" w:cs="Times New Roman"/>
          <w:color w:val="000000"/>
          <w:spacing w:val="16"/>
          <w:sz w:val="28"/>
          <w:szCs w:val="28"/>
        </w:rPr>
        <w:t>С(</w:t>
      </w:r>
      <w:proofErr w:type="gramEnd"/>
      <w:r w:rsidRPr="00DD6330">
        <w:rPr>
          <w:rFonts w:ascii="Times New Roman" w:hAnsi="Times New Roman" w:cs="Times New Roman"/>
          <w:color w:val="000000"/>
          <w:spacing w:val="16"/>
          <w:sz w:val="28"/>
          <w:szCs w:val="28"/>
        </w:rPr>
        <w:t xml:space="preserve">КОН) = </w:t>
      </w:r>
      <w:r w:rsidRPr="00DD6330">
        <w:rPr>
          <w:rFonts w:ascii="Times New Roman" w:hAnsi="Times New Roman" w:cs="Times New Roman"/>
          <w:color w:val="000000"/>
          <w:spacing w:val="1"/>
          <w:sz w:val="28"/>
          <w:szCs w:val="28"/>
        </w:rPr>
        <w:t xml:space="preserve">0,5 моль/л. Колбу соединяют с обратным холодильником, опускают глубоко в сильно кипящую водяную баню и кипятят в течение 1 ч, взбалтывая время от </w:t>
      </w:r>
      <w:r w:rsidRPr="00DD6330">
        <w:rPr>
          <w:rFonts w:ascii="Times New Roman" w:hAnsi="Times New Roman" w:cs="Times New Roman"/>
          <w:color w:val="000000"/>
          <w:spacing w:val="-1"/>
          <w:sz w:val="28"/>
          <w:szCs w:val="28"/>
        </w:rPr>
        <w:t>времени содержимое колбы.</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7"/>
          <w:sz w:val="28"/>
          <w:szCs w:val="28"/>
        </w:rPr>
        <w:t xml:space="preserve">К полученному прозрачному горячему мыльному раствору приливают </w:t>
      </w:r>
      <w:r w:rsidRPr="00DD6330">
        <w:rPr>
          <w:rFonts w:ascii="Times New Roman" w:hAnsi="Times New Roman" w:cs="Times New Roman"/>
          <w:color w:val="000000"/>
          <w:spacing w:val="3"/>
          <w:sz w:val="28"/>
          <w:szCs w:val="28"/>
        </w:rPr>
        <w:t>0,5 см</w:t>
      </w:r>
      <w:r w:rsidRPr="00DD6330">
        <w:rPr>
          <w:rFonts w:ascii="Times New Roman" w:hAnsi="Times New Roman" w:cs="Times New Roman"/>
          <w:color w:val="000000"/>
          <w:spacing w:val="3"/>
          <w:sz w:val="28"/>
          <w:szCs w:val="28"/>
          <w:vertAlign w:val="superscript"/>
        </w:rPr>
        <w:t>3</w:t>
      </w:r>
      <w:r w:rsidRPr="00DD6330">
        <w:rPr>
          <w:rFonts w:ascii="Times New Roman" w:hAnsi="Times New Roman" w:cs="Times New Roman"/>
          <w:color w:val="000000"/>
          <w:spacing w:val="3"/>
          <w:sz w:val="28"/>
          <w:szCs w:val="28"/>
        </w:rPr>
        <w:t xml:space="preserve"> раствора фенолфталеина или тимолфталеина и сразу </w:t>
      </w:r>
      <w:r w:rsidRPr="00DD6330">
        <w:rPr>
          <w:rFonts w:ascii="Times New Roman" w:hAnsi="Times New Roman" w:cs="Times New Roman"/>
          <w:color w:val="000000"/>
          <w:sz w:val="28"/>
          <w:szCs w:val="28"/>
        </w:rPr>
        <w:t>же титруют раствором соляной кислоты концентрации</w:t>
      </w:r>
      <w:proofErr w:type="gramStart"/>
      <w:r w:rsidRPr="00DD6330">
        <w:rPr>
          <w:rFonts w:ascii="Times New Roman" w:hAnsi="Times New Roman" w:cs="Times New Roman"/>
          <w:color w:val="000000"/>
          <w:sz w:val="28"/>
          <w:szCs w:val="28"/>
        </w:rPr>
        <w:t xml:space="preserve"> С</w:t>
      </w:r>
      <w:proofErr w:type="gramEnd"/>
      <w:r w:rsidRPr="00DD6330">
        <w:rPr>
          <w:rFonts w:ascii="Times New Roman" w:hAnsi="Times New Roman" w:cs="Times New Roman"/>
          <w:color w:val="000000"/>
          <w:sz w:val="28"/>
          <w:szCs w:val="28"/>
        </w:rPr>
        <w:t>(HCl) = 0,5 моль/л.</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3"/>
          <w:sz w:val="28"/>
          <w:szCs w:val="28"/>
        </w:rPr>
      </w:pPr>
      <w:r w:rsidRPr="00DD6330">
        <w:rPr>
          <w:rFonts w:ascii="Times New Roman" w:hAnsi="Times New Roman" w:cs="Times New Roman"/>
          <w:color w:val="000000"/>
          <w:spacing w:val="2"/>
          <w:sz w:val="28"/>
          <w:szCs w:val="28"/>
        </w:rPr>
        <w:t xml:space="preserve">В тех же условиях проводят контрольное определение без испытуемой </w:t>
      </w:r>
      <w:r w:rsidRPr="00DD6330">
        <w:rPr>
          <w:rFonts w:ascii="Times New Roman" w:hAnsi="Times New Roman" w:cs="Times New Roman"/>
          <w:color w:val="000000"/>
          <w:spacing w:val="-3"/>
          <w:sz w:val="28"/>
          <w:szCs w:val="28"/>
        </w:rPr>
        <w:t>пробы.</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lang w:val="kk-KZ"/>
        </w:rPr>
      </w:pPr>
      <w:r w:rsidRPr="00DD6330">
        <w:rPr>
          <w:rFonts w:ascii="Times New Roman" w:hAnsi="Times New Roman" w:cs="Times New Roman"/>
          <w:color w:val="000000"/>
          <w:sz w:val="28"/>
          <w:szCs w:val="28"/>
        </w:rPr>
        <w:t>Число омыления (Х), мг КОН/г вычисляют по формуле</w:t>
      </w:r>
      <w:r w:rsidRPr="00DD6330">
        <w:rPr>
          <w:rFonts w:ascii="Times New Roman" w:hAnsi="Times New Roman" w:cs="Times New Roman"/>
          <w:color w:val="000000"/>
          <w:sz w:val="28"/>
          <w:szCs w:val="28"/>
          <w:lang w:val="kk-KZ"/>
        </w:rPr>
        <w:t>:</w:t>
      </w:r>
    </w:p>
    <w:p w:rsidR="00DD6330" w:rsidRPr="00DD6330" w:rsidRDefault="00DD6330" w:rsidP="00DD6330">
      <w:pPr>
        <w:shd w:val="clear" w:color="auto" w:fill="FFFFFF"/>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5"/>
          <w:sz w:val="28"/>
          <w:szCs w:val="28"/>
        </w:rPr>
        <w:object w:dxaOrig="2700" w:dyaOrig="340">
          <v:shape id="_x0000_i1039" type="#_x0000_t75" style="width:135pt;height:17.25pt" o:ole="" filled="t">
            <v:fill color2="black"/>
            <v:imagedata r:id="rId38" o:title=""/>
          </v:shape>
          <o:OLEObject Type="Embed" ProgID="Equation.3" ShapeID="_x0000_i1039" DrawAspect="Content" ObjectID="_1586869458" r:id="rId39"/>
        </w:objec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7"/>
          <w:sz w:val="28"/>
          <w:szCs w:val="28"/>
        </w:rPr>
      </w:pPr>
      <w:r w:rsidRPr="00DD6330">
        <w:rPr>
          <w:rFonts w:ascii="Times New Roman" w:hAnsi="Times New Roman" w:cs="Times New Roman"/>
          <w:color w:val="000000"/>
          <w:spacing w:val="-1"/>
          <w:sz w:val="28"/>
          <w:szCs w:val="28"/>
        </w:rPr>
        <w:t xml:space="preserve">где </w:t>
      </w:r>
      <w:r w:rsidRPr="00DD6330">
        <w:rPr>
          <w:rFonts w:ascii="Times New Roman" w:hAnsi="Times New Roman" w:cs="Times New Roman"/>
          <w:bCs/>
          <w:color w:val="000000"/>
          <w:spacing w:val="-1"/>
          <w:sz w:val="28"/>
          <w:szCs w:val="28"/>
        </w:rPr>
        <w:t>28,055</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масса гидроокиси калия, эквивалентная 1 см</w:t>
      </w:r>
      <w:r w:rsidRPr="00DD6330">
        <w:rPr>
          <w:rFonts w:ascii="Times New Roman" w:hAnsi="Times New Roman" w:cs="Times New Roman"/>
          <w:color w:val="000000"/>
          <w:spacing w:val="-1"/>
          <w:sz w:val="28"/>
          <w:szCs w:val="28"/>
          <w:vertAlign w:val="superscript"/>
        </w:rPr>
        <w:t>3</w:t>
      </w:r>
      <w:r w:rsidRPr="00DD6330">
        <w:rPr>
          <w:rFonts w:ascii="Times New Roman" w:hAnsi="Times New Roman" w:cs="Times New Roman"/>
          <w:color w:val="000000"/>
          <w:spacing w:val="-1"/>
          <w:sz w:val="28"/>
          <w:szCs w:val="28"/>
        </w:rPr>
        <w:t xml:space="preserve"> раствора соляной </w:t>
      </w:r>
      <w:r w:rsidRPr="00DD6330">
        <w:rPr>
          <w:rFonts w:ascii="Times New Roman" w:hAnsi="Times New Roman" w:cs="Times New Roman"/>
          <w:color w:val="000000"/>
          <w:sz w:val="28"/>
          <w:szCs w:val="28"/>
        </w:rPr>
        <w:t xml:space="preserve">кислоты концентрации С(HCl) = 0,5 моль/л, мг; </w:t>
      </w:r>
      <w:r w:rsidRPr="00DD6330">
        <w:rPr>
          <w:rFonts w:ascii="Times New Roman" w:hAnsi="Times New Roman" w:cs="Times New Roman"/>
          <w:color w:val="000000"/>
          <w:sz w:val="28"/>
          <w:szCs w:val="28"/>
          <w:lang w:val="en-US"/>
        </w:rPr>
        <w:t>F</w:t>
      </w:r>
      <w:r w:rsidRPr="00DD6330">
        <w:rPr>
          <w:rFonts w:ascii="Times New Roman" w:hAnsi="Times New Roman" w:cs="Times New Roman"/>
          <w:color w:val="000000"/>
          <w:sz w:val="28"/>
          <w:szCs w:val="28"/>
        </w:rPr>
        <w:t xml:space="preserve"> - отношение фактической концентрации раствора соляной кислоты концентрации С(НCl) = 0,5 моль/л к нормальной концентрации; </w:t>
      </w:r>
      <w:r w:rsidRPr="00DD6330">
        <w:rPr>
          <w:rFonts w:ascii="Times New Roman" w:hAnsi="Times New Roman" w:cs="Times New Roman"/>
          <w:color w:val="000000"/>
          <w:sz w:val="28"/>
          <w:szCs w:val="28"/>
          <w:lang w:val="en-US"/>
        </w:rPr>
        <w:t>V</w:t>
      </w:r>
      <w:r w:rsidRPr="00DD6330">
        <w:rPr>
          <w:rFonts w:ascii="Times New Roman" w:hAnsi="Times New Roman" w:cs="Times New Roman"/>
          <w:color w:val="000000"/>
          <w:sz w:val="28"/>
          <w:szCs w:val="28"/>
        </w:rPr>
        <w:tab/>
        <w:t>-   объем раствора соляной кислоты концентрации</w:t>
      </w:r>
      <w:proofErr w:type="gramStart"/>
      <w:r w:rsidRPr="00DD6330">
        <w:rPr>
          <w:rFonts w:ascii="Times New Roman" w:hAnsi="Times New Roman" w:cs="Times New Roman"/>
          <w:color w:val="000000"/>
          <w:sz w:val="28"/>
          <w:szCs w:val="28"/>
        </w:rPr>
        <w:t xml:space="preserve"> С</w:t>
      </w:r>
      <w:proofErr w:type="gramEnd"/>
      <w:r w:rsidRPr="00DD6330">
        <w:rPr>
          <w:rFonts w:ascii="Times New Roman" w:hAnsi="Times New Roman" w:cs="Times New Roman"/>
          <w:color w:val="000000"/>
          <w:sz w:val="28"/>
          <w:szCs w:val="28"/>
        </w:rPr>
        <w:t xml:space="preserve">(HCl) = 0,5 моль/л, израсходованной на </w:t>
      </w:r>
      <w:r w:rsidRPr="00DD6330">
        <w:rPr>
          <w:rFonts w:ascii="Times New Roman" w:hAnsi="Times New Roman" w:cs="Times New Roman"/>
          <w:color w:val="000000"/>
          <w:sz w:val="28"/>
          <w:szCs w:val="28"/>
        </w:rPr>
        <w:lastRenderedPageBreak/>
        <w:t xml:space="preserve">нейтрализацию контрольной пробы, мл; </w:t>
      </w:r>
      <w:r w:rsidRPr="00DD6330">
        <w:rPr>
          <w:rFonts w:ascii="Times New Roman" w:hAnsi="Times New Roman" w:cs="Times New Roman"/>
          <w:color w:val="000000"/>
          <w:spacing w:val="-10"/>
          <w:sz w:val="28"/>
          <w:szCs w:val="28"/>
          <w:lang w:val="en-US"/>
        </w:rPr>
        <w:t>V</w:t>
      </w:r>
      <w:r w:rsidRPr="00DD6330">
        <w:rPr>
          <w:rFonts w:ascii="Times New Roman" w:hAnsi="Times New Roman" w:cs="Times New Roman"/>
          <w:color w:val="000000"/>
          <w:spacing w:val="-10"/>
          <w:sz w:val="28"/>
          <w:szCs w:val="28"/>
          <w:vertAlign w:val="subscript"/>
          <w:lang w:val="en-US"/>
        </w:rPr>
        <w:t>I</w:t>
      </w:r>
      <w:r w:rsidRPr="00DD6330">
        <w:rPr>
          <w:rFonts w:ascii="Times New Roman" w:hAnsi="Times New Roman" w:cs="Times New Roman"/>
          <w:color w:val="000000"/>
          <w:sz w:val="28"/>
          <w:szCs w:val="28"/>
        </w:rPr>
        <w:tab/>
      </w:r>
      <w:r w:rsidRPr="00DD6330">
        <w:rPr>
          <w:rFonts w:ascii="Times New Roman" w:hAnsi="Times New Roman" w:cs="Times New Roman"/>
          <w:color w:val="000000"/>
          <w:spacing w:val="1"/>
          <w:sz w:val="28"/>
          <w:szCs w:val="28"/>
        </w:rPr>
        <w:t xml:space="preserve">- объем раствора соляной кислоты концентрации </w:t>
      </w:r>
      <w:proofErr w:type="gramStart"/>
      <w:r w:rsidRPr="00DD6330">
        <w:rPr>
          <w:rFonts w:ascii="Times New Roman" w:hAnsi="Times New Roman" w:cs="Times New Roman"/>
          <w:color w:val="000000"/>
          <w:spacing w:val="1"/>
          <w:sz w:val="28"/>
          <w:szCs w:val="28"/>
        </w:rPr>
        <w:t>С(</w:t>
      </w:r>
      <w:proofErr w:type="gramEnd"/>
      <w:r w:rsidRPr="00DD6330">
        <w:rPr>
          <w:rFonts w:ascii="Times New Roman" w:hAnsi="Times New Roman" w:cs="Times New Roman"/>
          <w:color w:val="000000"/>
          <w:spacing w:val="1"/>
          <w:sz w:val="28"/>
          <w:szCs w:val="28"/>
        </w:rPr>
        <w:t>НCl) = 0,5 моль/л,</w:t>
      </w:r>
      <w:r w:rsidR="0047776C">
        <w:rPr>
          <w:rFonts w:ascii="Times New Roman" w:hAnsi="Times New Roman" w:cs="Times New Roman"/>
          <w:color w:val="000000"/>
          <w:spacing w:val="1"/>
          <w:sz w:val="28"/>
          <w:szCs w:val="28"/>
          <w:lang w:val="kk-KZ"/>
        </w:rPr>
        <w:t xml:space="preserve"> </w:t>
      </w:r>
      <w:r w:rsidRPr="00DD6330">
        <w:rPr>
          <w:rFonts w:ascii="Times New Roman" w:hAnsi="Times New Roman" w:cs="Times New Roman"/>
          <w:color w:val="000000"/>
          <w:sz w:val="28"/>
          <w:szCs w:val="28"/>
        </w:rPr>
        <w:t xml:space="preserve">мл; израсходованной на нейтрализацию испытуемой пробы, мл; </w:t>
      </w:r>
      <w:r w:rsidRPr="00DD6330">
        <w:rPr>
          <w:rFonts w:ascii="Times New Roman" w:hAnsi="Times New Roman" w:cs="Times New Roman"/>
          <w:color w:val="000000"/>
          <w:spacing w:val="7"/>
          <w:sz w:val="28"/>
          <w:szCs w:val="28"/>
          <w:lang w:val="en-US"/>
        </w:rPr>
        <w:t>m</w:t>
      </w:r>
      <w:r w:rsidRPr="00DD6330">
        <w:rPr>
          <w:rFonts w:ascii="Times New Roman" w:hAnsi="Times New Roman" w:cs="Times New Roman"/>
          <w:color w:val="000000"/>
          <w:spacing w:val="7"/>
          <w:sz w:val="28"/>
          <w:szCs w:val="28"/>
        </w:rPr>
        <w:t xml:space="preserve"> - масса масла, г.</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За окончательный результат анализа принимают среднее арифметическое результатов двух параллельных определений. Вычисления проводят до первого десятичного знака и округляют до целого числа.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4"/>
          <w:sz w:val="28"/>
          <w:szCs w:val="28"/>
        </w:rPr>
        <w:t xml:space="preserve">Относительное значение допускаемых расхождений между двумя </w:t>
      </w:r>
      <w:r w:rsidRPr="00DD6330">
        <w:rPr>
          <w:rFonts w:ascii="Times New Roman" w:hAnsi="Times New Roman" w:cs="Times New Roman"/>
          <w:color w:val="000000"/>
          <w:spacing w:val="7"/>
          <w:sz w:val="28"/>
          <w:szCs w:val="28"/>
        </w:rPr>
        <w:t xml:space="preserve">параллельными определениями должно быть не более 3 % среднего </w:t>
      </w:r>
      <w:r w:rsidRPr="00DD6330">
        <w:rPr>
          <w:rFonts w:ascii="Times New Roman" w:hAnsi="Times New Roman" w:cs="Times New Roman"/>
          <w:color w:val="000000"/>
          <w:spacing w:val="-1"/>
          <w:sz w:val="28"/>
          <w:szCs w:val="28"/>
        </w:rPr>
        <w:t>арифметического.</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bCs/>
          <w:i/>
          <w:color w:val="000000"/>
          <w:spacing w:val="-1"/>
          <w:sz w:val="28"/>
          <w:szCs w:val="28"/>
        </w:rPr>
        <w:t>Определение показателя преломления.</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iCs/>
          <w:color w:val="000000"/>
          <w:spacing w:val="1"/>
          <w:sz w:val="28"/>
          <w:szCs w:val="28"/>
        </w:rPr>
        <w:t>Показатель преломления</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pacing w:val="1"/>
          <w:sz w:val="28"/>
          <w:szCs w:val="28"/>
        </w:rPr>
        <w:t xml:space="preserve">- это отношение скорости света с определенной </w:t>
      </w:r>
      <w:r w:rsidRPr="00DD6330">
        <w:rPr>
          <w:rFonts w:ascii="Times New Roman" w:hAnsi="Times New Roman" w:cs="Times New Roman"/>
          <w:color w:val="000000"/>
          <w:sz w:val="28"/>
          <w:szCs w:val="28"/>
        </w:rPr>
        <w:t>длиной волны в вакууме к скорости света в данной среде.</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iCs/>
          <w:color w:val="000000"/>
          <w:sz w:val="28"/>
          <w:szCs w:val="28"/>
        </w:rPr>
        <w:t>Подготовка пробы масла.</w:t>
      </w:r>
      <w:r w:rsidRPr="00DD6330">
        <w:rPr>
          <w:rFonts w:ascii="Times New Roman" w:hAnsi="Times New Roman" w:cs="Times New Roman"/>
          <w:i/>
          <w:iCs/>
          <w:color w:val="000000"/>
          <w:sz w:val="28"/>
          <w:szCs w:val="28"/>
        </w:rPr>
        <w:t xml:space="preserve"> </w:t>
      </w:r>
      <w:r w:rsidRPr="00DD6330">
        <w:rPr>
          <w:rFonts w:ascii="Times New Roman" w:hAnsi="Times New Roman" w:cs="Times New Roman"/>
          <w:color w:val="000000"/>
          <w:sz w:val="28"/>
          <w:szCs w:val="28"/>
        </w:rPr>
        <w:t xml:space="preserve">Пробу испытуемого масла перемешивают и </w:t>
      </w:r>
      <w:r w:rsidRPr="00DD6330">
        <w:rPr>
          <w:rFonts w:ascii="Times New Roman" w:hAnsi="Times New Roman" w:cs="Times New Roman"/>
          <w:color w:val="000000"/>
          <w:spacing w:val="-2"/>
          <w:sz w:val="28"/>
          <w:szCs w:val="28"/>
        </w:rPr>
        <w:t>фильтруют.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iCs/>
          <w:color w:val="000000"/>
          <w:spacing w:val="14"/>
          <w:sz w:val="28"/>
          <w:szCs w:val="28"/>
        </w:rPr>
        <w:t>Подготовка рефрактометра.</w:t>
      </w:r>
      <w:r w:rsidRPr="00DD6330">
        <w:rPr>
          <w:rFonts w:ascii="Times New Roman" w:hAnsi="Times New Roman" w:cs="Times New Roman"/>
          <w:i/>
          <w:iCs/>
          <w:color w:val="000000"/>
          <w:spacing w:val="14"/>
          <w:sz w:val="28"/>
          <w:szCs w:val="28"/>
        </w:rPr>
        <w:t xml:space="preserve"> </w:t>
      </w:r>
      <w:r w:rsidRPr="00DD6330">
        <w:rPr>
          <w:rFonts w:ascii="Times New Roman" w:hAnsi="Times New Roman" w:cs="Times New Roman"/>
          <w:color w:val="000000"/>
          <w:spacing w:val="14"/>
          <w:sz w:val="28"/>
          <w:szCs w:val="28"/>
        </w:rPr>
        <w:t xml:space="preserve">Перед определением показателя </w:t>
      </w:r>
      <w:r w:rsidRPr="00DD6330">
        <w:rPr>
          <w:rFonts w:ascii="Times New Roman" w:hAnsi="Times New Roman" w:cs="Times New Roman"/>
          <w:color w:val="000000"/>
          <w:spacing w:val="1"/>
          <w:sz w:val="28"/>
          <w:szCs w:val="28"/>
        </w:rPr>
        <w:t xml:space="preserve">преломления, поверхности призм рефрактометра вытирают мягкой тканью из </w:t>
      </w:r>
      <w:r w:rsidRPr="00DD6330">
        <w:rPr>
          <w:rFonts w:ascii="Times New Roman" w:hAnsi="Times New Roman" w:cs="Times New Roman"/>
          <w:color w:val="000000"/>
          <w:sz w:val="28"/>
          <w:szCs w:val="28"/>
        </w:rPr>
        <w:t xml:space="preserve">хлопка или льна, смоченной гексаном или петролейным эфиром. Рефрактометр </w:t>
      </w:r>
      <w:r w:rsidRPr="00DD6330">
        <w:rPr>
          <w:rFonts w:ascii="Times New Roman" w:hAnsi="Times New Roman" w:cs="Times New Roman"/>
          <w:color w:val="000000"/>
          <w:spacing w:val="10"/>
          <w:sz w:val="28"/>
          <w:szCs w:val="28"/>
        </w:rPr>
        <w:t xml:space="preserve">соединяют с термостатом и подготавливают его к работе в соответствии с </w:t>
      </w:r>
      <w:r w:rsidR="009653FD" w:rsidRPr="00DD6330">
        <w:rPr>
          <w:rFonts w:ascii="Times New Roman" w:hAnsi="Times New Roman" w:cs="Times New Roman"/>
          <w:color w:val="000000"/>
          <w:spacing w:val="2"/>
          <w:sz w:val="28"/>
          <w:szCs w:val="28"/>
        </w:rPr>
        <w:t>инструкцией, приложенной</w:t>
      </w:r>
      <w:r w:rsidRPr="00DD6330">
        <w:rPr>
          <w:rFonts w:ascii="Times New Roman" w:hAnsi="Times New Roman" w:cs="Times New Roman"/>
          <w:color w:val="000000"/>
          <w:spacing w:val="2"/>
          <w:sz w:val="28"/>
          <w:szCs w:val="28"/>
        </w:rPr>
        <w:t xml:space="preserve">   </w:t>
      </w:r>
      <w:r w:rsidR="009653FD" w:rsidRPr="00DD6330">
        <w:rPr>
          <w:rFonts w:ascii="Times New Roman" w:hAnsi="Times New Roman" w:cs="Times New Roman"/>
          <w:color w:val="000000"/>
          <w:spacing w:val="2"/>
          <w:sz w:val="28"/>
          <w:szCs w:val="28"/>
        </w:rPr>
        <w:t>к прибору</w:t>
      </w:r>
      <w:r w:rsidRPr="00DD6330">
        <w:rPr>
          <w:rFonts w:ascii="Times New Roman" w:hAnsi="Times New Roman" w:cs="Times New Roman"/>
          <w:color w:val="000000"/>
          <w:spacing w:val="2"/>
          <w:sz w:val="28"/>
          <w:szCs w:val="28"/>
        </w:rPr>
        <w:t xml:space="preserve">.   Через </w:t>
      </w:r>
      <w:r w:rsidR="009653FD" w:rsidRPr="00DD6330">
        <w:rPr>
          <w:rFonts w:ascii="Times New Roman" w:hAnsi="Times New Roman" w:cs="Times New Roman"/>
          <w:color w:val="000000"/>
          <w:spacing w:val="2"/>
          <w:sz w:val="28"/>
          <w:szCs w:val="28"/>
        </w:rPr>
        <w:t>рубашки в</w:t>
      </w:r>
      <w:r w:rsidRPr="00DD6330">
        <w:rPr>
          <w:rFonts w:ascii="Times New Roman" w:hAnsi="Times New Roman" w:cs="Times New Roman"/>
          <w:color w:val="000000"/>
          <w:spacing w:val="2"/>
          <w:sz w:val="28"/>
          <w:szCs w:val="28"/>
        </w:rPr>
        <w:t xml:space="preserve">   </w:t>
      </w:r>
      <w:r w:rsidR="009653FD" w:rsidRPr="00DD6330">
        <w:rPr>
          <w:rFonts w:ascii="Times New Roman" w:hAnsi="Times New Roman" w:cs="Times New Roman"/>
          <w:color w:val="000000"/>
          <w:spacing w:val="2"/>
          <w:sz w:val="28"/>
          <w:szCs w:val="28"/>
        </w:rPr>
        <w:t>оправах призм</w:t>
      </w:r>
      <w:r w:rsidRPr="00DD6330">
        <w:rPr>
          <w:rFonts w:ascii="Times New Roman" w:hAnsi="Times New Roman" w:cs="Times New Roman"/>
          <w:color w:val="000000"/>
          <w:spacing w:val="2"/>
          <w:sz w:val="28"/>
          <w:szCs w:val="28"/>
        </w:rPr>
        <w:t xml:space="preserve"> </w:t>
      </w:r>
      <w:r w:rsidRPr="00DD6330">
        <w:rPr>
          <w:rFonts w:ascii="Times New Roman" w:hAnsi="Times New Roman" w:cs="Times New Roman"/>
          <w:color w:val="000000"/>
          <w:sz w:val="28"/>
          <w:szCs w:val="28"/>
        </w:rPr>
        <w:t>рефрактометра медленно пропускают воду требуемой температурой.</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Образец масла, нанесенный на призмы рефрактометра, следует выдержать при этой температуре 5 мин.</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Проверку рефрактометра и корректировку нуля проводят по инструкции, </w:t>
      </w:r>
      <w:r w:rsidRPr="00DD6330">
        <w:rPr>
          <w:rFonts w:ascii="Times New Roman" w:hAnsi="Times New Roman" w:cs="Times New Roman"/>
          <w:color w:val="000000"/>
          <w:spacing w:val="-1"/>
          <w:sz w:val="28"/>
          <w:szCs w:val="28"/>
        </w:rPr>
        <w:t>приложенной к прибору.</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3"/>
          <w:sz w:val="28"/>
          <w:szCs w:val="28"/>
        </w:rPr>
        <w:t xml:space="preserve">В соответствии с инструкцией, приложенной к прибору, определяют </w:t>
      </w:r>
      <w:r w:rsidRPr="00DD6330">
        <w:rPr>
          <w:rFonts w:ascii="Times New Roman" w:hAnsi="Times New Roman" w:cs="Times New Roman"/>
          <w:color w:val="000000"/>
          <w:spacing w:val="1"/>
          <w:sz w:val="28"/>
          <w:szCs w:val="28"/>
        </w:rPr>
        <w:t>показатель преломления испытуемого образца при 20, 40, 60 или 80</w:t>
      </w:r>
      <w:r w:rsidRPr="00DD6330">
        <w:rPr>
          <w:rFonts w:ascii="Times New Roman" w:hAnsi="Times New Roman" w:cs="Times New Roman"/>
          <w:color w:val="000000"/>
          <w:spacing w:val="1"/>
          <w:sz w:val="28"/>
          <w:szCs w:val="28"/>
          <w:vertAlign w:val="superscript"/>
        </w:rPr>
        <w:t>о</w:t>
      </w:r>
      <w:r w:rsidRPr="00DD6330">
        <w:rPr>
          <w:rFonts w:ascii="Times New Roman" w:hAnsi="Times New Roman" w:cs="Times New Roman"/>
          <w:color w:val="000000"/>
          <w:spacing w:val="1"/>
          <w:sz w:val="28"/>
          <w:szCs w:val="28"/>
        </w:rPr>
        <w:t xml:space="preserve">С, в </w:t>
      </w:r>
      <w:r w:rsidRPr="00DD6330">
        <w:rPr>
          <w:rFonts w:ascii="Times New Roman" w:hAnsi="Times New Roman" w:cs="Times New Roman"/>
          <w:color w:val="000000"/>
          <w:spacing w:val="9"/>
          <w:sz w:val="28"/>
          <w:szCs w:val="28"/>
        </w:rPr>
        <w:t xml:space="preserve">зависимости от того, при какой температуре проба является жидкой. </w:t>
      </w:r>
      <w:r w:rsidRPr="00DD6330">
        <w:rPr>
          <w:rFonts w:ascii="Times New Roman" w:hAnsi="Times New Roman" w:cs="Times New Roman"/>
          <w:color w:val="000000"/>
          <w:spacing w:val="-1"/>
          <w:sz w:val="28"/>
          <w:szCs w:val="28"/>
        </w:rPr>
        <w:t>Определение проводят три раза.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На практике показатель преломления определяют по отношению к воздуху </w:t>
      </w:r>
      <w:r w:rsidRPr="00DD6330">
        <w:rPr>
          <w:rFonts w:ascii="Times New Roman" w:hAnsi="Times New Roman" w:cs="Times New Roman"/>
          <w:color w:val="000000"/>
          <w:spacing w:val="1"/>
          <w:sz w:val="28"/>
          <w:szCs w:val="28"/>
        </w:rPr>
        <w:t xml:space="preserve">при длине волны желтой линии натрия (589,6 нм). Показатель преломления </w:t>
      </w:r>
      <w:r w:rsidRPr="00DD6330">
        <w:rPr>
          <w:rFonts w:ascii="Times New Roman" w:hAnsi="Times New Roman" w:cs="Times New Roman"/>
          <w:color w:val="000000"/>
          <w:spacing w:val="2"/>
          <w:sz w:val="28"/>
          <w:szCs w:val="28"/>
        </w:rPr>
        <w:t>зависит от длины волны падающего света и температуры и обозначается П</w:t>
      </w:r>
      <w:proofErr w:type="gramStart"/>
      <w:r w:rsidRPr="00DD6330">
        <w:rPr>
          <w:rFonts w:ascii="Times New Roman" w:hAnsi="Times New Roman" w:cs="Times New Roman"/>
          <w:color w:val="000000"/>
          <w:spacing w:val="2"/>
          <w:sz w:val="28"/>
          <w:szCs w:val="28"/>
          <w:vertAlign w:val="subscript"/>
        </w:rPr>
        <w:t>t</w:t>
      </w:r>
      <w:proofErr w:type="gramEnd"/>
      <w:r w:rsidRPr="00DD6330">
        <w:rPr>
          <w:rFonts w:ascii="Times New Roman" w:hAnsi="Times New Roman" w:cs="Times New Roman"/>
          <w:color w:val="000000"/>
          <w:spacing w:val="2"/>
          <w:sz w:val="28"/>
          <w:szCs w:val="28"/>
        </w:rPr>
        <w:t xml:space="preserve"> </w:t>
      </w:r>
      <w:r w:rsidRPr="00DD6330">
        <w:rPr>
          <w:rFonts w:ascii="Times New Roman" w:hAnsi="Times New Roman" w:cs="Times New Roman"/>
          <w:color w:val="000000"/>
          <w:spacing w:val="1"/>
          <w:sz w:val="28"/>
          <w:szCs w:val="28"/>
        </w:rPr>
        <w:t xml:space="preserve">где </w:t>
      </w:r>
      <w:r w:rsidRPr="00DD6330">
        <w:rPr>
          <w:rFonts w:ascii="Times New Roman" w:hAnsi="Times New Roman" w:cs="Times New Roman"/>
          <w:color w:val="000000"/>
          <w:spacing w:val="1"/>
          <w:sz w:val="28"/>
          <w:szCs w:val="28"/>
          <w:lang w:val="en-US"/>
        </w:rPr>
        <w:t>t</w:t>
      </w:r>
      <w:r w:rsidRPr="00DD6330">
        <w:rPr>
          <w:rFonts w:ascii="Times New Roman" w:hAnsi="Times New Roman" w:cs="Times New Roman"/>
          <w:color w:val="000000"/>
          <w:spacing w:val="1"/>
          <w:sz w:val="28"/>
          <w:szCs w:val="28"/>
        </w:rPr>
        <w:t xml:space="preserve"> - температура в градусах Цельсия.</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 xml:space="preserve">За результат определения принимают среднее арифметическое результатов </w:t>
      </w:r>
      <w:r w:rsidRPr="00DD6330">
        <w:rPr>
          <w:rFonts w:ascii="Times New Roman" w:hAnsi="Times New Roman" w:cs="Times New Roman"/>
          <w:color w:val="000000"/>
          <w:spacing w:val="8"/>
          <w:sz w:val="28"/>
          <w:szCs w:val="28"/>
        </w:rPr>
        <w:t xml:space="preserve">трех параллельных определений. Вычисления проводят до четвертого </w:t>
      </w:r>
      <w:r w:rsidRPr="00DD6330">
        <w:rPr>
          <w:rFonts w:ascii="Times New Roman" w:hAnsi="Times New Roman" w:cs="Times New Roman"/>
          <w:color w:val="000000"/>
          <w:spacing w:val="-1"/>
          <w:sz w:val="28"/>
          <w:szCs w:val="28"/>
        </w:rPr>
        <w:t>десятичного знака.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lang w:val="kk-KZ"/>
        </w:rPr>
      </w:pPr>
      <w:r w:rsidRPr="00DD6330">
        <w:rPr>
          <w:rFonts w:ascii="Times New Roman" w:hAnsi="Times New Roman" w:cs="Times New Roman"/>
          <w:color w:val="000000"/>
          <w:spacing w:val="-1"/>
          <w:sz w:val="28"/>
          <w:szCs w:val="28"/>
        </w:rPr>
        <w:t>Если показатель преломления определили не при 20</w:t>
      </w:r>
      <w:r w:rsidRPr="00DD6330">
        <w:rPr>
          <w:rFonts w:ascii="Times New Roman" w:hAnsi="Times New Roman" w:cs="Times New Roman"/>
          <w:color w:val="000000"/>
          <w:spacing w:val="-1"/>
          <w:sz w:val="28"/>
          <w:szCs w:val="28"/>
          <w:vertAlign w:val="superscript"/>
        </w:rPr>
        <w:t>о</w:t>
      </w:r>
      <w:r w:rsidRPr="00DD6330">
        <w:rPr>
          <w:rFonts w:ascii="Times New Roman" w:hAnsi="Times New Roman" w:cs="Times New Roman"/>
          <w:color w:val="000000"/>
          <w:spacing w:val="-1"/>
          <w:sz w:val="28"/>
          <w:szCs w:val="28"/>
        </w:rPr>
        <w:t xml:space="preserve">С, то проводят расчет </w:t>
      </w:r>
      <w:r w:rsidRPr="00DD6330">
        <w:rPr>
          <w:rFonts w:ascii="Times New Roman" w:hAnsi="Times New Roman" w:cs="Times New Roman"/>
          <w:color w:val="000000"/>
          <w:sz w:val="28"/>
          <w:szCs w:val="28"/>
        </w:rPr>
        <w:t>этого показателя по формуле</w:t>
      </w:r>
      <w:r w:rsidRPr="00DD6330">
        <w:rPr>
          <w:rFonts w:ascii="Times New Roman" w:hAnsi="Times New Roman" w:cs="Times New Roman"/>
          <w:color w:val="000000"/>
          <w:sz w:val="28"/>
          <w:szCs w:val="28"/>
          <w:lang w:val="kk-KZ"/>
        </w:rPr>
        <w:t xml:space="preserve">: </w:t>
      </w:r>
    </w:p>
    <w:p w:rsidR="00DD6330" w:rsidRPr="00DD6330" w:rsidRDefault="00DD6330" w:rsidP="00DD6330">
      <w:pPr>
        <w:shd w:val="clear" w:color="auto" w:fill="FFFFFF"/>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spacing w:after="0" w:line="240" w:lineRule="auto"/>
        <w:ind w:firstLine="709"/>
        <w:jc w:val="both"/>
        <w:rPr>
          <w:rFonts w:ascii="Times New Roman" w:hAnsi="Times New Roman" w:cs="Times New Roman"/>
          <w:bCs/>
          <w:color w:val="000000"/>
          <w:spacing w:val="2"/>
          <w:sz w:val="28"/>
          <w:szCs w:val="28"/>
        </w:rPr>
      </w:pPr>
      <w:r w:rsidRPr="00DD6330">
        <w:rPr>
          <w:rFonts w:ascii="Times New Roman" w:hAnsi="Times New Roman" w:cs="Times New Roman"/>
          <w:bCs/>
          <w:i/>
          <w:iCs/>
          <w:color w:val="000000"/>
          <w:spacing w:val="2"/>
          <w:sz w:val="28"/>
          <w:szCs w:val="28"/>
        </w:rPr>
        <w:t>П</w:t>
      </w:r>
      <w:r w:rsidRPr="00DD6330">
        <w:rPr>
          <w:rFonts w:ascii="Times New Roman" w:hAnsi="Times New Roman" w:cs="Times New Roman"/>
          <w:bCs/>
          <w:i/>
          <w:iCs/>
          <w:color w:val="000000"/>
          <w:spacing w:val="2"/>
          <w:sz w:val="28"/>
          <w:szCs w:val="28"/>
          <w:vertAlign w:val="superscript"/>
        </w:rPr>
        <w:t>20</w:t>
      </w:r>
      <w:r w:rsidRPr="00DD6330">
        <w:rPr>
          <w:rFonts w:ascii="Times New Roman" w:hAnsi="Times New Roman" w:cs="Times New Roman"/>
          <w:bCs/>
          <w:i/>
          <w:iCs/>
          <w:color w:val="000000"/>
          <w:spacing w:val="2"/>
          <w:sz w:val="28"/>
          <w:szCs w:val="28"/>
          <w:vertAlign w:val="subscript"/>
        </w:rPr>
        <w:t>Д</w:t>
      </w:r>
      <w:r w:rsidRPr="00DD6330">
        <w:rPr>
          <w:rFonts w:ascii="Times New Roman" w:hAnsi="Times New Roman" w:cs="Times New Roman"/>
          <w:bCs/>
          <w:i/>
          <w:iCs/>
          <w:color w:val="000000"/>
          <w:spacing w:val="2"/>
          <w:sz w:val="28"/>
          <w:szCs w:val="28"/>
        </w:rPr>
        <w:t xml:space="preserve"> </w:t>
      </w:r>
      <w:r w:rsidRPr="00DD6330">
        <w:rPr>
          <w:rFonts w:ascii="Times New Roman" w:hAnsi="Times New Roman" w:cs="Times New Roman"/>
          <w:color w:val="000000"/>
          <w:spacing w:val="2"/>
          <w:sz w:val="28"/>
          <w:szCs w:val="28"/>
        </w:rPr>
        <w:t>= П</w:t>
      </w:r>
      <w:proofErr w:type="gramStart"/>
      <w:r w:rsidRPr="00DD6330">
        <w:rPr>
          <w:rFonts w:ascii="Times New Roman" w:hAnsi="Times New Roman" w:cs="Times New Roman"/>
          <w:color w:val="000000"/>
          <w:spacing w:val="2"/>
          <w:sz w:val="28"/>
          <w:szCs w:val="28"/>
          <w:vertAlign w:val="subscript"/>
        </w:rPr>
        <w:t>t</w:t>
      </w:r>
      <w:proofErr w:type="gramEnd"/>
      <w:r w:rsidRPr="00DD6330">
        <w:rPr>
          <w:rFonts w:ascii="Times New Roman" w:hAnsi="Times New Roman" w:cs="Times New Roman"/>
          <w:color w:val="000000"/>
          <w:spacing w:val="2"/>
          <w:sz w:val="28"/>
          <w:szCs w:val="28"/>
        </w:rPr>
        <w:t xml:space="preserve"> + </w:t>
      </w:r>
      <w:r w:rsidRPr="00DD6330">
        <w:rPr>
          <w:rFonts w:ascii="Times New Roman" w:hAnsi="Times New Roman" w:cs="Times New Roman"/>
          <w:bCs/>
          <w:color w:val="000000"/>
          <w:spacing w:val="2"/>
          <w:sz w:val="28"/>
          <w:szCs w:val="28"/>
        </w:rPr>
        <w:t>(t-20)</w:t>
      </w:r>
      <w:r w:rsidRPr="00DD6330">
        <w:rPr>
          <w:rFonts w:ascii="Times New Roman" w:hAnsi="Times New Roman" w:cs="Times New Roman"/>
          <w:bCs/>
          <w:color w:val="000000"/>
          <w:spacing w:val="2"/>
          <w:sz w:val="28"/>
          <w:szCs w:val="28"/>
          <w:vertAlign w:val="superscript"/>
        </w:rPr>
        <w:t>.</w:t>
      </w:r>
      <w:r w:rsidRPr="00DD6330">
        <w:rPr>
          <w:rFonts w:ascii="Times New Roman" w:hAnsi="Times New Roman" w:cs="Times New Roman"/>
          <w:bCs/>
          <w:color w:val="000000"/>
          <w:spacing w:val="2"/>
          <w:sz w:val="28"/>
          <w:szCs w:val="28"/>
        </w:rPr>
        <w:t xml:space="preserve">  0,00035 </w:t>
      </w:r>
    </w:p>
    <w:p w:rsidR="00DD6330" w:rsidRPr="00DD6330" w:rsidRDefault="00DD6330" w:rsidP="00DD6330">
      <w:pPr>
        <w:shd w:val="clear" w:color="auto" w:fill="FFFFFF"/>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9"/>
          <w:sz w:val="28"/>
          <w:szCs w:val="28"/>
        </w:rPr>
      </w:pPr>
      <w:r w:rsidRPr="00DD6330">
        <w:rPr>
          <w:rFonts w:ascii="Times New Roman" w:hAnsi="Times New Roman" w:cs="Times New Roman"/>
          <w:color w:val="000000"/>
          <w:spacing w:val="-2"/>
          <w:sz w:val="28"/>
          <w:szCs w:val="28"/>
          <w:lang w:val="kk-KZ"/>
        </w:rPr>
        <w:t>г</w:t>
      </w:r>
      <w:r w:rsidRPr="00DD6330">
        <w:rPr>
          <w:rFonts w:ascii="Times New Roman" w:hAnsi="Times New Roman" w:cs="Times New Roman"/>
          <w:color w:val="000000"/>
          <w:spacing w:val="-2"/>
          <w:sz w:val="28"/>
          <w:szCs w:val="28"/>
        </w:rPr>
        <w:t xml:space="preserve">де </w:t>
      </w:r>
      <w:r w:rsidRPr="00DD6330">
        <w:rPr>
          <w:rFonts w:ascii="Times New Roman" w:hAnsi="Times New Roman" w:cs="Times New Roman"/>
          <w:bCs/>
          <w:iCs/>
          <w:color w:val="000000"/>
          <w:spacing w:val="1"/>
          <w:sz w:val="28"/>
          <w:szCs w:val="28"/>
        </w:rPr>
        <w:t>П</w:t>
      </w:r>
      <w:r w:rsidRPr="00DD6330">
        <w:rPr>
          <w:rFonts w:ascii="Times New Roman" w:hAnsi="Times New Roman" w:cs="Times New Roman"/>
          <w:bCs/>
          <w:iCs/>
          <w:color w:val="000000"/>
          <w:spacing w:val="1"/>
          <w:sz w:val="28"/>
          <w:szCs w:val="28"/>
          <w:vertAlign w:val="subscript"/>
          <w:lang w:val="en-US"/>
        </w:rPr>
        <w:t>t</w:t>
      </w:r>
      <w:r w:rsidRPr="00DD6330">
        <w:rPr>
          <w:rFonts w:ascii="Times New Roman" w:hAnsi="Times New Roman" w:cs="Times New Roman"/>
          <w:b/>
          <w:bCs/>
          <w:i/>
          <w:iCs/>
          <w:color w:val="000000"/>
          <w:spacing w:val="1"/>
          <w:sz w:val="28"/>
          <w:szCs w:val="28"/>
        </w:rPr>
        <w:t xml:space="preserve">    </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pacing w:val="1"/>
          <w:sz w:val="28"/>
          <w:szCs w:val="28"/>
        </w:rPr>
        <w:t xml:space="preserve">показатель преломления при температуре опыта; </w:t>
      </w:r>
      <w:r w:rsidRPr="00DD6330">
        <w:rPr>
          <w:rFonts w:ascii="Times New Roman" w:hAnsi="Times New Roman" w:cs="Times New Roman"/>
          <w:iCs/>
          <w:color w:val="000000"/>
          <w:sz w:val="28"/>
          <w:szCs w:val="28"/>
          <w:lang w:val="en-US"/>
        </w:rPr>
        <w:t>t</w:t>
      </w:r>
      <w:r w:rsidRPr="00DD6330">
        <w:rPr>
          <w:rFonts w:ascii="Times New Roman" w:hAnsi="Times New Roman" w:cs="Times New Roman"/>
          <w:i/>
          <w:iCs/>
          <w:color w:val="000000"/>
          <w:sz w:val="28"/>
          <w:szCs w:val="28"/>
        </w:rPr>
        <w:t xml:space="preserve">       - </w:t>
      </w:r>
      <w:r w:rsidRPr="00DD6330">
        <w:rPr>
          <w:rFonts w:ascii="Times New Roman" w:hAnsi="Times New Roman" w:cs="Times New Roman"/>
          <w:color w:val="000000"/>
          <w:sz w:val="28"/>
          <w:szCs w:val="28"/>
        </w:rPr>
        <w:t xml:space="preserve">температура опыта, </w:t>
      </w:r>
      <w:r w:rsidRPr="00DD6330">
        <w:rPr>
          <w:rFonts w:ascii="Times New Roman" w:hAnsi="Times New Roman" w:cs="Times New Roman"/>
          <w:color w:val="000000"/>
          <w:sz w:val="28"/>
          <w:szCs w:val="28"/>
          <w:vertAlign w:val="superscript"/>
        </w:rPr>
        <w:t>о</w:t>
      </w:r>
      <w:r w:rsidRPr="00DD6330">
        <w:rPr>
          <w:rFonts w:ascii="Times New Roman" w:hAnsi="Times New Roman" w:cs="Times New Roman"/>
          <w:color w:val="000000"/>
          <w:sz w:val="28"/>
          <w:szCs w:val="28"/>
        </w:rPr>
        <w:t xml:space="preserve">С; </w:t>
      </w:r>
      <w:r w:rsidRPr="00DD6330">
        <w:rPr>
          <w:rFonts w:ascii="Times New Roman" w:hAnsi="Times New Roman" w:cs="Times New Roman"/>
          <w:bCs/>
          <w:color w:val="000000"/>
          <w:spacing w:val="-1"/>
          <w:sz w:val="28"/>
          <w:szCs w:val="28"/>
        </w:rPr>
        <w:t>0,00035</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 изменение показателя преломления при изменении температуры </w:t>
      </w:r>
      <w:r w:rsidRPr="00DD6330">
        <w:rPr>
          <w:rFonts w:ascii="Times New Roman" w:hAnsi="Times New Roman" w:cs="Times New Roman"/>
          <w:color w:val="000000"/>
          <w:spacing w:val="-9"/>
          <w:sz w:val="28"/>
          <w:szCs w:val="28"/>
        </w:rPr>
        <w:t>на 1</w:t>
      </w:r>
      <w:r w:rsidRPr="00DD6330">
        <w:rPr>
          <w:rFonts w:ascii="Times New Roman" w:hAnsi="Times New Roman" w:cs="Times New Roman"/>
          <w:color w:val="000000"/>
          <w:spacing w:val="-9"/>
          <w:sz w:val="28"/>
          <w:szCs w:val="28"/>
          <w:vertAlign w:val="superscript"/>
          <w:lang w:val="kk-KZ"/>
        </w:rPr>
        <w:t>0</w:t>
      </w:r>
      <w:r w:rsidRPr="00DD6330">
        <w:rPr>
          <w:rFonts w:ascii="Times New Roman" w:hAnsi="Times New Roman" w:cs="Times New Roman"/>
          <w:color w:val="000000"/>
          <w:spacing w:val="-9"/>
          <w:sz w:val="28"/>
          <w:szCs w:val="28"/>
        </w:rPr>
        <w:t>С.</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lastRenderedPageBreak/>
        <w:t xml:space="preserve">Допускаемые абсолютные расхождения между двумя параллельными </w:t>
      </w:r>
      <w:r w:rsidRPr="00DD6330">
        <w:rPr>
          <w:rFonts w:ascii="Times New Roman" w:hAnsi="Times New Roman" w:cs="Times New Roman"/>
          <w:color w:val="000000"/>
          <w:spacing w:val="-1"/>
          <w:sz w:val="28"/>
          <w:szCs w:val="28"/>
        </w:rPr>
        <w:t>определениями должно быть не более 0,0002.</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bCs/>
          <w:i/>
          <w:color w:val="000000"/>
          <w:spacing w:val="-2"/>
          <w:sz w:val="28"/>
          <w:szCs w:val="28"/>
        </w:rPr>
        <w:t>Определение степени прозрачности</w:t>
      </w:r>
      <w:r w:rsidRPr="00DD6330">
        <w:rPr>
          <w:rFonts w:ascii="Times New Roman" w:hAnsi="Times New Roman" w:cs="Times New Roman"/>
          <w:b/>
          <w:bCs/>
          <w:color w:val="000000"/>
          <w:spacing w:val="-2"/>
          <w:sz w:val="28"/>
          <w:szCs w:val="28"/>
        </w:rPr>
        <w:t xml:space="preserve">. </w:t>
      </w:r>
      <w:r w:rsidRPr="00DD6330">
        <w:rPr>
          <w:rFonts w:ascii="Times New Roman" w:hAnsi="Times New Roman" w:cs="Times New Roman"/>
          <w:color w:val="000000"/>
          <w:spacing w:val="1"/>
          <w:sz w:val="28"/>
          <w:szCs w:val="28"/>
        </w:rPr>
        <w:t xml:space="preserve">Прибор готовят в соответствии с инструкцией по его эксплуатации. </w:t>
      </w:r>
      <w:r w:rsidRPr="00DD6330">
        <w:rPr>
          <w:rFonts w:ascii="Times New Roman" w:hAnsi="Times New Roman" w:cs="Times New Roman"/>
          <w:color w:val="000000"/>
          <w:sz w:val="28"/>
          <w:szCs w:val="28"/>
        </w:rPr>
        <w:t>Устанавливают фильтр с длиной волн 570 или 590 нм.</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iCs/>
          <w:color w:val="000000"/>
          <w:sz w:val="28"/>
          <w:szCs w:val="28"/>
        </w:rPr>
        <w:t xml:space="preserve">Приготовление суспензий </w:t>
      </w:r>
      <w:r w:rsidRPr="00DD6330">
        <w:rPr>
          <w:rFonts w:ascii="Times New Roman" w:hAnsi="Times New Roman" w:cs="Times New Roman"/>
          <w:color w:val="000000"/>
          <w:spacing w:val="1"/>
          <w:sz w:val="28"/>
          <w:szCs w:val="28"/>
        </w:rPr>
        <w:t>формалина</w:t>
      </w:r>
      <w:r w:rsidRPr="00DD6330">
        <w:rPr>
          <w:rFonts w:ascii="Times New Roman" w:hAnsi="Times New Roman" w:cs="Times New Roman"/>
          <w:iCs/>
          <w:color w:val="000000"/>
          <w:sz w:val="28"/>
          <w:szCs w:val="28"/>
        </w:rPr>
        <w:t xml:space="preserve">. </w:t>
      </w:r>
      <w:r w:rsidRPr="00DD6330">
        <w:rPr>
          <w:rFonts w:ascii="Times New Roman" w:hAnsi="Times New Roman" w:cs="Times New Roman"/>
          <w:color w:val="000000"/>
          <w:sz w:val="28"/>
          <w:szCs w:val="28"/>
        </w:rPr>
        <w:t xml:space="preserve">За единицу формалиновой шкалы </w:t>
      </w:r>
      <w:r w:rsidRPr="00DD6330">
        <w:rPr>
          <w:rFonts w:ascii="Times New Roman" w:hAnsi="Times New Roman" w:cs="Times New Roman"/>
          <w:color w:val="000000"/>
          <w:spacing w:val="1"/>
          <w:sz w:val="28"/>
          <w:szCs w:val="28"/>
        </w:rPr>
        <w:t xml:space="preserve">принимают разбавленную в отношении 1:1000 водную суспензию формалина, </w:t>
      </w:r>
      <w:r w:rsidRPr="00DD6330">
        <w:rPr>
          <w:rFonts w:ascii="Times New Roman" w:hAnsi="Times New Roman" w:cs="Times New Roman"/>
          <w:color w:val="000000"/>
          <w:sz w:val="28"/>
          <w:szCs w:val="28"/>
        </w:rPr>
        <w:t xml:space="preserve">полученного взаимодействием равных объемов водного раствора сернокислого </w:t>
      </w:r>
      <w:r w:rsidRPr="00DD6330">
        <w:rPr>
          <w:rFonts w:ascii="Times New Roman" w:hAnsi="Times New Roman" w:cs="Times New Roman"/>
          <w:color w:val="000000"/>
          <w:spacing w:val="5"/>
          <w:sz w:val="28"/>
          <w:szCs w:val="28"/>
        </w:rPr>
        <w:t xml:space="preserve">гидразина массовой концентрации 10 г/л и водного раствора уротропина </w:t>
      </w:r>
      <w:r w:rsidRPr="00DD6330">
        <w:rPr>
          <w:rFonts w:ascii="Times New Roman" w:hAnsi="Times New Roman" w:cs="Times New Roman"/>
          <w:color w:val="000000"/>
          <w:spacing w:val="12"/>
          <w:sz w:val="28"/>
          <w:szCs w:val="28"/>
        </w:rPr>
        <w:t xml:space="preserve">массовой концентрации 100 г/л. Растворы готовят при температуре </w:t>
      </w:r>
      <w:r w:rsidRPr="00DD6330">
        <w:rPr>
          <w:rFonts w:ascii="Times New Roman" w:hAnsi="Times New Roman" w:cs="Times New Roman"/>
          <w:color w:val="000000"/>
          <w:spacing w:val="1"/>
          <w:sz w:val="28"/>
          <w:szCs w:val="28"/>
        </w:rPr>
        <w:t>окружающей среды (20±2)</w:t>
      </w:r>
      <w:r w:rsidRPr="00DD6330">
        <w:rPr>
          <w:rFonts w:ascii="Times New Roman" w:hAnsi="Times New Roman" w:cs="Times New Roman"/>
          <w:color w:val="000000"/>
          <w:spacing w:val="1"/>
          <w:sz w:val="28"/>
          <w:szCs w:val="28"/>
          <w:vertAlign w:val="superscript"/>
        </w:rPr>
        <w:t>о</w:t>
      </w:r>
      <w:r w:rsidRPr="00DD6330">
        <w:rPr>
          <w:rFonts w:ascii="Times New Roman" w:hAnsi="Times New Roman" w:cs="Times New Roman"/>
          <w:color w:val="000000"/>
          <w:spacing w:val="1"/>
          <w:sz w:val="28"/>
          <w:szCs w:val="28"/>
        </w:rPr>
        <w:t xml:space="preserve">С. Температура дистиллированной воды для </w:t>
      </w:r>
      <w:r w:rsidRPr="00DD6330">
        <w:rPr>
          <w:rFonts w:ascii="Times New Roman" w:hAnsi="Times New Roman" w:cs="Times New Roman"/>
          <w:color w:val="000000"/>
          <w:spacing w:val="-2"/>
          <w:sz w:val="28"/>
          <w:szCs w:val="28"/>
        </w:rPr>
        <w:t xml:space="preserve">приготовления растворов должна быть (20±2) </w:t>
      </w:r>
      <w:r w:rsidRPr="00DD6330">
        <w:rPr>
          <w:rFonts w:ascii="Times New Roman" w:hAnsi="Times New Roman" w:cs="Times New Roman"/>
          <w:color w:val="000000"/>
          <w:spacing w:val="-2"/>
          <w:sz w:val="28"/>
          <w:szCs w:val="28"/>
          <w:vertAlign w:val="superscript"/>
        </w:rPr>
        <w:t>о</w:t>
      </w:r>
      <w:r w:rsidRPr="00DD6330">
        <w:rPr>
          <w:rFonts w:ascii="Times New Roman" w:hAnsi="Times New Roman" w:cs="Times New Roman"/>
          <w:color w:val="000000"/>
          <w:spacing w:val="-2"/>
          <w:sz w:val="28"/>
          <w:szCs w:val="28"/>
        </w:rPr>
        <w:t>С.</w:t>
      </w:r>
    </w:p>
    <w:p w:rsidR="00DD6330" w:rsidRPr="00DD6330" w:rsidRDefault="00DD6330" w:rsidP="00DD6330">
      <w:pPr>
        <w:shd w:val="clear" w:color="auto" w:fill="FFFFFF"/>
        <w:spacing w:after="0" w:line="240" w:lineRule="auto"/>
        <w:ind w:firstLine="709"/>
        <w:jc w:val="both"/>
        <w:rPr>
          <w:rFonts w:ascii="Times New Roman" w:hAnsi="Times New Roman" w:cs="Times New Roman"/>
          <w:i/>
          <w:iCs/>
          <w:color w:val="000000"/>
          <w:spacing w:val="3"/>
          <w:sz w:val="28"/>
          <w:szCs w:val="28"/>
        </w:rPr>
      </w:pPr>
      <w:r w:rsidRPr="00DD6330">
        <w:rPr>
          <w:rFonts w:ascii="Times New Roman" w:hAnsi="Times New Roman" w:cs="Times New Roman"/>
          <w:iCs/>
          <w:color w:val="000000"/>
          <w:sz w:val="28"/>
          <w:szCs w:val="28"/>
        </w:rPr>
        <w:t xml:space="preserve">Приготовление раствора сернокислого гидразина массовой концентрации </w:t>
      </w:r>
      <w:proofErr w:type="gramStart"/>
      <w:r w:rsidRPr="00DD6330">
        <w:rPr>
          <w:rFonts w:ascii="Times New Roman" w:hAnsi="Times New Roman" w:cs="Times New Roman"/>
          <w:iCs/>
          <w:color w:val="000000"/>
          <w:spacing w:val="3"/>
          <w:sz w:val="28"/>
          <w:szCs w:val="28"/>
        </w:rPr>
        <w:t>г</w:t>
      </w:r>
      <w:proofErr w:type="gramEnd"/>
      <w:r w:rsidRPr="00DD6330">
        <w:rPr>
          <w:rFonts w:ascii="Times New Roman" w:hAnsi="Times New Roman" w:cs="Times New Roman"/>
          <w:iCs/>
          <w:color w:val="000000"/>
          <w:spacing w:val="3"/>
          <w:sz w:val="28"/>
          <w:szCs w:val="28"/>
        </w:rPr>
        <w:t>/л</w:t>
      </w:r>
      <w:r w:rsidRPr="00DD6330">
        <w:rPr>
          <w:rFonts w:ascii="Times New Roman" w:hAnsi="Times New Roman" w:cs="Times New Roman"/>
          <w:i/>
          <w:iCs/>
          <w:color w:val="000000"/>
          <w:spacing w:val="3"/>
          <w:sz w:val="28"/>
          <w:szCs w:val="28"/>
        </w:rPr>
        <w:t>.</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7"/>
          <w:sz w:val="28"/>
          <w:szCs w:val="28"/>
        </w:rPr>
      </w:pPr>
      <w:r w:rsidRPr="00DD6330">
        <w:rPr>
          <w:rFonts w:ascii="Times New Roman" w:hAnsi="Times New Roman" w:cs="Times New Roman"/>
          <w:color w:val="000000"/>
          <w:spacing w:val="1"/>
          <w:sz w:val="28"/>
          <w:szCs w:val="28"/>
        </w:rPr>
        <w:t xml:space="preserve">Растворы сернокислого гидразина готовят в мерной колбе вместимостью </w:t>
      </w:r>
      <w:r w:rsidRPr="00DD6330">
        <w:rPr>
          <w:rFonts w:ascii="Times New Roman" w:hAnsi="Times New Roman" w:cs="Times New Roman"/>
          <w:color w:val="000000"/>
          <w:spacing w:val="-7"/>
          <w:sz w:val="28"/>
          <w:szCs w:val="28"/>
        </w:rPr>
        <w:t>100 мл.</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Взвешивают </w:t>
      </w:r>
      <w:r w:rsidRPr="00DD6330">
        <w:rPr>
          <w:rFonts w:ascii="Times New Roman" w:hAnsi="Times New Roman" w:cs="Times New Roman"/>
          <w:b/>
          <w:bCs/>
          <w:color w:val="000000"/>
          <w:spacing w:val="-1"/>
          <w:sz w:val="28"/>
          <w:szCs w:val="28"/>
        </w:rPr>
        <w:t>(</w:t>
      </w:r>
      <w:r w:rsidRPr="00DD6330">
        <w:rPr>
          <w:rFonts w:ascii="Times New Roman" w:hAnsi="Times New Roman" w:cs="Times New Roman"/>
          <w:bCs/>
          <w:color w:val="000000"/>
          <w:spacing w:val="-1"/>
          <w:sz w:val="28"/>
          <w:szCs w:val="28"/>
        </w:rPr>
        <w:t>1,00±0,01</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г сернокислого гидразина. Результат записывают с </w:t>
      </w:r>
      <w:r w:rsidRPr="00DD6330">
        <w:rPr>
          <w:rFonts w:ascii="Times New Roman" w:hAnsi="Times New Roman" w:cs="Times New Roman"/>
          <w:color w:val="000000"/>
          <w:spacing w:val="1"/>
          <w:sz w:val="28"/>
          <w:szCs w:val="28"/>
        </w:rPr>
        <w:t xml:space="preserve">точностью до второго десятичного знака. Затем помещают в мерную колбу. </w:t>
      </w:r>
      <w:r w:rsidRPr="00DD6330">
        <w:rPr>
          <w:rFonts w:ascii="Times New Roman" w:hAnsi="Times New Roman" w:cs="Times New Roman"/>
          <w:color w:val="000000"/>
          <w:spacing w:val="5"/>
          <w:sz w:val="28"/>
          <w:szCs w:val="28"/>
        </w:rPr>
        <w:t xml:space="preserve">Приливают дистиллированную воду, перемешивают, доводят объем </w:t>
      </w:r>
      <w:r w:rsidRPr="00DD6330">
        <w:rPr>
          <w:rFonts w:ascii="Times New Roman" w:hAnsi="Times New Roman" w:cs="Times New Roman"/>
          <w:color w:val="000000"/>
          <w:sz w:val="28"/>
          <w:szCs w:val="28"/>
        </w:rPr>
        <w:t>дистиллированной водой до метки и снова тщательно перемешивают.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Раствор сернокислого гидразина перед приготовлением формалиновой </w:t>
      </w:r>
      <w:r w:rsidRPr="00DD6330">
        <w:rPr>
          <w:rFonts w:ascii="Times New Roman" w:hAnsi="Times New Roman" w:cs="Times New Roman"/>
          <w:color w:val="000000"/>
          <w:spacing w:val="-1"/>
          <w:sz w:val="28"/>
          <w:szCs w:val="28"/>
        </w:rPr>
        <w:t>эмульсии должен стоять не менее 4 ч.</w:t>
      </w:r>
    </w:p>
    <w:p w:rsidR="00DD6330" w:rsidRPr="00DD6330" w:rsidRDefault="00DD6330" w:rsidP="00DD6330">
      <w:pPr>
        <w:shd w:val="clear" w:color="auto" w:fill="FFFFFF"/>
        <w:spacing w:after="0" w:line="240" w:lineRule="auto"/>
        <w:ind w:firstLine="709"/>
        <w:jc w:val="both"/>
        <w:rPr>
          <w:rFonts w:ascii="Times New Roman" w:hAnsi="Times New Roman" w:cs="Times New Roman"/>
          <w:iCs/>
          <w:color w:val="000000"/>
          <w:spacing w:val="-6"/>
          <w:sz w:val="28"/>
          <w:szCs w:val="28"/>
        </w:rPr>
      </w:pPr>
      <w:r w:rsidRPr="00DD6330">
        <w:rPr>
          <w:rFonts w:ascii="Times New Roman" w:hAnsi="Times New Roman" w:cs="Times New Roman"/>
          <w:iCs/>
          <w:color w:val="000000"/>
          <w:spacing w:val="5"/>
          <w:sz w:val="28"/>
          <w:szCs w:val="28"/>
        </w:rPr>
        <w:t xml:space="preserve">Приготовление водного раствора уротропина массовой концентрации </w:t>
      </w:r>
      <w:r w:rsidRPr="00DD6330">
        <w:rPr>
          <w:rFonts w:ascii="Times New Roman" w:hAnsi="Times New Roman" w:cs="Times New Roman"/>
          <w:iCs/>
          <w:color w:val="000000"/>
          <w:spacing w:val="-6"/>
          <w:sz w:val="28"/>
          <w:szCs w:val="28"/>
        </w:rPr>
        <w:t>100 г/л.</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Растворы уротропина готовят в мерной колбе вместимостью 100 мл.</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2"/>
          <w:sz w:val="28"/>
          <w:szCs w:val="28"/>
        </w:rPr>
        <w:t xml:space="preserve">Взвешивают (10,00±0,01) г уротропина. Результат записывают с </w:t>
      </w:r>
      <w:r w:rsidRPr="00DD6330">
        <w:rPr>
          <w:rFonts w:ascii="Times New Roman" w:hAnsi="Times New Roman" w:cs="Times New Roman"/>
          <w:color w:val="000000"/>
          <w:spacing w:val="1"/>
          <w:sz w:val="28"/>
          <w:szCs w:val="28"/>
        </w:rPr>
        <w:t xml:space="preserve">точностью до второго десятичного знака. Навеску помещают в мерную колбу. </w:t>
      </w:r>
      <w:r w:rsidRPr="00DD6330">
        <w:rPr>
          <w:rFonts w:ascii="Times New Roman" w:hAnsi="Times New Roman" w:cs="Times New Roman"/>
          <w:color w:val="000000"/>
          <w:spacing w:val="5"/>
          <w:sz w:val="28"/>
          <w:szCs w:val="28"/>
        </w:rPr>
        <w:t xml:space="preserve">Приливают дистиллированную воду, перемешивают, доводят объем </w:t>
      </w:r>
      <w:r w:rsidRPr="00DD6330">
        <w:rPr>
          <w:rFonts w:ascii="Times New Roman" w:hAnsi="Times New Roman" w:cs="Times New Roman"/>
          <w:color w:val="000000"/>
          <w:sz w:val="28"/>
          <w:szCs w:val="28"/>
        </w:rPr>
        <w:t>дистиллированной водой до метки и снова тщательно перемешивают.</w:t>
      </w:r>
    </w:p>
    <w:p w:rsidR="00DD6330" w:rsidRPr="00DD6330" w:rsidRDefault="00DD6330" w:rsidP="00DD6330">
      <w:pPr>
        <w:shd w:val="clear" w:color="auto" w:fill="FFFFFF"/>
        <w:spacing w:after="0" w:line="240" w:lineRule="auto"/>
        <w:ind w:firstLine="709"/>
        <w:jc w:val="both"/>
        <w:rPr>
          <w:rFonts w:ascii="Times New Roman" w:hAnsi="Times New Roman" w:cs="Times New Roman"/>
          <w:iCs/>
          <w:color w:val="000000"/>
          <w:spacing w:val="-1"/>
          <w:sz w:val="28"/>
          <w:szCs w:val="28"/>
        </w:rPr>
      </w:pPr>
      <w:r w:rsidRPr="00DD6330">
        <w:rPr>
          <w:rFonts w:ascii="Times New Roman" w:hAnsi="Times New Roman" w:cs="Times New Roman"/>
          <w:iCs/>
          <w:color w:val="000000"/>
          <w:sz w:val="28"/>
          <w:szCs w:val="28"/>
        </w:rPr>
        <w:t xml:space="preserve">Приготовление исходной суспензии со степенью прозрачности 1000 </w:t>
      </w:r>
      <w:r w:rsidRPr="00DD6330">
        <w:rPr>
          <w:rFonts w:ascii="Times New Roman" w:hAnsi="Times New Roman" w:cs="Times New Roman"/>
          <w:iCs/>
          <w:color w:val="000000"/>
          <w:spacing w:val="-1"/>
          <w:sz w:val="28"/>
          <w:szCs w:val="28"/>
        </w:rPr>
        <w:t>формалиновых единиц.</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1"/>
          <w:sz w:val="28"/>
          <w:szCs w:val="28"/>
        </w:rPr>
        <w:t xml:space="preserve">Водные растворы сернокислого гидразина и уротропина из мерных колб </w:t>
      </w:r>
      <w:r w:rsidRPr="00DD6330">
        <w:rPr>
          <w:rFonts w:ascii="Times New Roman" w:hAnsi="Times New Roman" w:cs="Times New Roman"/>
          <w:color w:val="000000"/>
          <w:sz w:val="28"/>
          <w:szCs w:val="28"/>
        </w:rPr>
        <w:t>сливают в коническую колбу вместимостью 250 мл, тщательно перемешивают. Смесь оставляют на 24 ч при температуре (20±2)</w:t>
      </w:r>
      <w:r w:rsidRPr="00DD6330">
        <w:rPr>
          <w:rFonts w:ascii="Times New Roman" w:hAnsi="Times New Roman" w:cs="Times New Roman"/>
          <w:color w:val="000000"/>
          <w:sz w:val="28"/>
          <w:szCs w:val="28"/>
          <w:vertAlign w:val="superscript"/>
        </w:rPr>
        <w:t>о</w:t>
      </w:r>
      <w:r w:rsidRPr="00DD6330">
        <w:rPr>
          <w:rFonts w:ascii="Times New Roman" w:hAnsi="Times New Roman" w:cs="Times New Roman"/>
          <w:color w:val="000000"/>
          <w:sz w:val="28"/>
          <w:szCs w:val="28"/>
        </w:rPr>
        <w:t xml:space="preserve">С для получения устойчивой </w:t>
      </w:r>
      <w:r w:rsidRPr="00DD6330">
        <w:rPr>
          <w:rFonts w:ascii="Times New Roman" w:hAnsi="Times New Roman" w:cs="Times New Roman"/>
          <w:color w:val="000000"/>
          <w:spacing w:val="-2"/>
          <w:sz w:val="28"/>
          <w:szCs w:val="28"/>
        </w:rPr>
        <w:t>суспензии.</w:t>
      </w:r>
    </w:p>
    <w:p w:rsidR="00DD6330" w:rsidRPr="00DD6330" w:rsidRDefault="00DD6330" w:rsidP="00DD6330">
      <w:pPr>
        <w:shd w:val="clear" w:color="auto" w:fill="FFFFFF"/>
        <w:spacing w:after="0" w:line="240" w:lineRule="auto"/>
        <w:ind w:firstLine="709"/>
        <w:jc w:val="both"/>
        <w:rPr>
          <w:rFonts w:ascii="Times New Roman" w:hAnsi="Times New Roman" w:cs="Times New Roman"/>
          <w:iCs/>
          <w:color w:val="000000"/>
          <w:sz w:val="28"/>
          <w:szCs w:val="28"/>
        </w:rPr>
      </w:pPr>
      <w:r w:rsidRPr="00DD6330">
        <w:rPr>
          <w:rFonts w:ascii="Times New Roman" w:hAnsi="Times New Roman" w:cs="Times New Roman"/>
          <w:iCs/>
          <w:color w:val="000000"/>
          <w:sz w:val="28"/>
          <w:szCs w:val="28"/>
        </w:rPr>
        <w:t>Приготовление суспензии формалина со степенью прозрачности 50 фем.</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1"/>
          <w:sz w:val="28"/>
          <w:szCs w:val="28"/>
        </w:rPr>
        <w:t xml:space="preserve">В мерную колбу вместимостью 500 мл пипеткой вводят 25 мл исходной суспензии, доводят объем дистиллированной водой до метки и тщательно </w:t>
      </w:r>
      <w:r w:rsidRPr="00DD6330">
        <w:rPr>
          <w:rFonts w:ascii="Times New Roman" w:hAnsi="Times New Roman" w:cs="Times New Roman"/>
          <w:color w:val="000000"/>
          <w:spacing w:val="-2"/>
          <w:sz w:val="28"/>
          <w:szCs w:val="28"/>
        </w:rPr>
        <w:t>перемешивают.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В мерную колбу вместимостью 500 мл пипеткой вводят 1 мл исходной </w:t>
      </w:r>
      <w:r w:rsidRPr="00DD6330">
        <w:rPr>
          <w:rFonts w:ascii="Times New Roman" w:hAnsi="Times New Roman" w:cs="Times New Roman"/>
          <w:color w:val="000000"/>
          <w:sz w:val="28"/>
          <w:szCs w:val="28"/>
        </w:rPr>
        <w:t>суспензии формалина, доводят объем до метки и тщательно перемешивают.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9"/>
          <w:sz w:val="28"/>
          <w:szCs w:val="28"/>
        </w:rPr>
        <w:t xml:space="preserve">Перед отбором требуемого количества необходимо тщательное </w:t>
      </w:r>
      <w:r w:rsidRPr="00DD6330">
        <w:rPr>
          <w:rFonts w:ascii="Times New Roman" w:hAnsi="Times New Roman" w:cs="Times New Roman"/>
          <w:color w:val="000000"/>
          <w:spacing w:val="5"/>
          <w:sz w:val="28"/>
          <w:szCs w:val="28"/>
        </w:rPr>
        <w:t xml:space="preserve">перемешивание суспензии формалина для равномерного распространения </w:t>
      </w:r>
      <w:r w:rsidRPr="00DD6330">
        <w:rPr>
          <w:rFonts w:ascii="Times New Roman" w:hAnsi="Times New Roman" w:cs="Times New Roman"/>
          <w:color w:val="000000"/>
          <w:spacing w:val="-1"/>
          <w:sz w:val="28"/>
          <w:szCs w:val="28"/>
        </w:rPr>
        <w:t>частиц по объему колбы.</w:t>
      </w:r>
    </w:p>
    <w:p w:rsidR="00DD6330" w:rsidRPr="00DD6330" w:rsidRDefault="00DD6330" w:rsidP="00DD6330">
      <w:pPr>
        <w:shd w:val="clear" w:color="auto" w:fill="FFFFFF"/>
        <w:spacing w:after="0" w:line="240" w:lineRule="auto"/>
        <w:ind w:firstLine="709"/>
        <w:jc w:val="both"/>
        <w:rPr>
          <w:rFonts w:ascii="Times New Roman" w:hAnsi="Times New Roman" w:cs="Times New Roman"/>
          <w:iCs/>
          <w:color w:val="000000"/>
          <w:sz w:val="28"/>
          <w:szCs w:val="28"/>
        </w:rPr>
      </w:pPr>
      <w:r w:rsidRPr="00DD6330">
        <w:rPr>
          <w:rFonts w:ascii="Times New Roman" w:hAnsi="Times New Roman" w:cs="Times New Roman"/>
          <w:iCs/>
          <w:color w:val="000000"/>
          <w:sz w:val="28"/>
          <w:szCs w:val="28"/>
        </w:rPr>
        <w:lastRenderedPageBreak/>
        <w:t>Хранение и маркировка градировочных суспензий формалина.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2"/>
          <w:sz w:val="28"/>
          <w:szCs w:val="28"/>
        </w:rPr>
        <w:t xml:space="preserve">Градировочные суспензии формалина хранят в колбах с притертыми </w:t>
      </w:r>
      <w:r w:rsidRPr="00DD6330">
        <w:rPr>
          <w:rFonts w:ascii="Times New Roman" w:hAnsi="Times New Roman" w:cs="Times New Roman"/>
          <w:color w:val="000000"/>
          <w:spacing w:val="-1"/>
          <w:sz w:val="28"/>
          <w:szCs w:val="28"/>
        </w:rPr>
        <w:t>пробками в холодильнике при температуре 5-10</w:t>
      </w:r>
      <w:r w:rsidRPr="00DD6330">
        <w:rPr>
          <w:rFonts w:ascii="Times New Roman" w:hAnsi="Times New Roman" w:cs="Times New Roman"/>
          <w:color w:val="000000"/>
          <w:spacing w:val="-1"/>
          <w:sz w:val="28"/>
          <w:szCs w:val="28"/>
          <w:vertAlign w:val="superscript"/>
        </w:rPr>
        <w:t>о</w:t>
      </w:r>
      <w:r w:rsidRPr="00DD6330">
        <w:rPr>
          <w:rFonts w:ascii="Times New Roman" w:hAnsi="Times New Roman" w:cs="Times New Roman"/>
          <w:color w:val="000000"/>
          <w:spacing w:val="-1"/>
          <w:sz w:val="28"/>
          <w:szCs w:val="28"/>
        </w:rPr>
        <w:t>С.</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2"/>
          <w:sz w:val="28"/>
          <w:szCs w:val="28"/>
        </w:rPr>
        <w:t>Суспензии формалина сохраняют стабильны</w:t>
      </w:r>
      <w:r w:rsidRPr="00DD6330">
        <w:rPr>
          <w:rFonts w:ascii="Times New Roman" w:hAnsi="Times New Roman" w:cs="Times New Roman"/>
          <w:color w:val="000000"/>
          <w:spacing w:val="2"/>
          <w:sz w:val="28"/>
          <w:szCs w:val="28"/>
          <w:lang w:val="kk-KZ"/>
        </w:rPr>
        <w:t>е</w:t>
      </w:r>
      <w:r w:rsidRPr="00DD6330">
        <w:rPr>
          <w:rFonts w:ascii="Times New Roman" w:hAnsi="Times New Roman" w:cs="Times New Roman"/>
          <w:color w:val="000000"/>
          <w:spacing w:val="2"/>
          <w:sz w:val="28"/>
          <w:szCs w:val="28"/>
        </w:rPr>
        <w:t xml:space="preserve"> значения оптической </w:t>
      </w:r>
      <w:r w:rsidRPr="00DD6330">
        <w:rPr>
          <w:rFonts w:ascii="Times New Roman" w:hAnsi="Times New Roman" w:cs="Times New Roman"/>
          <w:color w:val="000000"/>
          <w:spacing w:val="-2"/>
          <w:sz w:val="28"/>
          <w:szCs w:val="28"/>
        </w:rPr>
        <w:t>плотности:</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со степенью прозрачности 50 фем в течение 1 мес.;</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со степенью прозрачности 2 фем в течение 5 сут.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color w:val="000000"/>
          <w:spacing w:val="2"/>
          <w:sz w:val="28"/>
          <w:szCs w:val="28"/>
        </w:rPr>
        <w:t xml:space="preserve">При маркировке посуды с градировочными суспензиями формалина </w:t>
      </w:r>
      <w:r w:rsidRPr="00DD6330">
        <w:rPr>
          <w:rFonts w:ascii="Times New Roman" w:hAnsi="Times New Roman" w:cs="Times New Roman"/>
          <w:color w:val="000000"/>
          <w:spacing w:val="1"/>
          <w:sz w:val="28"/>
          <w:szCs w:val="28"/>
        </w:rPr>
        <w:t xml:space="preserve">указывают степень прозрачности в единицах фем, дату приготовления и срок </w:t>
      </w:r>
      <w:r w:rsidRPr="00DD6330">
        <w:rPr>
          <w:rFonts w:ascii="Times New Roman" w:hAnsi="Times New Roman" w:cs="Times New Roman"/>
          <w:color w:val="000000"/>
          <w:spacing w:val="-2"/>
          <w:sz w:val="28"/>
          <w:szCs w:val="28"/>
        </w:rPr>
        <w:t>годности.</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iCs/>
          <w:color w:val="000000"/>
          <w:spacing w:val="-1"/>
          <w:sz w:val="28"/>
          <w:szCs w:val="28"/>
        </w:rPr>
        <w:t>Построение градировочного графика</w:t>
      </w:r>
      <w:r w:rsidRPr="00DD6330">
        <w:rPr>
          <w:rFonts w:ascii="Times New Roman" w:hAnsi="Times New Roman" w:cs="Times New Roman"/>
          <w:i/>
          <w:iCs/>
          <w:color w:val="000000"/>
          <w:spacing w:val="-1"/>
          <w:sz w:val="28"/>
          <w:szCs w:val="28"/>
        </w:rPr>
        <w:t xml:space="preserve">. </w:t>
      </w:r>
      <w:r w:rsidRPr="00DD6330">
        <w:rPr>
          <w:rFonts w:ascii="Times New Roman" w:hAnsi="Times New Roman" w:cs="Times New Roman"/>
          <w:color w:val="000000"/>
          <w:sz w:val="28"/>
          <w:szCs w:val="28"/>
        </w:rPr>
        <w:t>Градировочный график строят, используя две градировочные суспензии со значениями степени прозрачности 2 и 50 фем.</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Для построения градировочного графика заливают в одну кювету фотоколориметра дистиллированную воду, а в две другие - градировочные </w:t>
      </w:r>
      <w:r w:rsidRPr="00DD6330">
        <w:rPr>
          <w:rFonts w:ascii="Times New Roman" w:hAnsi="Times New Roman" w:cs="Times New Roman"/>
          <w:color w:val="000000"/>
          <w:sz w:val="28"/>
          <w:szCs w:val="28"/>
        </w:rPr>
        <w:t>суспензии со значениями степени прозрачности 2 и 50 фем.</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proofErr w:type="gramStart"/>
      <w:r w:rsidRPr="00DD6330">
        <w:rPr>
          <w:rFonts w:ascii="Times New Roman" w:hAnsi="Times New Roman" w:cs="Times New Roman"/>
          <w:color w:val="000000"/>
          <w:spacing w:val="15"/>
          <w:sz w:val="28"/>
          <w:szCs w:val="28"/>
        </w:rPr>
        <w:t xml:space="preserve">Кювету с дистиллированной водой поочередно помещают с </w:t>
      </w:r>
      <w:r w:rsidRPr="00DD6330">
        <w:rPr>
          <w:rFonts w:ascii="Times New Roman" w:hAnsi="Times New Roman" w:cs="Times New Roman"/>
          <w:color w:val="000000"/>
          <w:sz w:val="28"/>
          <w:szCs w:val="28"/>
        </w:rPr>
        <w:t>соответствующей градировочные суспензии (2 и 50 фем)</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 xml:space="preserve">в оба измерительных </w:t>
      </w:r>
      <w:r w:rsidRPr="00DD6330">
        <w:rPr>
          <w:rFonts w:ascii="Times New Roman" w:hAnsi="Times New Roman" w:cs="Times New Roman"/>
          <w:color w:val="000000"/>
          <w:spacing w:val="1"/>
          <w:sz w:val="28"/>
          <w:szCs w:val="28"/>
        </w:rPr>
        <w:t xml:space="preserve">канала прибора и записывают значения оптической плотности для каждой </w:t>
      </w:r>
      <w:r w:rsidRPr="00DD6330">
        <w:rPr>
          <w:rFonts w:ascii="Times New Roman" w:hAnsi="Times New Roman" w:cs="Times New Roman"/>
          <w:color w:val="000000"/>
          <w:spacing w:val="-2"/>
          <w:sz w:val="28"/>
          <w:szCs w:val="28"/>
        </w:rPr>
        <w:t>суспензии.</w:t>
      </w:r>
      <w:proofErr w:type="gramEnd"/>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По полученным двум значениям оптической плотности строят линейный график: степень прозрачности - оптическая плотность.</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2"/>
          <w:sz w:val="28"/>
          <w:szCs w:val="28"/>
        </w:rPr>
      </w:pPr>
      <w:r w:rsidRPr="00DD6330">
        <w:rPr>
          <w:rFonts w:ascii="Times New Roman" w:hAnsi="Times New Roman" w:cs="Times New Roman"/>
          <w:iCs/>
          <w:color w:val="000000"/>
          <w:spacing w:val="-1"/>
          <w:sz w:val="28"/>
          <w:szCs w:val="28"/>
        </w:rPr>
        <w:t xml:space="preserve">Подготовка пробы масла. </w:t>
      </w:r>
      <w:r w:rsidRPr="00DD6330">
        <w:rPr>
          <w:rFonts w:ascii="Times New Roman" w:hAnsi="Times New Roman" w:cs="Times New Roman"/>
          <w:color w:val="000000"/>
          <w:spacing w:val="12"/>
          <w:sz w:val="28"/>
          <w:szCs w:val="28"/>
        </w:rPr>
        <w:t xml:space="preserve">Если испытуемое масло было охлаждено, то его подогревают до </w:t>
      </w:r>
      <w:r w:rsidRPr="00DD6330">
        <w:rPr>
          <w:rFonts w:ascii="Times New Roman" w:hAnsi="Times New Roman" w:cs="Times New Roman"/>
          <w:color w:val="000000"/>
          <w:spacing w:val="1"/>
          <w:sz w:val="28"/>
          <w:szCs w:val="28"/>
        </w:rPr>
        <w:t xml:space="preserve">комнатной температуры, перемешивают, наливают 50-60 мл масла в стакан, </w:t>
      </w:r>
      <w:r w:rsidRPr="00DD6330">
        <w:rPr>
          <w:rFonts w:ascii="Times New Roman" w:hAnsi="Times New Roman" w:cs="Times New Roman"/>
          <w:color w:val="000000"/>
          <w:spacing w:val="3"/>
          <w:sz w:val="28"/>
          <w:szCs w:val="28"/>
        </w:rPr>
        <w:t>нагревают в сушильном шкафу до температуры 80-85</w:t>
      </w:r>
      <w:r w:rsidRPr="00DD6330">
        <w:rPr>
          <w:rFonts w:ascii="Times New Roman" w:hAnsi="Times New Roman" w:cs="Times New Roman"/>
          <w:color w:val="000000"/>
          <w:spacing w:val="3"/>
          <w:sz w:val="28"/>
          <w:szCs w:val="28"/>
          <w:vertAlign w:val="superscript"/>
        </w:rPr>
        <w:t>о</w:t>
      </w:r>
      <w:r w:rsidRPr="00DD6330">
        <w:rPr>
          <w:rFonts w:ascii="Times New Roman" w:hAnsi="Times New Roman" w:cs="Times New Roman"/>
          <w:color w:val="000000"/>
          <w:spacing w:val="3"/>
          <w:sz w:val="28"/>
          <w:szCs w:val="28"/>
        </w:rPr>
        <w:t xml:space="preserve">С и фильтруют </w:t>
      </w:r>
      <w:r w:rsidRPr="00DD6330">
        <w:rPr>
          <w:rFonts w:ascii="Times New Roman" w:hAnsi="Times New Roman" w:cs="Times New Roman"/>
          <w:color w:val="000000"/>
          <w:spacing w:val="1"/>
          <w:sz w:val="28"/>
          <w:szCs w:val="28"/>
        </w:rPr>
        <w:t xml:space="preserve">непосредственно в сушильном шкафу через складчатый фильтр для отделения </w:t>
      </w:r>
      <w:r w:rsidRPr="00DD6330">
        <w:rPr>
          <w:rFonts w:ascii="Times New Roman" w:hAnsi="Times New Roman" w:cs="Times New Roman"/>
          <w:color w:val="000000"/>
          <w:spacing w:val="6"/>
          <w:sz w:val="28"/>
          <w:szCs w:val="28"/>
        </w:rPr>
        <w:t xml:space="preserve">не жировых примесей, помещая пробу около чувствительного элемента </w:t>
      </w:r>
      <w:r w:rsidRPr="00DD6330">
        <w:rPr>
          <w:rFonts w:ascii="Times New Roman" w:hAnsi="Times New Roman" w:cs="Times New Roman"/>
          <w:color w:val="000000"/>
          <w:spacing w:val="-2"/>
          <w:sz w:val="28"/>
          <w:szCs w:val="28"/>
        </w:rPr>
        <w:t>термометра.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1"/>
          <w:sz w:val="28"/>
          <w:szCs w:val="28"/>
        </w:rPr>
        <w:t>Профильтрованное масло охлаждают до температуры 20-22</w:t>
      </w:r>
      <w:r w:rsidRPr="00DD6330">
        <w:rPr>
          <w:rFonts w:ascii="Times New Roman" w:hAnsi="Times New Roman" w:cs="Times New Roman"/>
          <w:color w:val="000000"/>
          <w:spacing w:val="11"/>
          <w:sz w:val="28"/>
          <w:szCs w:val="28"/>
          <w:vertAlign w:val="superscript"/>
        </w:rPr>
        <w:t>0</w:t>
      </w:r>
      <w:r w:rsidRPr="00DD6330">
        <w:rPr>
          <w:rFonts w:ascii="Times New Roman" w:hAnsi="Times New Roman" w:cs="Times New Roman"/>
          <w:color w:val="000000"/>
          <w:spacing w:val="11"/>
          <w:sz w:val="28"/>
          <w:szCs w:val="28"/>
        </w:rPr>
        <w:t xml:space="preserve">С в </w:t>
      </w:r>
      <w:r w:rsidRPr="00DD6330">
        <w:rPr>
          <w:rFonts w:ascii="Times New Roman" w:hAnsi="Times New Roman" w:cs="Times New Roman"/>
          <w:color w:val="000000"/>
          <w:spacing w:val="-1"/>
          <w:sz w:val="28"/>
          <w:szCs w:val="28"/>
        </w:rPr>
        <w:t>проточной воде.</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Масло, подготовленное в соответствии с требованиями, наливают без </w:t>
      </w:r>
      <w:r w:rsidRPr="00DD6330">
        <w:rPr>
          <w:rFonts w:ascii="Times New Roman" w:hAnsi="Times New Roman" w:cs="Times New Roman"/>
          <w:color w:val="000000"/>
          <w:spacing w:val="5"/>
          <w:sz w:val="28"/>
          <w:szCs w:val="28"/>
        </w:rPr>
        <w:t xml:space="preserve">образования пузырьков в кювету фотоколориметра длиной 20 мм; кювету </w:t>
      </w:r>
      <w:r w:rsidRPr="00DD6330">
        <w:rPr>
          <w:rFonts w:ascii="Times New Roman" w:hAnsi="Times New Roman" w:cs="Times New Roman"/>
          <w:color w:val="000000"/>
          <w:spacing w:val="1"/>
          <w:sz w:val="28"/>
          <w:szCs w:val="28"/>
        </w:rPr>
        <w:t xml:space="preserve">быстро   помещают   в   прибор   и   измеряют   оптическую   плотность   масла </w:t>
      </w:r>
      <w:r w:rsidRPr="00DD6330">
        <w:rPr>
          <w:rFonts w:ascii="Times New Roman" w:hAnsi="Times New Roman" w:cs="Times New Roman"/>
          <w:color w:val="000000"/>
          <w:spacing w:val="12"/>
          <w:sz w:val="28"/>
          <w:szCs w:val="28"/>
        </w:rPr>
        <w:t xml:space="preserve">относительно кюветы с тем же маслом, но профильтрованным через </w:t>
      </w:r>
      <w:r w:rsidRPr="00DD6330">
        <w:rPr>
          <w:rFonts w:ascii="Times New Roman" w:hAnsi="Times New Roman" w:cs="Times New Roman"/>
          <w:color w:val="000000"/>
          <w:spacing w:val="3"/>
          <w:sz w:val="28"/>
          <w:szCs w:val="28"/>
        </w:rPr>
        <w:t>складчатый фильтр при температуре (20±2)</w:t>
      </w:r>
      <w:r w:rsidRPr="00DD6330">
        <w:rPr>
          <w:rFonts w:ascii="Times New Roman" w:hAnsi="Times New Roman" w:cs="Times New Roman"/>
          <w:color w:val="000000"/>
          <w:spacing w:val="3"/>
          <w:sz w:val="28"/>
          <w:szCs w:val="28"/>
          <w:vertAlign w:val="superscript"/>
        </w:rPr>
        <w:t>о</w:t>
      </w:r>
      <w:r w:rsidRPr="00DD6330">
        <w:rPr>
          <w:rFonts w:ascii="Times New Roman" w:hAnsi="Times New Roman" w:cs="Times New Roman"/>
          <w:color w:val="000000"/>
          <w:spacing w:val="3"/>
          <w:sz w:val="28"/>
          <w:szCs w:val="28"/>
        </w:rPr>
        <w:t xml:space="preserve">С. Результаты записывают с </w:t>
      </w:r>
      <w:r w:rsidRPr="00DD6330">
        <w:rPr>
          <w:rFonts w:ascii="Times New Roman" w:hAnsi="Times New Roman" w:cs="Times New Roman"/>
          <w:color w:val="000000"/>
          <w:sz w:val="28"/>
          <w:szCs w:val="28"/>
        </w:rPr>
        <w:t>точностью до первого десятичного знака.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Измерения проводят компенсационным методом.</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Измерив оптическую плотность исследуемого масла, по градировочному </w:t>
      </w:r>
      <w:r w:rsidRPr="00DD6330">
        <w:rPr>
          <w:rFonts w:ascii="Times New Roman" w:hAnsi="Times New Roman" w:cs="Times New Roman"/>
          <w:color w:val="000000"/>
          <w:spacing w:val="6"/>
          <w:sz w:val="28"/>
          <w:szCs w:val="28"/>
        </w:rPr>
        <w:t xml:space="preserve">графику определяют степень его прозрачности в формалиновых единицах </w:t>
      </w:r>
      <w:r w:rsidRPr="00DD6330">
        <w:rPr>
          <w:rFonts w:ascii="Times New Roman" w:hAnsi="Times New Roman" w:cs="Times New Roman"/>
          <w:color w:val="000000"/>
          <w:sz w:val="28"/>
          <w:szCs w:val="28"/>
        </w:rPr>
        <w:t>(фем). Результат записывают с точностью до первого десятичного знака.</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 xml:space="preserve">За окончательный результат определения принимают среднее значение степени прозрачности двух образцов масла, подготовленных в соответствии с </w:t>
      </w:r>
      <w:r w:rsidRPr="00DD6330">
        <w:rPr>
          <w:rFonts w:ascii="Times New Roman" w:hAnsi="Times New Roman" w:cs="Times New Roman"/>
          <w:color w:val="000000"/>
          <w:spacing w:val="-1"/>
          <w:sz w:val="28"/>
          <w:szCs w:val="28"/>
        </w:rPr>
        <w:t>требованиями.</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2"/>
          <w:sz w:val="28"/>
          <w:szCs w:val="28"/>
        </w:rPr>
        <w:lastRenderedPageBreak/>
        <w:t xml:space="preserve">Для проверки правильности определения проводят два параллельных </w:t>
      </w:r>
      <w:r w:rsidRPr="00DD6330">
        <w:rPr>
          <w:rFonts w:ascii="Times New Roman" w:hAnsi="Times New Roman" w:cs="Times New Roman"/>
          <w:color w:val="000000"/>
          <w:sz w:val="28"/>
          <w:szCs w:val="28"/>
        </w:rPr>
        <w:t xml:space="preserve">измерения оптической плотности двух образцов масел, приготовленных в </w:t>
      </w:r>
      <w:r w:rsidRPr="00DD6330">
        <w:rPr>
          <w:rFonts w:ascii="Times New Roman" w:hAnsi="Times New Roman" w:cs="Times New Roman"/>
          <w:color w:val="000000"/>
          <w:spacing w:val="4"/>
          <w:sz w:val="28"/>
          <w:szCs w:val="28"/>
        </w:rPr>
        <w:t xml:space="preserve">соответствии с требованиями. Если значение относительного расхождения </w:t>
      </w:r>
      <w:r w:rsidRPr="00DD6330">
        <w:rPr>
          <w:rFonts w:ascii="Times New Roman" w:hAnsi="Times New Roman" w:cs="Times New Roman"/>
          <w:color w:val="000000"/>
          <w:sz w:val="28"/>
          <w:szCs w:val="28"/>
        </w:rPr>
        <w:t>между результатами определений превышает 20 %, определение повторяют.</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4A0DE4">
        <w:rPr>
          <w:rFonts w:ascii="Times New Roman" w:hAnsi="Times New Roman" w:cs="Times New Roman"/>
          <w:bCs/>
          <w:i/>
          <w:color w:val="000000"/>
          <w:spacing w:val="-2"/>
          <w:sz w:val="28"/>
          <w:szCs w:val="28"/>
        </w:rPr>
        <w:t>Определение объемной доли отстоя.</w:t>
      </w:r>
      <w:r w:rsidRPr="00DD6330">
        <w:rPr>
          <w:rFonts w:ascii="Times New Roman" w:hAnsi="Times New Roman" w:cs="Times New Roman"/>
          <w:b/>
          <w:bCs/>
          <w:color w:val="000000"/>
          <w:spacing w:val="-2"/>
          <w:sz w:val="28"/>
          <w:szCs w:val="28"/>
        </w:rPr>
        <w:t xml:space="preserve"> </w:t>
      </w:r>
      <w:r w:rsidRPr="00DD6330">
        <w:rPr>
          <w:rFonts w:ascii="Times New Roman" w:hAnsi="Times New Roman" w:cs="Times New Roman"/>
          <w:color w:val="000000"/>
          <w:spacing w:val="5"/>
          <w:sz w:val="28"/>
          <w:szCs w:val="28"/>
        </w:rPr>
        <w:t xml:space="preserve">Метод основан на образовании плотного осадка не жировых примесей </w:t>
      </w:r>
      <w:r w:rsidRPr="00DD6330">
        <w:rPr>
          <w:rFonts w:ascii="Times New Roman" w:hAnsi="Times New Roman" w:cs="Times New Roman"/>
          <w:color w:val="000000"/>
          <w:sz w:val="28"/>
          <w:szCs w:val="28"/>
        </w:rPr>
        <w:t xml:space="preserve">масла, образующегося после обработки масла раствором хлористого кальция и </w:t>
      </w:r>
      <w:r w:rsidRPr="00DD6330">
        <w:rPr>
          <w:rFonts w:ascii="Times New Roman" w:hAnsi="Times New Roman" w:cs="Times New Roman"/>
          <w:color w:val="000000"/>
          <w:spacing w:val="1"/>
          <w:sz w:val="28"/>
          <w:szCs w:val="28"/>
        </w:rPr>
        <w:t xml:space="preserve">ацетоном, отстаивании его в течение определенного промежутка времени и </w:t>
      </w:r>
      <w:r w:rsidRPr="00DD6330">
        <w:rPr>
          <w:rFonts w:ascii="Times New Roman" w:hAnsi="Times New Roman" w:cs="Times New Roman"/>
          <w:color w:val="000000"/>
          <w:spacing w:val="-1"/>
          <w:sz w:val="28"/>
          <w:szCs w:val="28"/>
        </w:rPr>
        <w:t>последующем определении объемной доли отстоя.</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2"/>
          <w:sz w:val="28"/>
          <w:szCs w:val="28"/>
        </w:rPr>
        <w:t xml:space="preserve">В бюретку наливают 25 мл испытуемого масла, 25 мл ацетона и 10 мл </w:t>
      </w:r>
      <w:r w:rsidRPr="00DD6330">
        <w:rPr>
          <w:rFonts w:ascii="Times New Roman" w:hAnsi="Times New Roman" w:cs="Times New Roman"/>
          <w:color w:val="000000"/>
          <w:spacing w:val="1"/>
          <w:sz w:val="28"/>
          <w:szCs w:val="28"/>
        </w:rPr>
        <w:t xml:space="preserve">раствора хлористого кальция и перемешивают в ней в течение 1 мин. Затем бюретку устанавливают в штативе в вертикальном положении и оставляют в </w:t>
      </w:r>
      <w:r w:rsidRPr="00DD6330">
        <w:rPr>
          <w:rFonts w:ascii="Times New Roman" w:hAnsi="Times New Roman" w:cs="Times New Roman"/>
          <w:color w:val="000000"/>
          <w:sz w:val="28"/>
          <w:szCs w:val="28"/>
        </w:rPr>
        <w:t>покое при комнатной температуре в течение 24 ч.</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 xml:space="preserve">По истечении указанного времени измеряют высоту слоя, находящегося между прозрачным нижним слоем раствора хлористого кальция и </w:t>
      </w:r>
      <w:r w:rsidRPr="00DD6330">
        <w:rPr>
          <w:rFonts w:ascii="Times New Roman" w:hAnsi="Times New Roman" w:cs="Times New Roman"/>
          <w:color w:val="000000"/>
          <w:spacing w:val="-1"/>
          <w:sz w:val="28"/>
          <w:szCs w:val="28"/>
        </w:rPr>
        <w:t>прозрачным</w:t>
      </w:r>
      <w:r w:rsidRPr="00DD6330">
        <w:rPr>
          <w:rFonts w:ascii="Times New Roman" w:hAnsi="Times New Roman" w:cs="Times New Roman"/>
          <w:color w:val="000000"/>
          <w:spacing w:val="1"/>
          <w:sz w:val="28"/>
          <w:szCs w:val="28"/>
        </w:rPr>
        <w:t xml:space="preserve"> верхним </w:t>
      </w:r>
      <w:r w:rsidRPr="00DD6330">
        <w:rPr>
          <w:rFonts w:ascii="Times New Roman" w:hAnsi="Times New Roman" w:cs="Times New Roman"/>
          <w:color w:val="000000"/>
          <w:spacing w:val="-1"/>
          <w:sz w:val="28"/>
          <w:szCs w:val="28"/>
        </w:rPr>
        <w:t>слоем масла в ацетоне.</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
          <w:sz w:val="28"/>
          <w:szCs w:val="28"/>
        </w:rPr>
        <w:t>Объемную долю отстоя (Х) в процентах вычисляют по формуле: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1"/>
          <w:sz w:val="28"/>
          <w:szCs w:val="28"/>
        </w:rPr>
        <w:object w:dxaOrig="1500" w:dyaOrig="279">
          <v:shape id="_x0000_i1040" type="#_x0000_t75" style="width:75pt;height:14.25pt" o:ole="" filled="t">
            <v:fill color2="black"/>
            <v:imagedata r:id="rId40" o:title=""/>
          </v:shape>
          <o:OLEObject Type="Embed" ProgID="Equation.3" ShapeID="_x0000_i1040" DrawAspect="Content" ObjectID="_1586869459" r:id="rId41"/>
        </w:objec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color w:val="000000"/>
          <w:sz w:val="28"/>
          <w:szCs w:val="28"/>
        </w:rPr>
        <w:t xml:space="preserve">где: </w:t>
      </w:r>
      <w:r w:rsidRPr="00DD6330">
        <w:rPr>
          <w:rFonts w:ascii="Times New Roman" w:hAnsi="Times New Roman" w:cs="Times New Roman"/>
          <w:bCs/>
          <w:color w:val="000000"/>
          <w:sz w:val="28"/>
          <w:szCs w:val="28"/>
          <w:lang w:val="en-US"/>
        </w:rPr>
        <w:t>h</w:t>
      </w:r>
      <w:r w:rsidRPr="00DD6330">
        <w:rPr>
          <w:rFonts w:ascii="Times New Roman" w:hAnsi="Times New Roman" w:cs="Times New Roman"/>
          <w:bCs/>
          <w:color w:val="000000"/>
          <w:sz w:val="28"/>
          <w:szCs w:val="28"/>
        </w:rPr>
        <w:t xml:space="preserve"> </w:t>
      </w:r>
      <w:r w:rsidRPr="00DD6330">
        <w:rPr>
          <w:rFonts w:ascii="Times New Roman" w:hAnsi="Times New Roman" w:cs="Times New Roman"/>
          <w:color w:val="000000"/>
          <w:sz w:val="28"/>
          <w:szCs w:val="28"/>
        </w:rPr>
        <w:t xml:space="preserve">- высота слоя, находящегося между прозрачным нижним слоем раствора </w:t>
      </w:r>
      <w:r w:rsidRPr="00DD6330">
        <w:rPr>
          <w:rFonts w:ascii="Times New Roman" w:hAnsi="Times New Roman" w:cs="Times New Roman"/>
          <w:color w:val="000000"/>
          <w:spacing w:val="-2"/>
          <w:sz w:val="28"/>
          <w:szCs w:val="28"/>
        </w:rPr>
        <w:t xml:space="preserve">хлористого кальция и прозрачным верхним слоем масла в ацетоне, мл;  </w:t>
      </w:r>
      <w:r w:rsidRPr="00DD6330">
        <w:rPr>
          <w:rFonts w:ascii="Times New Roman" w:hAnsi="Times New Roman" w:cs="Times New Roman"/>
          <w:color w:val="000000"/>
          <w:spacing w:val="-1"/>
          <w:sz w:val="28"/>
          <w:szCs w:val="28"/>
        </w:rPr>
        <w:t>25- объем испытуемой пробы масла, мл.</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За окончательный результат анализа принимают среднее арифметическое результатов двух параллельных определений.</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Допустимые абсолютные расхождения между двумя параллельными </w:t>
      </w:r>
      <w:r w:rsidRPr="00DD6330">
        <w:rPr>
          <w:rFonts w:ascii="Times New Roman" w:hAnsi="Times New Roman" w:cs="Times New Roman"/>
          <w:color w:val="000000"/>
          <w:spacing w:val="-1"/>
          <w:sz w:val="28"/>
          <w:szCs w:val="28"/>
        </w:rPr>
        <w:t>измерениями не должны превышать 0,4 %.</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pacing w:val="13"/>
          <w:sz w:val="28"/>
          <w:szCs w:val="28"/>
        </w:rPr>
        <w:t xml:space="preserve">Доверительный интервал абсолютной погрешности среднего </w:t>
      </w:r>
      <w:r w:rsidRPr="00DD6330">
        <w:rPr>
          <w:rFonts w:ascii="Times New Roman" w:hAnsi="Times New Roman" w:cs="Times New Roman"/>
          <w:color w:val="000000"/>
          <w:spacing w:val="1"/>
          <w:sz w:val="28"/>
          <w:szCs w:val="28"/>
        </w:rPr>
        <w:t xml:space="preserve">арифметического значения двух параллельных определений не более 0,4 % в диапазоне значений объемной доли отстоя от 0,4 до 30 % (при доверительной </w:t>
      </w:r>
      <w:r w:rsidRPr="00DD6330">
        <w:rPr>
          <w:rFonts w:ascii="Times New Roman" w:hAnsi="Times New Roman" w:cs="Times New Roman"/>
          <w:color w:val="000000"/>
          <w:spacing w:val="-1"/>
          <w:sz w:val="28"/>
          <w:szCs w:val="28"/>
        </w:rPr>
        <w:t>вероятности 0,95).</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4"/>
          <w:sz w:val="28"/>
          <w:szCs w:val="28"/>
        </w:rPr>
        <w:t xml:space="preserve">Контроль проводится путем проверки воспроизведения нормы </w:t>
      </w:r>
      <w:r w:rsidRPr="00DD6330">
        <w:rPr>
          <w:rFonts w:ascii="Times New Roman" w:hAnsi="Times New Roman" w:cs="Times New Roman"/>
          <w:color w:val="000000"/>
          <w:sz w:val="28"/>
          <w:szCs w:val="28"/>
        </w:rPr>
        <w:t>абсолютного значения расхождений между параллельными определениями.</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bCs/>
          <w:i/>
          <w:color w:val="000000"/>
          <w:spacing w:val="-1"/>
          <w:sz w:val="28"/>
          <w:szCs w:val="28"/>
        </w:rPr>
        <w:t>Определение содержания минеральных кислот</w:t>
      </w:r>
      <w:r w:rsidRPr="00DD6330">
        <w:rPr>
          <w:rFonts w:ascii="Times New Roman" w:hAnsi="Times New Roman" w:cs="Times New Roman"/>
          <w:b/>
          <w:bCs/>
          <w:color w:val="000000"/>
          <w:spacing w:val="-1"/>
          <w:sz w:val="28"/>
          <w:szCs w:val="28"/>
        </w:rPr>
        <w:t xml:space="preserve">. </w:t>
      </w:r>
      <w:r w:rsidRPr="00DD6330">
        <w:rPr>
          <w:rFonts w:ascii="Times New Roman" w:hAnsi="Times New Roman" w:cs="Times New Roman"/>
          <w:color w:val="000000"/>
          <w:spacing w:val="-1"/>
          <w:sz w:val="28"/>
          <w:szCs w:val="28"/>
        </w:rPr>
        <w:t xml:space="preserve">В делительной воронке взбалтывают 50 мл испытуемого масла с двойным </w:t>
      </w:r>
      <w:r w:rsidRPr="00DD6330">
        <w:rPr>
          <w:rFonts w:ascii="Times New Roman" w:hAnsi="Times New Roman" w:cs="Times New Roman"/>
          <w:color w:val="000000"/>
          <w:spacing w:val="1"/>
          <w:sz w:val="28"/>
          <w:szCs w:val="28"/>
        </w:rPr>
        <w:t>количеством нагретой до 70</w:t>
      </w:r>
      <w:r w:rsidRPr="00DD6330">
        <w:rPr>
          <w:rFonts w:ascii="Times New Roman" w:hAnsi="Times New Roman" w:cs="Times New Roman"/>
          <w:color w:val="000000"/>
          <w:spacing w:val="1"/>
          <w:sz w:val="28"/>
          <w:szCs w:val="28"/>
          <w:vertAlign w:val="superscript"/>
        </w:rPr>
        <w:t>0</w:t>
      </w:r>
      <w:r w:rsidRPr="00DD6330">
        <w:rPr>
          <w:rFonts w:ascii="Times New Roman" w:hAnsi="Times New Roman" w:cs="Times New Roman"/>
          <w:color w:val="000000"/>
          <w:spacing w:val="1"/>
          <w:sz w:val="28"/>
          <w:szCs w:val="28"/>
        </w:rPr>
        <w:t xml:space="preserve">С дистиллированной воды и отстаивают смесь в </w:t>
      </w:r>
      <w:r w:rsidRPr="00DD6330">
        <w:rPr>
          <w:rFonts w:ascii="Times New Roman" w:hAnsi="Times New Roman" w:cs="Times New Roman"/>
          <w:color w:val="000000"/>
          <w:spacing w:val="-1"/>
          <w:sz w:val="28"/>
          <w:szCs w:val="28"/>
        </w:rPr>
        <w:t>течение 30 мин.</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Собравшуюся в нижней части воронки водную вытяжку спускают в стакан </w:t>
      </w:r>
      <w:r w:rsidRPr="00DD6330">
        <w:rPr>
          <w:rFonts w:ascii="Times New Roman" w:hAnsi="Times New Roman" w:cs="Times New Roman"/>
          <w:color w:val="000000"/>
          <w:spacing w:val="4"/>
          <w:sz w:val="28"/>
          <w:szCs w:val="28"/>
        </w:rPr>
        <w:t xml:space="preserve">и прибавляют к ней 2-3 капли водного раствора метилового оранжевого. </w:t>
      </w:r>
      <w:r w:rsidRPr="00DD6330">
        <w:rPr>
          <w:rFonts w:ascii="Times New Roman" w:hAnsi="Times New Roman" w:cs="Times New Roman"/>
          <w:color w:val="000000"/>
          <w:spacing w:val="1"/>
          <w:sz w:val="28"/>
          <w:szCs w:val="28"/>
        </w:rPr>
        <w:t xml:space="preserve">Появление розовой окраски указывает на присутствие в испытуемом масле </w:t>
      </w:r>
      <w:r w:rsidRPr="00DD6330">
        <w:rPr>
          <w:rFonts w:ascii="Times New Roman" w:hAnsi="Times New Roman" w:cs="Times New Roman"/>
          <w:color w:val="000000"/>
          <w:spacing w:val="-1"/>
          <w:sz w:val="28"/>
          <w:szCs w:val="28"/>
        </w:rPr>
        <w:t>свободной минеральной кислоты.</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pacing w:val="1"/>
          <w:sz w:val="28"/>
          <w:szCs w:val="28"/>
        </w:rPr>
        <w:t xml:space="preserve">В случае сомнительного оттенка производят проверочное определение </w:t>
      </w:r>
      <w:r w:rsidRPr="00DD6330">
        <w:rPr>
          <w:rFonts w:ascii="Times New Roman" w:hAnsi="Times New Roman" w:cs="Times New Roman"/>
          <w:color w:val="000000"/>
          <w:sz w:val="28"/>
          <w:szCs w:val="28"/>
        </w:rPr>
        <w:t xml:space="preserve">следующим образом: в литровой колбе смешивают 20 мл испытуемого масла и </w:t>
      </w:r>
      <w:r w:rsidRPr="00DD6330">
        <w:rPr>
          <w:rFonts w:ascii="Times New Roman" w:hAnsi="Times New Roman" w:cs="Times New Roman"/>
          <w:color w:val="000000"/>
          <w:spacing w:val="1"/>
          <w:sz w:val="28"/>
          <w:szCs w:val="28"/>
        </w:rPr>
        <w:t xml:space="preserve">200 мл 95%-ного предварительно нейтрализованного этилового спирта, смесь нагревают на водяной бане при частом взбалтывании. Через несколько минут </w:t>
      </w:r>
      <w:r w:rsidRPr="00DD6330">
        <w:rPr>
          <w:rFonts w:ascii="Times New Roman" w:hAnsi="Times New Roman" w:cs="Times New Roman"/>
          <w:color w:val="000000"/>
          <w:spacing w:val="8"/>
          <w:sz w:val="28"/>
          <w:szCs w:val="28"/>
        </w:rPr>
        <w:lastRenderedPageBreak/>
        <w:t xml:space="preserve">содержимое колбы переливают в делительную воронку, приливают 200 мл </w:t>
      </w:r>
      <w:r w:rsidRPr="00DD6330">
        <w:rPr>
          <w:rFonts w:ascii="Times New Roman" w:hAnsi="Times New Roman" w:cs="Times New Roman"/>
          <w:color w:val="000000"/>
          <w:spacing w:val="1"/>
          <w:sz w:val="28"/>
          <w:szCs w:val="28"/>
        </w:rPr>
        <w:t>дистиллированной воды, нагретой до 70</w:t>
      </w:r>
      <w:r w:rsidRPr="00DD6330">
        <w:rPr>
          <w:rFonts w:ascii="Times New Roman" w:hAnsi="Times New Roman" w:cs="Times New Roman"/>
          <w:color w:val="000000"/>
          <w:spacing w:val="1"/>
          <w:sz w:val="28"/>
          <w:szCs w:val="28"/>
          <w:vertAlign w:val="superscript"/>
        </w:rPr>
        <w:t>о</w:t>
      </w:r>
      <w:r w:rsidRPr="00DD6330">
        <w:rPr>
          <w:rFonts w:ascii="Times New Roman" w:hAnsi="Times New Roman" w:cs="Times New Roman"/>
          <w:color w:val="000000"/>
          <w:spacing w:val="1"/>
          <w:sz w:val="28"/>
          <w:szCs w:val="28"/>
        </w:rPr>
        <w:t xml:space="preserve">С, взбалтывают и, дав отстояться, </w:t>
      </w:r>
      <w:r w:rsidRPr="00DD6330">
        <w:rPr>
          <w:rFonts w:ascii="Times New Roman" w:hAnsi="Times New Roman" w:cs="Times New Roman"/>
          <w:color w:val="000000"/>
          <w:sz w:val="28"/>
          <w:szCs w:val="28"/>
        </w:rPr>
        <w:t xml:space="preserve">отделяют водно-спиртовой раствор. Раствор упаривают в фарфоровой чашке на </w:t>
      </w:r>
      <w:r w:rsidRPr="00DD6330">
        <w:rPr>
          <w:rFonts w:ascii="Times New Roman" w:hAnsi="Times New Roman" w:cs="Times New Roman"/>
          <w:color w:val="000000"/>
          <w:spacing w:val="7"/>
          <w:sz w:val="28"/>
          <w:szCs w:val="28"/>
        </w:rPr>
        <w:t xml:space="preserve">водяной бане до 100 мл, отфильтровывают в колбу и прибавляют каплю </w:t>
      </w:r>
      <w:r w:rsidRPr="00DD6330">
        <w:rPr>
          <w:rFonts w:ascii="Times New Roman" w:hAnsi="Times New Roman" w:cs="Times New Roman"/>
          <w:color w:val="000000"/>
          <w:sz w:val="28"/>
          <w:szCs w:val="28"/>
        </w:rPr>
        <w:t>раствора метилового оранжевого.</w:t>
      </w:r>
    </w:p>
    <w:p w:rsidR="00DD6330" w:rsidRPr="00DD6330" w:rsidRDefault="00DD6330" w:rsidP="00DD6330">
      <w:pPr>
        <w:shd w:val="clear" w:color="auto" w:fill="FFFFFF"/>
        <w:spacing w:after="0" w:line="240" w:lineRule="auto"/>
        <w:ind w:firstLine="709"/>
        <w:jc w:val="both"/>
        <w:rPr>
          <w:rFonts w:ascii="Times New Roman" w:hAnsi="Times New Roman" w:cs="Times New Roman"/>
          <w:color w:val="000000"/>
          <w:spacing w:val="-1"/>
          <w:sz w:val="28"/>
          <w:szCs w:val="28"/>
        </w:rPr>
      </w:pPr>
      <w:r w:rsidRPr="00DD6330">
        <w:rPr>
          <w:rFonts w:ascii="Times New Roman" w:hAnsi="Times New Roman" w:cs="Times New Roman"/>
          <w:color w:val="000000"/>
          <w:sz w:val="28"/>
          <w:szCs w:val="28"/>
        </w:rPr>
        <w:t xml:space="preserve">Появление розовой окраски указывает на присутствие в испытуемом масле </w:t>
      </w:r>
      <w:r w:rsidRPr="00DD6330">
        <w:rPr>
          <w:rFonts w:ascii="Times New Roman" w:hAnsi="Times New Roman" w:cs="Times New Roman"/>
          <w:color w:val="000000"/>
          <w:spacing w:val="-1"/>
          <w:sz w:val="28"/>
          <w:szCs w:val="28"/>
        </w:rPr>
        <w:t>свободной минеральной кислоты.</w:t>
      </w:r>
    </w:p>
    <w:p w:rsidR="00DD6330" w:rsidRPr="00DD6330" w:rsidRDefault="00DD6330" w:rsidP="00DD6330">
      <w:pPr>
        <w:spacing w:after="0" w:line="240" w:lineRule="auto"/>
        <w:ind w:firstLine="709"/>
        <w:jc w:val="both"/>
        <w:rPr>
          <w:rFonts w:ascii="Times New Roman" w:hAnsi="Times New Roman" w:cs="Times New Roman"/>
          <w:spacing w:val="-2"/>
          <w:sz w:val="28"/>
          <w:szCs w:val="28"/>
        </w:rPr>
      </w:pPr>
      <w:r w:rsidRPr="00DD6330">
        <w:rPr>
          <w:rFonts w:ascii="Times New Roman" w:hAnsi="Times New Roman" w:cs="Times New Roman"/>
          <w:i/>
          <w:sz w:val="28"/>
          <w:szCs w:val="28"/>
        </w:rPr>
        <w:t>Изменение органолептических показателей, физических свойств и степени окисленности растительного масла в процессе фритюрной жарки</w:t>
      </w:r>
      <w:r w:rsidRPr="00DD6330">
        <w:rPr>
          <w:rFonts w:ascii="Times New Roman" w:hAnsi="Times New Roman" w:cs="Times New Roman"/>
          <w:b/>
          <w:sz w:val="28"/>
          <w:szCs w:val="28"/>
          <w:lang w:val="kk-KZ"/>
        </w:rPr>
        <w:t>.</w:t>
      </w:r>
      <w:r w:rsidRPr="00DD6330">
        <w:rPr>
          <w:rFonts w:ascii="Times New Roman" w:hAnsi="Times New Roman" w:cs="Times New Roman"/>
          <w:i/>
          <w:sz w:val="28"/>
          <w:szCs w:val="28"/>
          <w:lang w:val="kk-KZ"/>
        </w:rPr>
        <w:t xml:space="preserve"> </w:t>
      </w:r>
      <w:r w:rsidRPr="00DD6330">
        <w:rPr>
          <w:rFonts w:ascii="Times New Roman" w:hAnsi="Times New Roman" w:cs="Times New Roman"/>
          <w:spacing w:val="-1"/>
          <w:sz w:val="28"/>
          <w:szCs w:val="28"/>
        </w:rPr>
        <w:t>Цель работы: установление степени изменения цвета расти</w:t>
      </w:r>
      <w:r w:rsidRPr="00DD6330">
        <w:rPr>
          <w:rFonts w:ascii="Times New Roman" w:hAnsi="Times New Roman" w:cs="Times New Roman"/>
          <w:spacing w:val="-1"/>
          <w:sz w:val="28"/>
          <w:szCs w:val="28"/>
        </w:rPr>
        <w:softHyphen/>
        <w:t>тельного масла в зависимости от его вида (рафинированное, не</w:t>
      </w:r>
      <w:r w:rsidRPr="00DD6330">
        <w:rPr>
          <w:rFonts w:ascii="Times New Roman" w:hAnsi="Times New Roman" w:cs="Times New Roman"/>
          <w:spacing w:val="-1"/>
          <w:sz w:val="28"/>
          <w:szCs w:val="28"/>
        </w:rPr>
        <w:softHyphen/>
      </w:r>
      <w:r w:rsidRPr="00DD6330">
        <w:rPr>
          <w:rFonts w:ascii="Times New Roman" w:hAnsi="Times New Roman" w:cs="Times New Roman"/>
          <w:spacing w:val="-2"/>
          <w:sz w:val="28"/>
          <w:szCs w:val="28"/>
        </w:rPr>
        <w:t>рафинированное);</w:t>
      </w:r>
    </w:p>
    <w:p w:rsidR="00DD6330" w:rsidRPr="00DD6330" w:rsidRDefault="00DD6330" w:rsidP="00DD6330">
      <w:pPr>
        <w:spacing w:after="0" w:line="240" w:lineRule="auto"/>
        <w:ind w:firstLine="709"/>
        <w:jc w:val="both"/>
        <w:rPr>
          <w:rFonts w:ascii="Times New Roman" w:hAnsi="Times New Roman" w:cs="Times New Roman"/>
          <w:spacing w:val="4"/>
          <w:sz w:val="28"/>
          <w:szCs w:val="28"/>
        </w:rPr>
      </w:pPr>
      <w:r w:rsidRPr="00DD6330">
        <w:rPr>
          <w:rFonts w:ascii="Times New Roman" w:hAnsi="Times New Roman" w:cs="Times New Roman"/>
          <w:spacing w:val="-1"/>
          <w:sz w:val="28"/>
          <w:szCs w:val="28"/>
        </w:rPr>
        <w:t xml:space="preserve">зависимости между изменением цвета и появлением </w:t>
      </w:r>
      <w:proofErr w:type="gramStart"/>
      <w:r w:rsidRPr="00DD6330">
        <w:rPr>
          <w:rFonts w:ascii="Times New Roman" w:hAnsi="Times New Roman" w:cs="Times New Roman"/>
          <w:spacing w:val="-1"/>
          <w:sz w:val="28"/>
          <w:szCs w:val="28"/>
        </w:rPr>
        <w:t>специ</w:t>
      </w:r>
      <w:r w:rsidRPr="00DD6330">
        <w:rPr>
          <w:rFonts w:ascii="Times New Roman" w:hAnsi="Times New Roman" w:cs="Times New Roman"/>
          <w:spacing w:val="-1"/>
          <w:sz w:val="28"/>
          <w:szCs w:val="28"/>
        </w:rPr>
        <w:softHyphen/>
      </w:r>
      <w:r w:rsidRPr="00DD6330">
        <w:rPr>
          <w:rFonts w:ascii="Times New Roman" w:hAnsi="Times New Roman" w:cs="Times New Roman"/>
          <w:spacing w:val="4"/>
          <w:sz w:val="28"/>
          <w:szCs w:val="28"/>
        </w:rPr>
        <w:t>фических</w:t>
      </w:r>
      <w:proofErr w:type="gramEnd"/>
      <w:r w:rsidRPr="00DD6330">
        <w:rPr>
          <w:rFonts w:ascii="Times New Roman" w:hAnsi="Times New Roman" w:cs="Times New Roman"/>
          <w:spacing w:val="4"/>
          <w:sz w:val="28"/>
          <w:szCs w:val="28"/>
        </w:rPr>
        <w:t xml:space="preserve"> привкуса и запаха нагретого масла;</w:t>
      </w:r>
    </w:p>
    <w:p w:rsidR="00DD6330" w:rsidRPr="00DD6330" w:rsidRDefault="00DD6330" w:rsidP="00DD6330">
      <w:pPr>
        <w:spacing w:after="0" w:line="240" w:lineRule="auto"/>
        <w:ind w:firstLine="709"/>
        <w:jc w:val="both"/>
        <w:rPr>
          <w:rFonts w:ascii="Times New Roman" w:hAnsi="Times New Roman" w:cs="Times New Roman"/>
          <w:spacing w:val="2"/>
          <w:sz w:val="28"/>
          <w:szCs w:val="28"/>
        </w:rPr>
      </w:pPr>
      <w:r w:rsidRPr="00DD6330">
        <w:rPr>
          <w:rFonts w:ascii="Times New Roman" w:hAnsi="Times New Roman" w:cs="Times New Roman"/>
          <w:spacing w:val="3"/>
          <w:sz w:val="28"/>
          <w:szCs w:val="28"/>
        </w:rPr>
        <w:t xml:space="preserve">степени изменения физических показателей растительного </w:t>
      </w:r>
      <w:r w:rsidRPr="00DD6330">
        <w:rPr>
          <w:rFonts w:ascii="Times New Roman" w:hAnsi="Times New Roman" w:cs="Times New Roman"/>
          <w:sz w:val="28"/>
          <w:szCs w:val="28"/>
        </w:rPr>
        <w:t xml:space="preserve">масла в зависимости от продолжительности и температуры его </w:t>
      </w:r>
      <w:r w:rsidRPr="00DD6330">
        <w:rPr>
          <w:rFonts w:ascii="Times New Roman" w:hAnsi="Times New Roman" w:cs="Times New Roman"/>
          <w:spacing w:val="2"/>
          <w:sz w:val="28"/>
          <w:szCs w:val="28"/>
        </w:rPr>
        <w:t>нагрева;</w:t>
      </w:r>
    </w:p>
    <w:p w:rsidR="00DD6330" w:rsidRPr="00DD6330" w:rsidRDefault="00DD6330" w:rsidP="00DD6330">
      <w:pPr>
        <w:spacing w:after="0" w:line="240" w:lineRule="auto"/>
        <w:ind w:firstLine="709"/>
        <w:jc w:val="both"/>
        <w:rPr>
          <w:rFonts w:ascii="Times New Roman" w:hAnsi="Times New Roman" w:cs="Times New Roman"/>
          <w:spacing w:val="4"/>
          <w:sz w:val="28"/>
          <w:szCs w:val="28"/>
        </w:rPr>
      </w:pPr>
      <w:r w:rsidRPr="00DD6330">
        <w:rPr>
          <w:rFonts w:ascii="Times New Roman" w:hAnsi="Times New Roman" w:cs="Times New Roman"/>
          <w:spacing w:val="3"/>
          <w:sz w:val="28"/>
          <w:szCs w:val="28"/>
        </w:rPr>
        <w:t>сравнение степени окисленности подсолнечного масла све</w:t>
      </w:r>
      <w:r w:rsidRPr="00DD6330">
        <w:rPr>
          <w:rFonts w:ascii="Times New Roman" w:hAnsi="Times New Roman" w:cs="Times New Roman"/>
          <w:spacing w:val="3"/>
          <w:sz w:val="28"/>
          <w:szCs w:val="28"/>
        </w:rPr>
        <w:softHyphen/>
      </w:r>
      <w:r w:rsidRPr="00DD6330">
        <w:rPr>
          <w:rFonts w:ascii="Times New Roman" w:hAnsi="Times New Roman" w:cs="Times New Roman"/>
          <w:spacing w:val="4"/>
          <w:sz w:val="28"/>
          <w:szCs w:val="28"/>
        </w:rPr>
        <w:t>жего и прогретого в течение 2 и 8 ч при температуре 180 °С.</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pacing w:val="5"/>
          <w:sz w:val="28"/>
          <w:szCs w:val="28"/>
        </w:rPr>
        <w:t>Продолжительное использование растительного масла в каче</w:t>
      </w:r>
      <w:r w:rsidRPr="00DD6330">
        <w:rPr>
          <w:rFonts w:ascii="Times New Roman" w:hAnsi="Times New Roman" w:cs="Times New Roman"/>
          <w:spacing w:val="5"/>
          <w:sz w:val="28"/>
          <w:szCs w:val="28"/>
        </w:rPr>
        <w:softHyphen/>
      </w:r>
      <w:r w:rsidRPr="00DD6330">
        <w:rPr>
          <w:rFonts w:ascii="Times New Roman" w:hAnsi="Times New Roman" w:cs="Times New Roman"/>
          <w:spacing w:val="4"/>
          <w:sz w:val="28"/>
          <w:szCs w:val="28"/>
        </w:rPr>
        <w:t xml:space="preserve">стве фритюра сопровождается изменением его органолептических показателей (потемнением, появлением специфического </w:t>
      </w:r>
      <w:r w:rsidRPr="00DD6330">
        <w:rPr>
          <w:rFonts w:ascii="Times New Roman" w:hAnsi="Times New Roman" w:cs="Times New Roman"/>
          <w:sz w:val="28"/>
          <w:szCs w:val="28"/>
        </w:rPr>
        <w:t>запаха и вкуса, изменением консистенции — запустением), фи</w:t>
      </w:r>
      <w:r w:rsidRPr="00DD6330">
        <w:rPr>
          <w:rFonts w:ascii="Times New Roman" w:hAnsi="Times New Roman" w:cs="Times New Roman"/>
          <w:sz w:val="28"/>
          <w:szCs w:val="28"/>
        </w:rPr>
        <w:softHyphen/>
      </w:r>
      <w:r w:rsidRPr="00DD6330">
        <w:rPr>
          <w:rFonts w:ascii="Times New Roman" w:hAnsi="Times New Roman" w:cs="Times New Roman"/>
          <w:spacing w:val="2"/>
          <w:sz w:val="28"/>
          <w:szCs w:val="28"/>
        </w:rPr>
        <w:t xml:space="preserve">зических свойств (возрастанием коэффициента преломления, </w:t>
      </w:r>
      <w:r w:rsidRPr="00DD6330">
        <w:rPr>
          <w:rFonts w:ascii="Times New Roman" w:hAnsi="Times New Roman" w:cs="Times New Roman"/>
          <w:sz w:val="28"/>
          <w:szCs w:val="28"/>
        </w:rPr>
        <w:t xml:space="preserve">удельной массы и вязкости), а также окислением и гидролизом </w:t>
      </w:r>
      <w:r w:rsidRPr="00DD6330">
        <w:rPr>
          <w:rFonts w:ascii="Times New Roman" w:hAnsi="Times New Roman" w:cs="Times New Roman"/>
          <w:spacing w:val="4"/>
          <w:sz w:val="28"/>
          <w:szCs w:val="28"/>
        </w:rPr>
        <w:t xml:space="preserve">триглицеридов.  Гидролиз в свою очередь способствует окислительным </w:t>
      </w:r>
      <w:r w:rsidRPr="00DD6330">
        <w:rPr>
          <w:rFonts w:ascii="Times New Roman" w:hAnsi="Times New Roman" w:cs="Times New Roman"/>
          <w:spacing w:val="1"/>
          <w:sz w:val="28"/>
          <w:szCs w:val="28"/>
        </w:rPr>
        <w:t xml:space="preserve">превращениям, поскольку образующиеся в ходе его </w:t>
      </w:r>
      <w:r w:rsidRPr="00DD6330">
        <w:rPr>
          <w:rFonts w:ascii="Times New Roman" w:hAnsi="Times New Roman" w:cs="Times New Roman"/>
          <w:sz w:val="28"/>
          <w:szCs w:val="28"/>
        </w:rPr>
        <w:t xml:space="preserve">свободные жирные кислоты окисляются </w:t>
      </w:r>
      <w:proofErr w:type="gramStart"/>
      <w:r w:rsidRPr="00DD6330">
        <w:rPr>
          <w:rFonts w:ascii="Times New Roman" w:hAnsi="Times New Roman" w:cs="Times New Roman"/>
          <w:sz w:val="28"/>
          <w:szCs w:val="28"/>
        </w:rPr>
        <w:t>легче</w:t>
      </w:r>
      <w:proofErr w:type="gramEnd"/>
      <w:r w:rsidRPr="00DD6330">
        <w:rPr>
          <w:rFonts w:ascii="Times New Roman" w:hAnsi="Times New Roman" w:cs="Times New Roman"/>
          <w:sz w:val="28"/>
          <w:szCs w:val="28"/>
        </w:rPr>
        <w:t xml:space="preserve"> чем связанных.</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pacing w:val="-1"/>
          <w:sz w:val="28"/>
          <w:szCs w:val="28"/>
        </w:rPr>
        <w:t xml:space="preserve">В формировании цвета нагретого масла участвуют темноокрашенные вторичные продукты окисления (например, продукты </w:t>
      </w:r>
      <w:r w:rsidRPr="00DD6330">
        <w:rPr>
          <w:rFonts w:ascii="Times New Roman" w:hAnsi="Times New Roman" w:cs="Times New Roman"/>
          <w:spacing w:val="1"/>
          <w:sz w:val="28"/>
          <w:szCs w:val="28"/>
        </w:rPr>
        <w:t>конденсации дикарбонильных соединений).</w:t>
      </w: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sz w:val="28"/>
          <w:szCs w:val="28"/>
        </w:rPr>
        <w:t xml:space="preserve">Определенная зависимость между изменением цвета и вкуса </w:t>
      </w:r>
      <w:r w:rsidRPr="00DD6330">
        <w:rPr>
          <w:rFonts w:ascii="Times New Roman" w:hAnsi="Times New Roman" w:cs="Times New Roman"/>
          <w:spacing w:val="5"/>
          <w:sz w:val="28"/>
          <w:szCs w:val="28"/>
        </w:rPr>
        <w:t xml:space="preserve">масла свидетельствует о том, что окраска в какой-то мере </w:t>
      </w:r>
      <w:r w:rsidRPr="00DD6330">
        <w:rPr>
          <w:rFonts w:ascii="Times New Roman" w:hAnsi="Times New Roman" w:cs="Times New Roman"/>
          <w:spacing w:val="1"/>
          <w:sz w:val="28"/>
          <w:szCs w:val="28"/>
        </w:rPr>
        <w:t>обусловлена меланоидинами. Возрастание коэффициента пре</w:t>
      </w:r>
      <w:r w:rsidRPr="00DD6330">
        <w:rPr>
          <w:rFonts w:ascii="Times New Roman" w:hAnsi="Times New Roman" w:cs="Times New Roman"/>
          <w:spacing w:val="1"/>
          <w:sz w:val="28"/>
          <w:szCs w:val="28"/>
        </w:rPr>
        <w:softHyphen/>
      </w:r>
      <w:r w:rsidRPr="00DD6330">
        <w:rPr>
          <w:rFonts w:ascii="Times New Roman" w:hAnsi="Times New Roman" w:cs="Times New Roman"/>
          <w:spacing w:val="3"/>
          <w:sz w:val="28"/>
          <w:szCs w:val="28"/>
        </w:rPr>
        <w:t xml:space="preserve">ломления свидетельствует о появлении в масле в результате </w:t>
      </w:r>
      <w:r w:rsidRPr="00DD6330">
        <w:rPr>
          <w:rFonts w:ascii="Times New Roman" w:hAnsi="Times New Roman" w:cs="Times New Roman"/>
          <w:sz w:val="28"/>
          <w:szCs w:val="28"/>
        </w:rPr>
        <w:t>окисления новых функциональных групп (карбонильных, кар</w:t>
      </w:r>
      <w:r w:rsidRPr="00DD6330">
        <w:rPr>
          <w:rFonts w:ascii="Times New Roman" w:hAnsi="Times New Roman" w:cs="Times New Roman"/>
          <w:sz w:val="28"/>
          <w:szCs w:val="28"/>
        </w:rPr>
        <w:softHyphen/>
      </w:r>
      <w:r w:rsidRPr="00DD6330">
        <w:rPr>
          <w:rFonts w:ascii="Times New Roman" w:hAnsi="Times New Roman" w:cs="Times New Roman"/>
          <w:spacing w:val="4"/>
          <w:sz w:val="28"/>
          <w:szCs w:val="28"/>
        </w:rPr>
        <w:t>боксильных, окси групп) и формировании новых пространст</w:t>
      </w:r>
      <w:r w:rsidRPr="00DD6330">
        <w:rPr>
          <w:rFonts w:ascii="Times New Roman" w:hAnsi="Times New Roman" w:cs="Times New Roman"/>
          <w:spacing w:val="4"/>
          <w:sz w:val="28"/>
          <w:szCs w:val="28"/>
        </w:rPr>
        <w:softHyphen/>
      </w:r>
      <w:r w:rsidRPr="00DD6330">
        <w:rPr>
          <w:rFonts w:ascii="Times New Roman" w:hAnsi="Times New Roman" w:cs="Times New Roman"/>
          <w:spacing w:val="3"/>
          <w:sz w:val="28"/>
          <w:szCs w:val="28"/>
        </w:rPr>
        <w:t>венных и других изомеров. Увеличение удельной массы и вяз</w:t>
      </w:r>
      <w:r w:rsidRPr="00DD6330">
        <w:rPr>
          <w:rFonts w:ascii="Times New Roman" w:hAnsi="Times New Roman" w:cs="Times New Roman"/>
          <w:spacing w:val="3"/>
          <w:sz w:val="28"/>
          <w:szCs w:val="28"/>
        </w:rPr>
        <w:softHyphen/>
      </w:r>
      <w:r w:rsidRPr="00DD6330">
        <w:rPr>
          <w:rFonts w:ascii="Times New Roman" w:hAnsi="Times New Roman" w:cs="Times New Roman"/>
          <w:spacing w:val="13"/>
          <w:sz w:val="28"/>
          <w:szCs w:val="28"/>
        </w:rPr>
        <w:t xml:space="preserve">кости является следствием накопления в масле полимеров, </w:t>
      </w:r>
      <w:r w:rsidRPr="00DD6330">
        <w:rPr>
          <w:rFonts w:ascii="Times New Roman" w:hAnsi="Times New Roman" w:cs="Times New Roman"/>
          <w:spacing w:val="7"/>
          <w:sz w:val="28"/>
          <w:szCs w:val="28"/>
        </w:rPr>
        <w:t xml:space="preserve">в образовании которых принимают участие ненасыщенные </w:t>
      </w:r>
      <w:r w:rsidRPr="00DD6330">
        <w:rPr>
          <w:rFonts w:ascii="Times New Roman" w:hAnsi="Times New Roman" w:cs="Times New Roman"/>
          <w:spacing w:val="3"/>
          <w:sz w:val="28"/>
          <w:szCs w:val="28"/>
        </w:rPr>
        <w:t>жирные кислоты, соединения с сопряженными двойными свя</w:t>
      </w:r>
      <w:r w:rsidRPr="00DD6330">
        <w:rPr>
          <w:rFonts w:ascii="Times New Roman" w:hAnsi="Times New Roman" w:cs="Times New Roman"/>
          <w:spacing w:val="3"/>
          <w:sz w:val="28"/>
          <w:szCs w:val="28"/>
        </w:rPr>
        <w:softHyphen/>
      </w:r>
      <w:r w:rsidRPr="00DD6330">
        <w:rPr>
          <w:rFonts w:ascii="Times New Roman" w:hAnsi="Times New Roman" w:cs="Times New Roman"/>
          <w:spacing w:val="1"/>
          <w:sz w:val="28"/>
          <w:szCs w:val="28"/>
        </w:rPr>
        <w:t>зями, дикарбонильные соединения и другие продукты термиче</w:t>
      </w:r>
      <w:r w:rsidRPr="00DD6330">
        <w:rPr>
          <w:rFonts w:ascii="Times New Roman" w:hAnsi="Times New Roman" w:cs="Times New Roman"/>
          <w:spacing w:val="1"/>
          <w:sz w:val="28"/>
          <w:szCs w:val="28"/>
        </w:rPr>
        <w:softHyphen/>
      </w:r>
      <w:r w:rsidRPr="00DD6330">
        <w:rPr>
          <w:rFonts w:ascii="Times New Roman" w:hAnsi="Times New Roman" w:cs="Times New Roman"/>
          <w:spacing w:val="3"/>
          <w:sz w:val="28"/>
          <w:szCs w:val="28"/>
        </w:rPr>
        <w:t>ского разложения глицеридов.</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pacing w:val="1"/>
          <w:sz w:val="28"/>
          <w:szCs w:val="28"/>
        </w:rPr>
        <w:t xml:space="preserve">Начальный этап термического окисления характеризуется </w:t>
      </w:r>
      <w:r w:rsidRPr="00DD6330">
        <w:rPr>
          <w:rFonts w:ascii="Times New Roman" w:hAnsi="Times New Roman" w:cs="Times New Roman"/>
          <w:spacing w:val="-1"/>
          <w:sz w:val="28"/>
          <w:szCs w:val="28"/>
        </w:rPr>
        <w:t xml:space="preserve">накоплением перекисных соединений, в основном гидроперекисного типа. Эти соединения являются высокоактивными и вскоре </w:t>
      </w:r>
      <w:r w:rsidRPr="00DD6330">
        <w:rPr>
          <w:rFonts w:ascii="Times New Roman" w:hAnsi="Times New Roman" w:cs="Times New Roman"/>
          <w:spacing w:val="5"/>
          <w:sz w:val="28"/>
          <w:szCs w:val="28"/>
        </w:rPr>
        <w:t>распадаются с образованием промежуточных (спирты, альде</w:t>
      </w:r>
      <w:r w:rsidRPr="00DD6330">
        <w:rPr>
          <w:rFonts w:ascii="Times New Roman" w:hAnsi="Times New Roman" w:cs="Times New Roman"/>
          <w:spacing w:val="5"/>
          <w:sz w:val="28"/>
          <w:szCs w:val="28"/>
        </w:rPr>
        <w:softHyphen/>
      </w:r>
      <w:r w:rsidRPr="00DD6330">
        <w:rPr>
          <w:rFonts w:ascii="Times New Roman" w:hAnsi="Times New Roman" w:cs="Times New Roman"/>
          <w:spacing w:val="2"/>
          <w:sz w:val="28"/>
          <w:szCs w:val="28"/>
        </w:rPr>
        <w:t>гиды, кетоны) и вторичных (дикарбонильные соединения, эпо</w:t>
      </w:r>
      <w:r w:rsidRPr="00DD6330">
        <w:rPr>
          <w:rFonts w:ascii="Times New Roman" w:hAnsi="Times New Roman" w:cs="Times New Roman"/>
          <w:spacing w:val="-1"/>
          <w:sz w:val="28"/>
          <w:szCs w:val="28"/>
        </w:rPr>
        <w:t>киси, производные кислот с двумя сопряженными двойными свя</w:t>
      </w:r>
      <w:r w:rsidRPr="00DD6330">
        <w:rPr>
          <w:rFonts w:ascii="Times New Roman" w:hAnsi="Times New Roman" w:cs="Times New Roman"/>
          <w:spacing w:val="-1"/>
          <w:sz w:val="28"/>
          <w:szCs w:val="28"/>
        </w:rPr>
        <w:softHyphen/>
      </w:r>
      <w:r w:rsidRPr="00DD6330">
        <w:rPr>
          <w:rFonts w:ascii="Times New Roman" w:hAnsi="Times New Roman" w:cs="Times New Roman"/>
          <w:spacing w:val="1"/>
          <w:sz w:val="28"/>
          <w:szCs w:val="28"/>
        </w:rPr>
        <w:t>зями и др.) продуктов окисления. Стабильные продукты окисле</w:t>
      </w:r>
      <w:r w:rsidRPr="00DD6330">
        <w:rPr>
          <w:rFonts w:ascii="Times New Roman" w:hAnsi="Times New Roman" w:cs="Times New Roman"/>
          <w:spacing w:val="1"/>
          <w:sz w:val="28"/>
          <w:szCs w:val="28"/>
        </w:rPr>
        <w:softHyphen/>
      </w:r>
      <w:r w:rsidRPr="00DD6330">
        <w:rPr>
          <w:rFonts w:ascii="Times New Roman" w:hAnsi="Times New Roman" w:cs="Times New Roman"/>
          <w:sz w:val="28"/>
          <w:szCs w:val="28"/>
        </w:rPr>
        <w:t xml:space="preserve">ния </w:t>
      </w:r>
      <w:r w:rsidRPr="00DD6330">
        <w:rPr>
          <w:rFonts w:ascii="Times New Roman" w:hAnsi="Times New Roman" w:cs="Times New Roman"/>
          <w:sz w:val="28"/>
          <w:szCs w:val="28"/>
        </w:rPr>
        <w:lastRenderedPageBreak/>
        <w:t xml:space="preserve">обусловливают снижение пищевой доброкачественности и </w:t>
      </w:r>
      <w:r w:rsidRPr="00DD6330">
        <w:rPr>
          <w:rFonts w:ascii="Times New Roman" w:hAnsi="Times New Roman" w:cs="Times New Roman"/>
          <w:spacing w:val="1"/>
          <w:sz w:val="28"/>
          <w:szCs w:val="28"/>
        </w:rPr>
        <w:t>биологической ценности жира.</w:t>
      </w:r>
    </w:p>
    <w:p w:rsidR="00DD6330" w:rsidRPr="00DD6330" w:rsidRDefault="00DD6330" w:rsidP="00DD6330">
      <w:pPr>
        <w:spacing w:after="0" w:line="240" w:lineRule="auto"/>
        <w:ind w:firstLine="709"/>
        <w:jc w:val="both"/>
        <w:rPr>
          <w:rFonts w:ascii="Times New Roman" w:hAnsi="Times New Roman" w:cs="Times New Roman"/>
          <w:spacing w:val="6"/>
          <w:sz w:val="28"/>
          <w:szCs w:val="28"/>
        </w:rPr>
      </w:pPr>
      <w:r w:rsidRPr="00DD6330">
        <w:rPr>
          <w:rFonts w:ascii="Times New Roman" w:hAnsi="Times New Roman" w:cs="Times New Roman"/>
          <w:sz w:val="28"/>
          <w:szCs w:val="28"/>
        </w:rPr>
        <w:t>В восемь пробирок налить по 15 мл подсолнечного масла (ра</w:t>
      </w:r>
      <w:r w:rsidRPr="00DD6330">
        <w:rPr>
          <w:rFonts w:ascii="Times New Roman" w:hAnsi="Times New Roman" w:cs="Times New Roman"/>
          <w:sz w:val="28"/>
          <w:szCs w:val="28"/>
        </w:rPr>
        <w:softHyphen/>
        <w:t xml:space="preserve">финированного </w:t>
      </w:r>
      <w:r w:rsidRPr="00DD6330">
        <w:rPr>
          <w:rFonts w:ascii="Times New Roman" w:hAnsi="Times New Roman" w:cs="Times New Roman"/>
          <w:sz w:val="28"/>
          <w:szCs w:val="28"/>
          <w:lang w:val="en-US"/>
        </w:rPr>
        <w:t>n</w:t>
      </w:r>
      <w:r w:rsidRPr="00DD6330">
        <w:rPr>
          <w:rFonts w:ascii="Times New Roman" w:hAnsi="Times New Roman" w:cs="Times New Roman"/>
          <w:sz w:val="28"/>
          <w:szCs w:val="28"/>
        </w:rPr>
        <w:t xml:space="preserve"> нерафинированного свежего и прогретого в те</w:t>
      </w:r>
      <w:r w:rsidRPr="00DD6330">
        <w:rPr>
          <w:rFonts w:ascii="Times New Roman" w:hAnsi="Times New Roman" w:cs="Times New Roman"/>
          <w:sz w:val="28"/>
          <w:szCs w:val="28"/>
        </w:rPr>
        <w:softHyphen/>
      </w:r>
      <w:r w:rsidRPr="00DD6330">
        <w:rPr>
          <w:rFonts w:ascii="Times New Roman" w:hAnsi="Times New Roman" w:cs="Times New Roman"/>
          <w:spacing w:val="6"/>
          <w:sz w:val="28"/>
          <w:szCs w:val="28"/>
        </w:rPr>
        <w:t>чение 4, 8 и 12 ч при температуре 180 °С).</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i/>
          <w:spacing w:val="2"/>
          <w:sz w:val="28"/>
          <w:szCs w:val="28"/>
        </w:rPr>
        <w:t>Определение запаха, вкуса и цвета образцов масла.</w:t>
      </w:r>
      <w:r w:rsidRPr="00DD6330">
        <w:rPr>
          <w:rFonts w:ascii="Times New Roman" w:hAnsi="Times New Roman" w:cs="Times New Roman"/>
          <w:spacing w:val="2"/>
          <w:sz w:val="28"/>
          <w:szCs w:val="28"/>
        </w:rPr>
        <w:t xml:space="preserve"> Перед </w:t>
      </w:r>
      <w:r w:rsidRPr="00DD6330">
        <w:rPr>
          <w:rFonts w:ascii="Times New Roman" w:hAnsi="Times New Roman" w:cs="Times New Roman"/>
          <w:spacing w:val="3"/>
          <w:sz w:val="28"/>
          <w:szCs w:val="28"/>
        </w:rPr>
        <w:t xml:space="preserve">определением запаха пробирки с маслом закрыть пробками и </w:t>
      </w:r>
      <w:r w:rsidRPr="00DD6330">
        <w:rPr>
          <w:rFonts w:ascii="Times New Roman" w:hAnsi="Times New Roman" w:cs="Times New Roman"/>
          <w:spacing w:val="2"/>
          <w:sz w:val="28"/>
          <w:szCs w:val="28"/>
        </w:rPr>
        <w:t>нагреть на водяной бане до температуры 50 °С. Образец подо</w:t>
      </w:r>
      <w:r w:rsidRPr="00DD6330">
        <w:rPr>
          <w:rFonts w:ascii="Times New Roman" w:hAnsi="Times New Roman" w:cs="Times New Roman"/>
          <w:spacing w:val="2"/>
          <w:sz w:val="28"/>
          <w:szCs w:val="28"/>
        </w:rPr>
        <w:softHyphen/>
      </w:r>
      <w:r w:rsidRPr="00DD6330">
        <w:rPr>
          <w:rFonts w:ascii="Times New Roman" w:hAnsi="Times New Roman" w:cs="Times New Roman"/>
          <w:spacing w:val="1"/>
          <w:sz w:val="28"/>
          <w:szCs w:val="28"/>
        </w:rPr>
        <w:t>гретого масла нанести тонким слоем на предметное стекло. Рас</w:t>
      </w:r>
      <w:r w:rsidRPr="00DD6330">
        <w:rPr>
          <w:rFonts w:ascii="Times New Roman" w:hAnsi="Times New Roman" w:cs="Times New Roman"/>
          <w:spacing w:val="1"/>
          <w:sz w:val="28"/>
          <w:szCs w:val="28"/>
        </w:rPr>
        <w:softHyphen/>
      </w:r>
      <w:r w:rsidRPr="00DD6330">
        <w:rPr>
          <w:rFonts w:ascii="Times New Roman" w:hAnsi="Times New Roman" w:cs="Times New Roman"/>
          <w:spacing w:val="3"/>
          <w:sz w:val="28"/>
          <w:szCs w:val="28"/>
        </w:rPr>
        <w:t xml:space="preserve">положить пробы в ряд по возрастанию интенсивности запаха, </w:t>
      </w:r>
      <w:r w:rsidRPr="00DD6330">
        <w:rPr>
          <w:rFonts w:ascii="Times New Roman" w:hAnsi="Times New Roman" w:cs="Times New Roman"/>
          <w:spacing w:val="4"/>
          <w:sz w:val="28"/>
          <w:szCs w:val="28"/>
        </w:rPr>
        <w:t>отмечая оттенки его (отсутствие постороннего запаха, отсутст</w:t>
      </w:r>
      <w:r w:rsidRPr="00DD6330">
        <w:rPr>
          <w:rFonts w:ascii="Times New Roman" w:hAnsi="Times New Roman" w:cs="Times New Roman"/>
          <w:spacing w:val="4"/>
          <w:sz w:val="28"/>
          <w:szCs w:val="28"/>
        </w:rPr>
        <w:softHyphen/>
      </w:r>
      <w:r w:rsidRPr="00DD6330">
        <w:rPr>
          <w:rFonts w:ascii="Times New Roman" w:hAnsi="Times New Roman" w:cs="Times New Roman"/>
          <w:spacing w:val="6"/>
          <w:sz w:val="28"/>
          <w:szCs w:val="28"/>
        </w:rPr>
        <w:t>вие запаха, присущего подсолнечному маслу, слабо выражен</w:t>
      </w:r>
      <w:r w:rsidRPr="00DD6330">
        <w:rPr>
          <w:rFonts w:ascii="Times New Roman" w:hAnsi="Times New Roman" w:cs="Times New Roman"/>
          <w:spacing w:val="6"/>
          <w:sz w:val="28"/>
          <w:szCs w:val="28"/>
        </w:rPr>
        <w:softHyphen/>
      </w:r>
      <w:r w:rsidRPr="00DD6330">
        <w:rPr>
          <w:rFonts w:ascii="Times New Roman" w:hAnsi="Times New Roman" w:cs="Times New Roman"/>
          <w:spacing w:val="2"/>
          <w:sz w:val="28"/>
          <w:szCs w:val="28"/>
        </w:rPr>
        <w:t xml:space="preserve">ный, выраженный или резко выраженный неприятный запах </w:t>
      </w:r>
      <w:r w:rsidRPr="00DD6330">
        <w:rPr>
          <w:rFonts w:ascii="Times New Roman" w:hAnsi="Times New Roman" w:cs="Times New Roman"/>
          <w:sz w:val="28"/>
          <w:szCs w:val="28"/>
        </w:rPr>
        <w:t>термического распада масла и др.).</w:t>
      </w: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spacing w:val="4"/>
          <w:sz w:val="28"/>
          <w:szCs w:val="28"/>
        </w:rPr>
        <w:t>Оценку вкуса надо начинать с пробы, обладающей мини</w:t>
      </w:r>
      <w:r w:rsidRPr="00DD6330">
        <w:rPr>
          <w:rFonts w:ascii="Times New Roman" w:hAnsi="Times New Roman" w:cs="Times New Roman"/>
          <w:spacing w:val="4"/>
          <w:sz w:val="28"/>
          <w:szCs w:val="28"/>
        </w:rPr>
        <w:softHyphen/>
      </w:r>
      <w:r w:rsidRPr="00DD6330">
        <w:rPr>
          <w:rFonts w:ascii="Times New Roman" w:hAnsi="Times New Roman" w:cs="Times New Roman"/>
          <w:spacing w:val="7"/>
          <w:sz w:val="28"/>
          <w:szCs w:val="28"/>
        </w:rPr>
        <w:t xml:space="preserve">мальной интенсивностью запаха. Взять в рот около 3—5 мл </w:t>
      </w:r>
      <w:r w:rsidRPr="00DD6330">
        <w:rPr>
          <w:rFonts w:ascii="Times New Roman" w:hAnsi="Times New Roman" w:cs="Times New Roman"/>
          <w:spacing w:val="8"/>
          <w:sz w:val="28"/>
          <w:szCs w:val="28"/>
        </w:rPr>
        <w:t xml:space="preserve">масла, распределить его по всей полости рта и подержать </w:t>
      </w:r>
      <w:r w:rsidRPr="00DD6330">
        <w:rPr>
          <w:rFonts w:ascii="Times New Roman" w:hAnsi="Times New Roman" w:cs="Times New Roman"/>
          <w:spacing w:val="1"/>
          <w:sz w:val="28"/>
          <w:szCs w:val="28"/>
        </w:rPr>
        <w:t>примерно 25—30 с. Отметить наличие или отсутствие посторон</w:t>
      </w:r>
      <w:r w:rsidRPr="00DD6330">
        <w:rPr>
          <w:rFonts w:ascii="Times New Roman" w:hAnsi="Times New Roman" w:cs="Times New Roman"/>
          <w:spacing w:val="1"/>
          <w:sz w:val="28"/>
          <w:szCs w:val="28"/>
        </w:rPr>
        <w:softHyphen/>
      </w:r>
      <w:r w:rsidRPr="00DD6330">
        <w:rPr>
          <w:rFonts w:ascii="Times New Roman" w:hAnsi="Times New Roman" w:cs="Times New Roman"/>
          <w:spacing w:val="2"/>
          <w:sz w:val="28"/>
          <w:szCs w:val="28"/>
        </w:rPr>
        <w:t>него привкуса, наличие или отсутствие горьковатого привкуса разной интенсивности, вкуса, вызывающего неприятное ощуще</w:t>
      </w:r>
      <w:r w:rsidRPr="00DD6330">
        <w:rPr>
          <w:rFonts w:ascii="Times New Roman" w:hAnsi="Times New Roman" w:cs="Times New Roman"/>
          <w:spacing w:val="2"/>
          <w:sz w:val="28"/>
          <w:szCs w:val="28"/>
        </w:rPr>
        <w:softHyphen/>
        <w:t>ние першения. Затем пробу удалить изо рта, тщательно пропо</w:t>
      </w:r>
      <w:r w:rsidRPr="00DD6330">
        <w:rPr>
          <w:rFonts w:ascii="Times New Roman" w:hAnsi="Times New Roman" w:cs="Times New Roman"/>
          <w:spacing w:val="2"/>
          <w:sz w:val="28"/>
          <w:szCs w:val="28"/>
        </w:rPr>
        <w:softHyphen/>
      </w:r>
      <w:r w:rsidRPr="00DD6330">
        <w:rPr>
          <w:rFonts w:ascii="Times New Roman" w:hAnsi="Times New Roman" w:cs="Times New Roman"/>
          <w:spacing w:val="3"/>
          <w:sz w:val="28"/>
          <w:szCs w:val="28"/>
        </w:rPr>
        <w:t>лоскав рот теплой водой.</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pacing w:val="2"/>
          <w:sz w:val="28"/>
          <w:szCs w:val="28"/>
        </w:rPr>
        <w:t>Цвет исследуемых образцов масла сравнить с окраской эта</w:t>
      </w:r>
      <w:r w:rsidRPr="00DD6330">
        <w:rPr>
          <w:rFonts w:ascii="Times New Roman" w:hAnsi="Times New Roman" w:cs="Times New Roman"/>
          <w:spacing w:val="2"/>
          <w:sz w:val="28"/>
          <w:szCs w:val="28"/>
        </w:rPr>
        <w:softHyphen/>
      </w:r>
      <w:r w:rsidRPr="00DD6330">
        <w:rPr>
          <w:rFonts w:ascii="Times New Roman" w:hAnsi="Times New Roman" w:cs="Times New Roman"/>
          <w:spacing w:val="1"/>
          <w:sz w:val="28"/>
          <w:szCs w:val="28"/>
        </w:rPr>
        <w:t xml:space="preserve">лонов, в качестве которых используют водные растворы двухромовокислого калия и хромовокалиевых квасцов различной концентрации. Цветность выразить условно номером эталона, имеющего одинаковую окраску с исследуемым образцом масла </w:t>
      </w:r>
      <w:r w:rsidRPr="00DD6330">
        <w:rPr>
          <w:rFonts w:ascii="Times New Roman" w:hAnsi="Times New Roman" w:cs="Times New Roman"/>
          <w:sz w:val="28"/>
          <w:szCs w:val="28"/>
        </w:rPr>
        <w:t>(табл.</w:t>
      </w:r>
      <w:r w:rsidRPr="00DD6330">
        <w:rPr>
          <w:rFonts w:ascii="Times New Roman" w:hAnsi="Times New Roman" w:cs="Times New Roman"/>
          <w:sz w:val="28"/>
          <w:szCs w:val="28"/>
          <w:lang w:val="kk-KZ"/>
        </w:rPr>
        <w:t xml:space="preserve"> 3</w:t>
      </w:r>
      <w:r w:rsidRPr="00DD6330">
        <w:rPr>
          <w:rFonts w:ascii="Times New Roman" w:hAnsi="Times New Roman" w:cs="Times New Roman"/>
          <w:sz w:val="28"/>
          <w:szCs w:val="28"/>
        </w:rPr>
        <w:t>).</w:t>
      </w:r>
    </w:p>
    <w:p w:rsidR="00DD6330" w:rsidRPr="00DD6330" w:rsidRDefault="00DD6330" w:rsidP="00DD6330">
      <w:pPr>
        <w:spacing w:after="0" w:line="240" w:lineRule="auto"/>
        <w:ind w:firstLine="709"/>
        <w:jc w:val="both"/>
        <w:rPr>
          <w:rFonts w:ascii="Times New Roman" w:hAnsi="Times New Roman" w:cs="Times New Roman"/>
          <w:sz w:val="28"/>
          <w:szCs w:val="28"/>
        </w:rPr>
      </w:pPr>
    </w:p>
    <w:p w:rsid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rPr>
        <w:t>Таблица 3</w:t>
      </w:r>
      <w:r w:rsidR="00E254B2">
        <w:rPr>
          <w:rFonts w:ascii="Times New Roman" w:hAnsi="Times New Roman" w:cs="Times New Roman"/>
          <w:sz w:val="28"/>
          <w:szCs w:val="28"/>
        </w:rPr>
        <w:t xml:space="preserve"> -</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Цвет исследуемых образцов</w:t>
      </w:r>
    </w:p>
    <w:p w:rsidR="00E254B2" w:rsidRPr="00DD6330" w:rsidRDefault="00E254B2" w:rsidP="00DD6330">
      <w:pPr>
        <w:spacing w:after="0" w:line="240" w:lineRule="auto"/>
        <w:ind w:firstLine="709"/>
        <w:jc w:val="both"/>
        <w:rPr>
          <w:rFonts w:ascii="Times New Roman" w:hAnsi="Times New Roman" w:cs="Times New Roman"/>
          <w:sz w:val="28"/>
          <w:szCs w:val="28"/>
          <w:lang w:val="kk-KZ"/>
        </w:rPr>
      </w:pPr>
    </w:p>
    <w:tbl>
      <w:tblPr>
        <w:tblW w:w="9881" w:type="dxa"/>
        <w:tblInd w:w="108" w:type="dxa"/>
        <w:tblLayout w:type="fixed"/>
        <w:tblLook w:val="0000" w:firstRow="0" w:lastRow="0" w:firstColumn="0" w:lastColumn="0" w:noHBand="0" w:noVBand="0"/>
      </w:tblPr>
      <w:tblGrid>
        <w:gridCol w:w="1587"/>
        <w:gridCol w:w="2068"/>
        <w:gridCol w:w="1601"/>
        <w:gridCol w:w="1689"/>
        <w:gridCol w:w="1515"/>
        <w:gridCol w:w="1421"/>
      </w:tblGrid>
      <w:tr w:rsidR="00DD6330" w:rsidTr="00DD6330">
        <w:trPr>
          <w:trHeight w:val="252"/>
        </w:trPr>
        <w:tc>
          <w:tcPr>
            <w:tcW w:w="1587" w:type="dxa"/>
            <w:vMerge w:val="restart"/>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 пробирок-эталонов</w:t>
            </w:r>
          </w:p>
        </w:tc>
        <w:tc>
          <w:tcPr>
            <w:tcW w:w="3669" w:type="dxa"/>
            <w:gridSpan w:val="2"/>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Концентрация, %</w:t>
            </w:r>
          </w:p>
        </w:tc>
        <w:tc>
          <w:tcPr>
            <w:tcW w:w="1689" w:type="dxa"/>
            <w:vMerge w:val="restart"/>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 пробирок-эталонов</w:t>
            </w:r>
          </w:p>
          <w:p w:rsidR="00DD6330" w:rsidRPr="00DD6330" w:rsidRDefault="00DD6330" w:rsidP="00DD6330">
            <w:pPr>
              <w:spacing w:after="0" w:line="240" w:lineRule="auto"/>
              <w:jc w:val="both"/>
              <w:rPr>
                <w:rFonts w:ascii="Times New Roman" w:hAnsi="Times New Roman" w:cs="Times New Roman"/>
                <w:sz w:val="24"/>
                <w:szCs w:val="24"/>
              </w:rPr>
            </w:pPr>
          </w:p>
        </w:tc>
        <w:tc>
          <w:tcPr>
            <w:tcW w:w="2936"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Концентрация, %</w:t>
            </w:r>
          </w:p>
        </w:tc>
      </w:tr>
      <w:tr w:rsidR="00DD6330" w:rsidTr="00DD6330">
        <w:trPr>
          <w:trHeight w:val="784"/>
        </w:trPr>
        <w:tc>
          <w:tcPr>
            <w:tcW w:w="1587" w:type="dxa"/>
            <w:vMerge/>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b/>
                <w:spacing w:val="58"/>
                <w:sz w:val="24"/>
                <w:szCs w:val="24"/>
              </w:rPr>
            </w:pPr>
          </w:p>
        </w:tc>
        <w:tc>
          <w:tcPr>
            <w:tcW w:w="20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Двухромово-кислого калия</w:t>
            </w:r>
          </w:p>
        </w:tc>
        <w:tc>
          <w:tcPr>
            <w:tcW w:w="1601"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Хромово-калиевых квасцов</w:t>
            </w:r>
          </w:p>
        </w:tc>
        <w:tc>
          <w:tcPr>
            <w:tcW w:w="1689" w:type="dxa"/>
            <w:vMerge/>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b/>
                <w:sz w:val="24"/>
                <w:szCs w:val="24"/>
              </w:rPr>
            </w:pPr>
          </w:p>
        </w:tc>
        <w:tc>
          <w:tcPr>
            <w:tcW w:w="1515"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Двухромово-кислого калия</w:t>
            </w:r>
          </w:p>
        </w:tc>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Хромово-калиевых квасцов</w:t>
            </w:r>
          </w:p>
        </w:tc>
      </w:tr>
      <w:tr w:rsidR="00DD6330" w:rsidTr="00DD6330">
        <w:trPr>
          <w:trHeight w:val="2564"/>
        </w:trPr>
        <w:tc>
          <w:tcPr>
            <w:tcW w:w="1587"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3</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4</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6</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9</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w:t>
            </w:r>
          </w:p>
        </w:tc>
        <w:tc>
          <w:tcPr>
            <w:tcW w:w="2068"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0335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0,667</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1,005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1,334</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2,001</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2,668</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3,335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4,002</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4,669</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5,336</w:t>
            </w:r>
          </w:p>
        </w:tc>
        <w:tc>
          <w:tcPr>
            <w:tcW w:w="1601"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0,0666</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0,133</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0,195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0,266</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0,399</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0,532</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0,665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0,798</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0,931</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1,064</w:t>
            </w:r>
          </w:p>
        </w:tc>
        <w:tc>
          <w:tcPr>
            <w:tcW w:w="1689"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11</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12</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14</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16</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18</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19</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20</w:t>
            </w:r>
          </w:p>
        </w:tc>
        <w:tc>
          <w:tcPr>
            <w:tcW w:w="1515" w:type="dxa"/>
            <w:tcBorders>
              <w:top w:val="single" w:sz="4" w:space="0" w:color="000000"/>
              <w:left w:val="single" w:sz="4" w:space="0" w:color="000000"/>
              <w:bottom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6,003</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6,670</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7,337</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8,004</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8,671</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9,338</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10,005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10,672</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11,339</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12,006</w:t>
            </w:r>
          </w:p>
        </w:tc>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DD6330" w:rsidRPr="00DD6330" w:rsidRDefault="00DD6330" w:rsidP="00DD6330">
            <w:pPr>
              <w:snapToGrid w:val="0"/>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1,197</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1,330</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1,463</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1,596</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1,729</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1,862</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1,995</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2,128</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2,261</w:t>
            </w:r>
          </w:p>
          <w:p w:rsidR="00DD6330" w:rsidRPr="00DD6330" w:rsidRDefault="00DD6330" w:rsidP="00DD6330">
            <w:pPr>
              <w:spacing w:after="0" w:line="240" w:lineRule="auto"/>
              <w:jc w:val="both"/>
              <w:rPr>
                <w:rFonts w:ascii="Times New Roman" w:hAnsi="Times New Roman" w:cs="Times New Roman"/>
                <w:sz w:val="24"/>
                <w:szCs w:val="24"/>
              </w:rPr>
            </w:pPr>
            <w:r w:rsidRPr="00DD6330">
              <w:rPr>
                <w:rFonts w:ascii="Times New Roman" w:hAnsi="Times New Roman" w:cs="Times New Roman"/>
                <w:sz w:val="24"/>
                <w:szCs w:val="24"/>
              </w:rPr>
              <w:t>2,394</w:t>
            </w:r>
          </w:p>
        </w:tc>
      </w:tr>
    </w:tbl>
    <w:p w:rsidR="00DD6330" w:rsidRDefault="00DD6330" w:rsidP="00DD6330">
      <w:pPr>
        <w:ind w:firstLine="709"/>
        <w:jc w:val="both"/>
      </w:pP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i/>
          <w:spacing w:val="1"/>
          <w:sz w:val="28"/>
          <w:szCs w:val="28"/>
        </w:rPr>
        <w:t xml:space="preserve">Определение вязкости и коэффициента преломления свежего </w:t>
      </w:r>
      <w:r w:rsidRPr="00DD6330">
        <w:rPr>
          <w:rFonts w:ascii="Times New Roman" w:hAnsi="Times New Roman" w:cs="Times New Roman"/>
          <w:i/>
          <w:spacing w:val="3"/>
          <w:sz w:val="28"/>
          <w:szCs w:val="28"/>
        </w:rPr>
        <w:t>масла (рафинированного или нерафинированного) и масла, про</w:t>
      </w:r>
      <w:r w:rsidRPr="00DD6330">
        <w:rPr>
          <w:rFonts w:ascii="Times New Roman" w:hAnsi="Times New Roman" w:cs="Times New Roman"/>
          <w:i/>
          <w:spacing w:val="3"/>
          <w:sz w:val="28"/>
          <w:szCs w:val="28"/>
        </w:rPr>
        <w:softHyphen/>
        <w:t>гретого в течение 8 или 12 ч.</w:t>
      </w:r>
      <w:r w:rsidRPr="00DD6330">
        <w:rPr>
          <w:rFonts w:ascii="Times New Roman" w:hAnsi="Times New Roman" w:cs="Times New Roman"/>
          <w:spacing w:val="3"/>
          <w:sz w:val="28"/>
          <w:szCs w:val="28"/>
        </w:rPr>
        <w:t xml:space="preserve"> Вязкость масла определить с по</w:t>
      </w:r>
      <w:r w:rsidRPr="00DD6330">
        <w:rPr>
          <w:rFonts w:ascii="Times New Roman" w:hAnsi="Times New Roman" w:cs="Times New Roman"/>
          <w:spacing w:val="3"/>
          <w:sz w:val="28"/>
          <w:szCs w:val="28"/>
        </w:rPr>
        <w:softHyphen/>
        <w:t>мощью капиллярного вискозиметра.</w:t>
      </w: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sz w:val="28"/>
          <w:szCs w:val="28"/>
        </w:rPr>
        <w:lastRenderedPageBreak/>
        <w:t xml:space="preserve">После исследования каждого образца масло из вискозиметра </w:t>
      </w:r>
      <w:r w:rsidRPr="00DD6330">
        <w:rPr>
          <w:rFonts w:ascii="Times New Roman" w:hAnsi="Times New Roman" w:cs="Times New Roman"/>
          <w:spacing w:val="1"/>
          <w:sz w:val="28"/>
          <w:szCs w:val="28"/>
        </w:rPr>
        <w:t>вылить, промыть прибор жирорастворителем (с жирораствори</w:t>
      </w:r>
      <w:r w:rsidRPr="00DD6330">
        <w:rPr>
          <w:rFonts w:ascii="Times New Roman" w:hAnsi="Times New Roman" w:cs="Times New Roman"/>
          <w:spacing w:val="3"/>
          <w:sz w:val="28"/>
          <w:szCs w:val="28"/>
        </w:rPr>
        <w:t>телем  работать  под тягой)   и  просушить в сушильном  шкафу.</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z w:val="28"/>
          <w:szCs w:val="28"/>
        </w:rPr>
        <w:t xml:space="preserve">Изменение вязкости масла в процессе нагревания выразить </w:t>
      </w:r>
      <w:r w:rsidRPr="00DD6330">
        <w:rPr>
          <w:rFonts w:ascii="Times New Roman" w:hAnsi="Times New Roman" w:cs="Times New Roman"/>
          <w:spacing w:val="-2"/>
          <w:sz w:val="28"/>
          <w:szCs w:val="28"/>
        </w:rPr>
        <w:t>отношением времени истечения нагретого масла ко времени ис</w:t>
      </w:r>
      <w:r w:rsidRPr="00DD6330">
        <w:rPr>
          <w:rFonts w:ascii="Times New Roman" w:hAnsi="Times New Roman" w:cs="Times New Roman"/>
          <w:spacing w:val="-2"/>
          <w:sz w:val="28"/>
          <w:szCs w:val="28"/>
        </w:rPr>
        <w:softHyphen/>
      </w:r>
      <w:r w:rsidRPr="00DD6330">
        <w:rPr>
          <w:rFonts w:ascii="Times New Roman" w:hAnsi="Times New Roman" w:cs="Times New Roman"/>
          <w:spacing w:val="-1"/>
          <w:sz w:val="28"/>
          <w:szCs w:val="28"/>
        </w:rPr>
        <w:t>течения исходного.</w:t>
      </w:r>
    </w:p>
    <w:p w:rsidR="00DD6330" w:rsidRPr="00DD6330" w:rsidRDefault="00DD6330" w:rsidP="00DD6330">
      <w:pPr>
        <w:spacing w:after="0" w:line="240" w:lineRule="auto"/>
        <w:ind w:firstLine="709"/>
        <w:jc w:val="both"/>
        <w:rPr>
          <w:rFonts w:ascii="Times New Roman" w:hAnsi="Times New Roman" w:cs="Times New Roman"/>
          <w:spacing w:val="4"/>
          <w:sz w:val="28"/>
          <w:szCs w:val="28"/>
        </w:rPr>
      </w:pPr>
      <w:r w:rsidRPr="00DD6330">
        <w:rPr>
          <w:rFonts w:ascii="Times New Roman" w:hAnsi="Times New Roman" w:cs="Times New Roman"/>
          <w:sz w:val="28"/>
          <w:szCs w:val="28"/>
        </w:rPr>
        <w:t>Коэффициент преломления образцов масла определить в ре</w:t>
      </w:r>
      <w:r w:rsidRPr="00DD6330">
        <w:rPr>
          <w:rFonts w:ascii="Times New Roman" w:hAnsi="Times New Roman" w:cs="Times New Roman"/>
          <w:sz w:val="28"/>
          <w:szCs w:val="28"/>
        </w:rPr>
        <w:softHyphen/>
      </w:r>
      <w:r w:rsidRPr="00DD6330">
        <w:rPr>
          <w:rFonts w:ascii="Times New Roman" w:hAnsi="Times New Roman" w:cs="Times New Roman"/>
          <w:spacing w:val="-1"/>
          <w:sz w:val="28"/>
          <w:szCs w:val="28"/>
        </w:rPr>
        <w:t xml:space="preserve">фрактометре ИРФ-22 с точностью до 0,0002. После совмещения </w:t>
      </w:r>
      <w:r w:rsidRPr="00DD6330">
        <w:rPr>
          <w:rFonts w:ascii="Times New Roman" w:hAnsi="Times New Roman" w:cs="Times New Roman"/>
          <w:spacing w:val="7"/>
          <w:sz w:val="28"/>
          <w:szCs w:val="28"/>
        </w:rPr>
        <w:t xml:space="preserve">границы раздела света и тени с перекрестием сетки отсчитать </w:t>
      </w:r>
      <w:r w:rsidRPr="00DD6330">
        <w:rPr>
          <w:rFonts w:ascii="Times New Roman" w:hAnsi="Times New Roman" w:cs="Times New Roman"/>
          <w:spacing w:val="-1"/>
          <w:sz w:val="28"/>
          <w:szCs w:val="28"/>
        </w:rPr>
        <w:t>по шкале целые, десятые, сотые и тысячные доли значения по</w:t>
      </w:r>
      <w:r w:rsidRPr="00DD6330">
        <w:rPr>
          <w:rFonts w:ascii="Times New Roman" w:hAnsi="Times New Roman" w:cs="Times New Roman"/>
          <w:spacing w:val="-1"/>
          <w:sz w:val="28"/>
          <w:szCs w:val="28"/>
        </w:rPr>
        <w:softHyphen/>
      </w:r>
      <w:r w:rsidRPr="00DD6330">
        <w:rPr>
          <w:rFonts w:ascii="Times New Roman" w:hAnsi="Times New Roman" w:cs="Times New Roman"/>
          <w:spacing w:val="4"/>
          <w:sz w:val="28"/>
          <w:szCs w:val="28"/>
        </w:rPr>
        <w:t>казателя преломления, десятитысячные доли оценить на глаз.</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pacing w:val="1"/>
          <w:sz w:val="28"/>
          <w:szCs w:val="28"/>
        </w:rPr>
        <w:t>Замер провести 2—3 раза и подсчитать среднее арифметиче</w:t>
      </w:r>
      <w:r w:rsidRPr="00DD6330">
        <w:rPr>
          <w:rFonts w:ascii="Times New Roman" w:hAnsi="Times New Roman" w:cs="Times New Roman"/>
          <w:spacing w:val="1"/>
          <w:sz w:val="28"/>
          <w:szCs w:val="28"/>
        </w:rPr>
        <w:softHyphen/>
      </w:r>
      <w:r w:rsidRPr="00DD6330">
        <w:rPr>
          <w:rFonts w:ascii="Times New Roman" w:hAnsi="Times New Roman" w:cs="Times New Roman"/>
          <w:spacing w:val="-1"/>
          <w:sz w:val="28"/>
          <w:szCs w:val="28"/>
        </w:rPr>
        <w:t>ское значение.</w:t>
      </w:r>
    </w:p>
    <w:p w:rsidR="00DD6330" w:rsidRPr="00DD6330" w:rsidRDefault="00DD6330" w:rsidP="00DD6330">
      <w:pPr>
        <w:spacing w:after="0" w:line="240" w:lineRule="auto"/>
        <w:ind w:firstLine="709"/>
        <w:jc w:val="both"/>
        <w:rPr>
          <w:rFonts w:ascii="Times New Roman" w:hAnsi="Times New Roman" w:cs="Times New Roman"/>
          <w:spacing w:val="2"/>
          <w:sz w:val="28"/>
          <w:szCs w:val="28"/>
        </w:rPr>
      </w:pPr>
      <w:r w:rsidRPr="00DD6330">
        <w:rPr>
          <w:rFonts w:ascii="Times New Roman" w:hAnsi="Times New Roman" w:cs="Times New Roman"/>
          <w:spacing w:val="2"/>
          <w:sz w:val="28"/>
          <w:szCs w:val="28"/>
        </w:rPr>
        <w:t>Сделать вывод о зависимости:</w:t>
      </w: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spacing w:val="8"/>
          <w:sz w:val="28"/>
          <w:szCs w:val="28"/>
        </w:rPr>
        <w:t xml:space="preserve">изменения цвета масла при продолжительном нагревании </w:t>
      </w:r>
      <w:r w:rsidRPr="00DD6330">
        <w:rPr>
          <w:rFonts w:ascii="Times New Roman" w:hAnsi="Times New Roman" w:cs="Times New Roman"/>
          <w:spacing w:val="3"/>
          <w:sz w:val="28"/>
          <w:szCs w:val="28"/>
        </w:rPr>
        <w:t>от вида его;</w:t>
      </w:r>
    </w:p>
    <w:p w:rsidR="00DD6330" w:rsidRPr="00DD6330" w:rsidRDefault="00DD6330" w:rsidP="00DD6330">
      <w:pPr>
        <w:spacing w:after="0" w:line="240" w:lineRule="auto"/>
        <w:ind w:firstLine="709"/>
        <w:jc w:val="both"/>
        <w:rPr>
          <w:rFonts w:ascii="Times New Roman" w:hAnsi="Times New Roman" w:cs="Times New Roman"/>
          <w:spacing w:val="6"/>
          <w:sz w:val="28"/>
          <w:szCs w:val="28"/>
        </w:rPr>
      </w:pPr>
      <w:r w:rsidRPr="00DD6330">
        <w:rPr>
          <w:rFonts w:ascii="Times New Roman" w:hAnsi="Times New Roman" w:cs="Times New Roman"/>
          <w:spacing w:val="-1"/>
          <w:sz w:val="28"/>
          <w:szCs w:val="28"/>
        </w:rPr>
        <w:t>между цветом масла и другими органолептическими показа</w:t>
      </w:r>
      <w:r w:rsidRPr="00DD6330">
        <w:rPr>
          <w:rFonts w:ascii="Times New Roman" w:hAnsi="Times New Roman" w:cs="Times New Roman"/>
          <w:spacing w:val="-1"/>
          <w:sz w:val="28"/>
          <w:szCs w:val="28"/>
        </w:rPr>
        <w:softHyphen/>
      </w:r>
      <w:r w:rsidRPr="00DD6330">
        <w:rPr>
          <w:rFonts w:ascii="Times New Roman" w:hAnsi="Times New Roman" w:cs="Times New Roman"/>
          <w:spacing w:val="6"/>
          <w:sz w:val="28"/>
          <w:szCs w:val="28"/>
        </w:rPr>
        <w:t>телями (его вкусом и запахом);</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pacing w:val="1"/>
          <w:sz w:val="28"/>
          <w:szCs w:val="28"/>
        </w:rPr>
        <w:t>физических свойств масла от продолжительности нагревания.</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pacing w:val="1"/>
          <w:sz w:val="28"/>
          <w:szCs w:val="28"/>
        </w:rPr>
        <w:t>Накопление карбонильных соединений в процессе термиче</w:t>
      </w:r>
      <w:r w:rsidRPr="00DD6330">
        <w:rPr>
          <w:rFonts w:ascii="Times New Roman" w:hAnsi="Times New Roman" w:cs="Times New Roman"/>
          <w:spacing w:val="1"/>
          <w:sz w:val="28"/>
          <w:szCs w:val="28"/>
        </w:rPr>
        <w:softHyphen/>
      </w:r>
      <w:r w:rsidRPr="00DD6330">
        <w:rPr>
          <w:rFonts w:ascii="Times New Roman" w:hAnsi="Times New Roman" w:cs="Times New Roman"/>
          <w:spacing w:val="5"/>
          <w:sz w:val="28"/>
          <w:szCs w:val="28"/>
        </w:rPr>
        <w:t xml:space="preserve">ского окисления масла обнаруживается с помощью цветной </w:t>
      </w:r>
      <w:r w:rsidRPr="00DD6330">
        <w:rPr>
          <w:rFonts w:ascii="Times New Roman" w:hAnsi="Times New Roman" w:cs="Times New Roman"/>
          <w:spacing w:val="7"/>
          <w:sz w:val="28"/>
          <w:szCs w:val="28"/>
        </w:rPr>
        <w:t xml:space="preserve">реакции Крейса на эпигидринальдегид, который присутствует </w:t>
      </w:r>
      <w:r w:rsidRPr="00DD6330">
        <w:rPr>
          <w:rFonts w:ascii="Times New Roman" w:hAnsi="Times New Roman" w:cs="Times New Roman"/>
          <w:spacing w:val="2"/>
          <w:sz w:val="28"/>
          <w:szCs w:val="28"/>
        </w:rPr>
        <w:t>в окисляющемся жире в виде ацеталя. Соляной кислотой раз</w:t>
      </w:r>
      <w:r w:rsidRPr="00DD6330">
        <w:rPr>
          <w:rFonts w:ascii="Times New Roman" w:hAnsi="Times New Roman" w:cs="Times New Roman"/>
          <w:spacing w:val="2"/>
          <w:sz w:val="28"/>
          <w:szCs w:val="28"/>
        </w:rPr>
        <w:softHyphen/>
      </w:r>
      <w:r w:rsidRPr="00DD6330">
        <w:rPr>
          <w:rFonts w:ascii="Times New Roman" w:hAnsi="Times New Roman" w:cs="Times New Roman"/>
          <w:spacing w:val="3"/>
          <w:sz w:val="28"/>
          <w:szCs w:val="28"/>
        </w:rPr>
        <w:t xml:space="preserve">рушают ацеталь, при этом </w:t>
      </w:r>
      <w:proofErr w:type="gramStart"/>
      <w:r w:rsidRPr="00DD6330">
        <w:rPr>
          <w:rFonts w:ascii="Times New Roman" w:hAnsi="Times New Roman" w:cs="Times New Roman"/>
          <w:spacing w:val="3"/>
          <w:sz w:val="28"/>
          <w:szCs w:val="28"/>
        </w:rPr>
        <w:t>выделяющийся</w:t>
      </w:r>
      <w:proofErr w:type="gramEnd"/>
      <w:r w:rsidRPr="00DD6330">
        <w:rPr>
          <w:rFonts w:ascii="Times New Roman" w:hAnsi="Times New Roman" w:cs="Times New Roman"/>
          <w:spacing w:val="3"/>
          <w:sz w:val="28"/>
          <w:szCs w:val="28"/>
        </w:rPr>
        <w:t xml:space="preserve"> эпигидринальдегид </w:t>
      </w:r>
      <w:r w:rsidRPr="00DD6330">
        <w:rPr>
          <w:rFonts w:ascii="Times New Roman" w:hAnsi="Times New Roman" w:cs="Times New Roman"/>
          <w:sz w:val="28"/>
          <w:szCs w:val="28"/>
        </w:rPr>
        <w:t xml:space="preserve">дает с флюроглюцином окрашивание от светло-розового до </w:t>
      </w:r>
      <w:r w:rsidRPr="00DD6330">
        <w:rPr>
          <w:rFonts w:ascii="Times New Roman" w:hAnsi="Times New Roman" w:cs="Times New Roman"/>
          <w:spacing w:val="-1"/>
          <w:sz w:val="28"/>
          <w:szCs w:val="28"/>
        </w:rPr>
        <w:t>светло-красного.</w:t>
      </w:r>
    </w:p>
    <w:p w:rsidR="00DD6330" w:rsidRPr="00DD6330" w:rsidRDefault="00DD6330" w:rsidP="00DD6330">
      <w:pPr>
        <w:spacing w:after="0" w:line="240" w:lineRule="auto"/>
        <w:ind w:firstLine="709"/>
        <w:jc w:val="both"/>
        <w:rPr>
          <w:rFonts w:ascii="Times New Roman" w:hAnsi="Times New Roman" w:cs="Times New Roman"/>
          <w:spacing w:val="2"/>
          <w:sz w:val="28"/>
          <w:szCs w:val="28"/>
        </w:rPr>
      </w:pPr>
      <w:r w:rsidRPr="00DD6330">
        <w:rPr>
          <w:rFonts w:ascii="Times New Roman" w:hAnsi="Times New Roman" w:cs="Times New Roman"/>
          <w:spacing w:val="6"/>
          <w:sz w:val="28"/>
          <w:szCs w:val="28"/>
        </w:rPr>
        <w:t>В пробирку с 2 мл исследуемого масла добавить 2 мл со</w:t>
      </w:r>
      <w:r w:rsidRPr="00DD6330">
        <w:rPr>
          <w:rFonts w:ascii="Times New Roman" w:hAnsi="Times New Roman" w:cs="Times New Roman"/>
          <w:spacing w:val="6"/>
          <w:sz w:val="28"/>
          <w:szCs w:val="28"/>
        </w:rPr>
        <w:softHyphen/>
      </w:r>
      <w:r w:rsidRPr="00DD6330">
        <w:rPr>
          <w:rFonts w:ascii="Times New Roman" w:hAnsi="Times New Roman" w:cs="Times New Roman"/>
          <w:spacing w:val="5"/>
          <w:sz w:val="28"/>
          <w:szCs w:val="28"/>
        </w:rPr>
        <w:t>ляной кислоты (уд</w:t>
      </w:r>
      <w:proofErr w:type="gramStart"/>
      <w:r w:rsidRPr="00DD6330">
        <w:rPr>
          <w:rFonts w:ascii="Times New Roman" w:hAnsi="Times New Roman" w:cs="Times New Roman"/>
          <w:spacing w:val="5"/>
          <w:sz w:val="28"/>
          <w:szCs w:val="28"/>
        </w:rPr>
        <w:t>.</w:t>
      </w:r>
      <w:proofErr w:type="gramEnd"/>
      <w:r w:rsidRPr="00DD6330">
        <w:rPr>
          <w:rFonts w:ascii="Times New Roman" w:hAnsi="Times New Roman" w:cs="Times New Roman"/>
          <w:spacing w:val="5"/>
          <w:sz w:val="28"/>
          <w:szCs w:val="28"/>
        </w:rPr>
        <w:t xml:space="preserve"> </w:t>
      </w:r>
      <w:proofErr w:type="gramStart"/>
      <w:r w:rsidRPr="00DD6330">
        <w:rPr>
          <w:rFonts w:ascii="Times New Roman" w:hAnsi="Times New Roman" w:cs="Times New Roman"/>
          <w:spacing w:val="5"/>
          <w:sz w:val="28"/>
          <w:szCs w:val="28"/>
        </w:rPr>
        <w:t>м</w:t>
      </w:r>
      <w:proofErr w:type="gramEnd"/>
      <w:r w:rsidRPr="00DD6330">
        <w:rPr>
          <w:rFonts w:ascii="Times New Roman" w:hAnsi="Times New Roman" w:cs="Times New Roman"/>
          <w:spacing w:val="5"/>
          <w:sz w:val="28"/>
          <w:szCs w:val="28"/>
        </w:rPr>
        <w:t>асса 1,19) и энергично встряхивать в те</w:t>
      </w:r>
      <w:r w:rsidRPr="00DD6330">
        <w:rPr>
          <w:rFonts w:ascii="Times New Roman" w:hAnsi="Times New Roman" w:cs="Times New Roman"/>
          <w:spacing w:val="5"/>
          <w:sz w:val="28"/>
          <w:szCs w:val="28"/>
        </w:rPr>
        <w:softHyphen/>
        <w:t>чение 30 с. Затем прилить 2 мл 1 %- раствора флороглю</w:t>
      </w:r>
      <w:r w:rsidRPr="00DD6330">
        <w:rPr>
          <w:rFonts w:ascii="Times New Roman" w:hAnsi="Times New Roman" w:cs="Times New Roman"/>
          <w:spacing w:val="3"/>
          <w:sz w:val="28"/>
          <w:szCs w:val="28"/>
        </w:rPr>
        <w:t>цина в этиловом эфире, снова встряхнуть и оставить на 5 мин, после чего сравнить интенсивность окрашивания нижнего вод</w:t>
      </w:r>
      <w:r w:rsidRPr="00DD6330">
        <w:rPr>
          <w:rFonts w:ascii="Times New Roman" w:hAnsi="Times New Roman" w:cs="Times New Roman"/>
          <w:spacing w:val="3"/>
          <w:sz w:val="28"/>
          <w:szCs w:val="28"/>
        </w:rPr>
        <w:softHyphen/>
      </w:r>
      <w:r w:rsidRPr="00DD6330">
        <w:rPr>
          <w:rFonts w:ascii="Times New Roman" w:hAnsi="Times New Roman" w:cs="Times New Roman"/>
          <w:spacing w:val="2"/>
          <w:sz w:val="28"/>
          <w:szCs w:val="28"/>
        </w:rPr>
        <w:t>ного слоя исследуемых образцов.</w:t>
      </w:r>
    </w:p>
    <w:p w:rsidR="00DD6330" w:rsidRPr="00DD6330" w:rsidRDefault="00DD6330" w:rsidP="00DD6330">
      <w:pPr>
        <w:spacing w:after="0" w:line="240" w:lineRule="auto"/>
        <w:ind w:firstLine="709"/>
        <w:jc w:val="both"/>
        <w:rPr>
          <w:rFonts w:ascii="Times New Roman" w:hAnsi="Times New Roman" w:cs="Times New Roman"/>
          <w:spacing w:val="2"/>
          <w:sz w:val="28"/>
          <w:szCs w:val="28"/>
        </w:rPr>
      </w:pPr>
      <w:r w:rsidRPr="00DD6330">
        <w:rPr>
          <w:rFonts w:ascii="Times New Roman" w:hAnsi="Times New Roman" w:cs="Times New Roman"/>
          <w:spacing w:val="2"/>
          <w:sz w:val="28"/>
          <w:szCs w:val="28"/>
        </w:rPr>
        <w:t>Накопление свободных жирных кислот при термическом окислении масла контролируют, определяя его кислотное число.</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pacing w:val="-3"/>
          <w:sz w:val="28"/>
          <w:szCs w:val="28"/>
        </w:rPr>
        <w:t>В коническую колбу вместимостью 250 мл отвесить на тех</w:t>
      </w:r>
      <w:r w:rsidRPr="00DD6330">
        <w:rPr>
          <w:rFonts w:ascii="Times New Roman" w:hAnsi="Times New Roman" w:cs="Times New Roman"/>
          <w:spacing w:val="4"/>
          <w:sz w:val="28"/>
          <w:szCs w:val="28"/>
        </w:rPr>
        <w:t xml:space="preserve">нохимических весах 3—5 г жира, прилить 50 мл нейтральной </w:t>
      </w:r>
      <w:r w:rsidRPr="00DD6330">
        <w:rPr>
          <w:rFonts w:ascii="Times New Roman" w:hAnsi="Times New Roman" w:cs="Times New Roman"/>
          <w:sz w:val="28"/>
          <w:szCs w:val="28"/>
        </w:rPr>
        <w:t xml:space="preserve">смеси </w:t>
      </w:r>
      <w:r w:rsidRPr="00DD6330">
        <w:rPr>
          <w:rFonts w:ascii="Times New Roman" w:hAnsi="Times New Roman" w:cs="Times New Roman"/>
          <w:spacing w:val="34"/>
          <w:sz w:val="28"/>
          <w:szCs w:val="28"/>
        </w:rPr>
        <w:t>(1:2)</w:t>
      </w:r>
      <w:r w:rsidRPr="00DD6330">
        <w:rPr>
          <w:rFonts w:ascii="Times New Roman" w:hAnsi="Times New Roman" w:cs="Times New Roman"/>
          <w:sz w:val="28"/>
          <w:szCs w:val="28"/>
        </w:rPr>
        <w:t xml:space="preserve"> 96 %- этилового спирта и этилового эфира, </w:t>
      </w:r>
      <w:r w:rsidRPr="00DD6330">
        <w:rPr>
          <w:rFonts w:ascii="Times New Roman" w:hAnsi="Times New Roman" w:cs="Times New Roman"/>
          <w:spacing w:val="16"/>
          <w:sz w:val="28"/>
          <w:szCs w:val="28"/>
        </w:rPr>
        <w:t xml:space="preserve">перемешать до полного растворения жира и добавить 3— </w:t>
      </w:r>
      <w:r w:rsidRPr="00DD6330">
        <w:rPr>
          <w:rFonts w:ascii="Times New Roman" w:hAnsi="Times New Roman" w:cs="Times New Roman"/>
          <w:spacing w:val="2"/>
          <w:sz w:val="28"/>
          <w:szCs w:val="28"/>
        </w:rPr>
        <w:t xml:space="preserve">4 капли   1 %-  </w:t>
      </w:r>
      <w:r w:rsidR="009653FD" w:rsidRPr="00DD6330">
        <w:rPr>
          <w:rFonts w:ascii="Times New Roman" w:hAnsi="Times New Roman" w:cs="Times New Roman"/>
          <w:spacing w:val="2"/>
          <w:sz w:val="28"/>
          <w:szCs w:val="28"/>
        </w:rPr>
        <w:t>спиртового раствора фенолфталеина</w:t>
      </w:r>
      <w:r w:rsidRPr="00DD6330">
        <w:rPr>
          <w:rFonts w:ascii="Times New Roman" w:hAnsi="Times New Roman" w:cs="Times New Roman"/>
          <w:spacing w:val="2"/>
          <w:sz w:val="28"/>
          <w:szCs w:val="28"/>
        </w:rPr>
        <w:t xml:space="preserve">.   Если </w:t>
      </w:r>
      <w:r w:rsidRPr="00DD6330">
        <w:rPr>
          <w:rFonts w:ascii="Times New Roman" w:hAnsi="Times New Roman" w:cs="Times New Roman"/>
          <w:sz w:val="28"/>
          <w:szCs w:val="28"/>
        </w:rPr>
        <w:t xml:space="preserve">масло темное, то вместо фенолфталеина следует добавить 2 мл </w:t>
      </w:r>
      <w:r w:rsidRPr="00DD6330">
        <w:rPr>
          <w:rFonts w:ascii="Times New Roman" w:hAnsi="Times New Roman" w:cs="Times New Roman"/>
          <w:spacing w:val="2"/>
          <w:sz w:val="28"/>
          <w:szCs w:val="28"/>
        </w:rPr>
        <w:t>1 %- раствора тимолфталеина. Раствор масла быстро от</w:t>
      </w:r>
      <w:r w:rsidRPr="00DD6330">
        <w:rPr>
          <w:rFonts w:ascii="Times New Roman" w:hAnsi="Times New Roman" w:cs="Times New Roman"/>
          <w:spacing w:val="2"/>
          <w:sz w:val="28"/>
          <w:szCs w:val="28"/>
        </w:rPr>
        <w:softHyphen/>
      </w:r>
      <w:r w:rsidRPr="00DD6330">
        <w:rPr>
          <w:rFonts w:ascii="Times New Roman" w:hAnsi="Times New Roman" w:cs="Times New Roman"/>
          <w:spacing w:val="5"/>
          <w:sz w:val="28"/>
          <w:szCs w:val="28"/>
        </w:rPr>
        <w:t xml:space="preserve">титровать из микробюретки 0,1 н. водным раствором гидрата </w:t>
      </w:r>
      <w:r w:rsidRPr="00DD6330">
        <w:rPr>
          <w:rFonts w:ascii="Times New Roman" w:hAnsi="Times New Roman" w:cs="Times New Roman"/>
          <w:spacing w:val="8"/>
          <w:sz w:val="28"/>
          <w:szCs w:val="28"/>
        </w:rPr>
        <w:t xml:space="preserve">окиси калия до появления слабо-розовой окраски, устойчивой </w:t>
      </w:r>
      <w:r w:rsidRPr="00DD6330">
        <w:rPr>
          <w:rFonts w:ascii="Times New Roman" w:hAnsi="Times New Roman" w:cs="Times New Roman"/>
          <w:sz w:val="28"/>
          <w:szCs w:val="28"/>
        </w:rPr>
        <w:t xml:space="preserve">в течение 30 </w:t>
      </w:r>
      <w:proofErr w:type="gramStart"/>
      <w:r w:rsidRPr="00DD6330">
        <w:rPr>
          <w:rFonts w:ascii="Times New Roman" w:hAnsi="Times New Roman" w:cs="Times New Roman"/>
          <w:sz w:val="28"/>
          <w:szCs w:val="28"/>
        </w:rPr>
        <w:t>с</w:t>
      </w:r>
      <w:proofErr w:type="gramEnd"/>
      <w:r w:rsidRPr="00DD6330">
        <w:rPr>
          <w:rFonts w:ascii="Times New Roman" w:hAnsi="Times New Roman" w:cs="Times New Roman"/>
          <w:sz w:val="28"/>
          <w:szCs w:val="28"/>
        </w:rPr>
        <w:t xml:space="preserve">, если </w:t>
      </w:r>
      <w:proofErr w:type="gramStart"/>
      <w:r w:rsidRPr="00DD6330">
        <w:rPr>
          <w:rFonts w:ascii="Times New Roman" w:hAnsi="Times New Roman" w:cs="Times New Roman"/>
          <w:sz w:val="28"/>
          <w:szCs w:val="28"/>
        </w:rPr>
        <w:t>в</w:t>
      </w:r>
      <w:proofErr w:type="gramEnd"/>
      <w:r w:rsidRPr="00DD6330">
        <w:rPr>
          <w:rFonts w:ascii="Times New Roman" w:hAnsi="Times New Roman" w:cs="Times New Roman"/>
          <w:sz w:val="28"/>
          <w:szCs w:val="28"/>
        </w:rPr>
        <w:t xml:space="preserve"> качестве индикатора использовался фе</w:t>
      </w:r>
      <w:r w:rsidRPr="00DD6330">
        <w:rPr>
          <w:rFonts w:ascii="Times New Roman" w:hAnsi="Times New Roman" w:cs="Times New Roman"/>
          <w:sz w:val="28"/>
          <w:szCs w:val="28"/>
        </w:rPr>
        <w:softHyphen/>
        <w:t xml:space="preserve">нолфталеин, или синей — при использовании тимолфталеина. </w:t>
      </w:r>
    </w:p>
    <w:p w:rsidR="00DD6330" w:rsidRPr="00DD6330" w:rsidRDefault="00DD6330" w:rsidP="00DD6330">
      <w:pPr>
        <w:spacing w:after="0" w:line="240" w:lineRule="auto"/>
        <w:ind w:firstLine="709"/>
        <w:jc w:val="both"/>
        <w:rPr>
          <w:rFonts w:ascii="Times New Roman" w:hAnsi="Times New Roman" w:cs="Times New Roman"/>
          <w:spacing w:val="2"/>
          <w:sz w:val="28"/>
          <w:szCs w:val="28"/>
        </w:rPr>
      </w:pPr>
      <w:r w:rsidRPr="00DD6330">
        <w:rPr>
          <w:rFonts w:ascii="Times New Roman" w:hAnsi="Times New Roman" w:cs="Times New Roman"/>
          <w:spacing w:val="2"/>
          <w:sz w:val="28"/>
          <w:szCs w:val="28"/>
        </w:rPr>
        <w:t>Кислотное число вычисляет по формуле:</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pacing w:val="5"/>
          <w:sz w:val="28"/>
          <w:szCs w:val="28"/>
          <w:lang w:val="kk-KZ"/>
        </w:rPr>
      </w:pPr>
      <w:r w:rsidRPr="00DD6330">
        <w:rPr>
          <w:rFonts w:ascii="Times New Roman" w:hAnsi="Times New Roman" w:cs="Times New Roman"/>
          <w:spacing w:val="5"/>
          <w:sz w:val="28"/>
          <w:szCs w:val="28"/>
        </w:rPr>
        <w:t xml:space="preserve">К.ч. = </w:t>
      </w:r>
      <w:r w:rsidRPr="00DD6330">
        <w:rPr>
          <w:rFonts w:ascii="Times New Roman" w:hAnsi="Times New Roman" w:cs="Times New Roman"/>
          <w:position w:val="-19"/>
          <w:sz w:val="28"/>
          <w:szCs w:val="28"/>
        </w:rPr>
        <w:object w:dxaOrig="1120" w:dyaOrig="620">
          <v:shape id="_x0000_i1041" type="#_x0000_t75" style="width:56.25pt;height:30.75pt" o:ole="" filled="t">
            <v:fill color2="black"/>
            <v:imagedata r:id="rId42" o:title=""/>
          </v:shape>
          <o:OLEObject Type="Embed" ProgID="Equation.3" ShapeID="_x0000_i1041" DrawAspect="Content" ObjectID="_1586869460" r:id="rId43"/>
        </w:object>
      </w:r>
    </w:p>
    <w:p w:rsidR="00DD6330" w:rsidRPr="00DD6330" w:rsidRDefault="00DD6330" w:rsidP="00DD6330">
      <w:pPr>
        <w:spacing w:after="0" w:line="240" w:lineRule="auto"/>
        <w:ind w:firstLine="709"/>
        <w:jc w:val="both"/>
        <w:rPr>
          <w:rFonts w:ascii="Times New Roman" w:hAnsi="Times New Roman" w:cs="Times New Roman"/>
          <w:spacing w:val="5"/>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pacing w:val="5"/>
          <w:sz w:val="28"/>
          <w:szCs w:val="28"/>
        </w:rPr>
        <w:lastRenderedPageBreak/>
        <w:t xml:space="preserve">где </w:t>
      </w:r>
      <w:r w:rsidRPr="00DD6330">
        <w:rPr>
          <w:rFonts w:ascii="Times New Roman" w:hAnsi="Times New Roman" w:cs="Times New Roman"/>
          <w:spacing w:val="5"/>
          <w:sz w:val="28"/>
          <w:szCs w:val="28"/>
          <w:lang w:val="en-US"/>
        </w:rPr>
        <w:t>b</w:t>
      </w:r>
      <w:r w:rsidRPr="00DD6330">
        <w:rPr>
          <w:rFonts w:ascii="Times New Roman" w:hAnsi="Times New Roman" w:cs="Times New Roman"/>
          <w:spacing w:val="5"/>
          <w:sz w:val="28"/>
          <w:szCs w:val="28"/>
        </w:rPr>
        <w:t xml:space="preserve"> — количество 0,1 н. раствора КОН, израсходованного </w:t>
      </w:r>
      <w:r w:rsidRPr="00DD6330">
        <w:rPr>
          <w:rFonts w:ascii="Times New Roman" w:hAnsi="Times New Roman" w:cs="Times New Roman"/>
          <w:spacing w:val="16"/>
          <w:sz w:val="28"/>
          <w:szCs w:val="28"/>
        </w:rPr>
        <w:t xml:space="preserve">на титрование, мл; </w:t>
      </w:r>
      <w:r w:rsidRPr="00DD6330">
        <w:rPr>
          <w:rFonts w:ascii="Times New Roman" w:hAnsi="Times New Roman" w:cs="Times New Roman"/>
          <w:spacing w:val="16"/>
          <w:sz w:val="28"/>
          <w:szCs w:val="28"/>
          <w:lang w:val="en-US"/>
        </w:rPr>
        <w:t>k</w:t>
      </w:r>
      <w:r w:rsidRPr="00DD6330">
        <w:rPr>
          <w:rFonts w:ascii="Times New Roman" w:hAnsi="Times New Roman" w:cs="Times New Roman"/>
          <w:spacing w:val="16"/>
          <w:sz w:val="28"/>
          <w:szCs w:val="28"/>
        </w:rPr>
        <w:t xml:space="preserve"> — поправка к титру раствора КОН; </w:t>
      </w:r>
      <w:r w:rsidRPr="00DD6330">
        <w:rPr>
          <w:rFonts w:ascii="Times New Roman" w:hAnsi="Times New Roman" w:cs="Times New Roman"/>
          <w:sz w:val="28"/>
          <w:szCs w:val="28"/>
        </w:rPr>
        <w:t>5,611—титр точно 0,1   н. раствора КОН; а — навеска жира, г.</w:t>
      </w:r>
    </w:p>
    <w:p w:rsidR="00DD6330" w:rsidRPr="00DD6330" w:rsidRDefault="00DD6330" w:rsidP="00DD6330">
      <w:pPr>
        <w:spacing w:after="0" w:line="240" w:lineRule="auto"/>
        <w:ind w:firstLine="709"/>
        <w:jc w:val="both"/>
        <w:rPr>
          <w:rFonts w:ascii="Times New Roman" w:hAnsi="Times New Roman" w:cs="Times New Roman"/>
          <w:spacing w:val="-1"/>
          <w:sz w:val="28"/>
          <w:szCs w:val="28"/>
        </w:rPr>
      </w:pPr>
      <w:r w:rsidRPr="00DD6330">
        <w:rPr>
          <w:rFonts w:ascii="Times New Roman" w:hAnsi="Times New Roman" w:cs="Times New Roman"/>
          <w:spacing w:val="1"/>
          <w:sz w:val="28"/>
          <w:szCs w:val="28"/>
        </w:rPr>
        <w:t>Степень термического окисления масла характеризуют ко</w:t>
      </w:r>
      <w:r w:rsidRPr="00DD6330">
        <w:rPr>
          <w:rFonts w:ascii="Times New Roman" w:hAnsi="Times New Roman" w:cs="Times New Roman"/>
          <w:spacing w:val="1"/>
          <w:sz w:val="28"/>
          <w:szCs w:val="28"/>
        </w:rPr>
        <w:softHyphen/>
      </w:r>
      <w:r w:rsidRPr="00DD6330">
        <w:rPr>
          <w:rFonts w:ascii="Times New Roman" w:hAnsi="Times New Roman" w:cs="Times New Roman"/>
          <w:sz w:val="28"/>
          <w:szCs w:val="28"/>
        </w:rPr>
        <w:t xml:space="preserve">личеством дикарбонильных соединений, которое определяют </w:t>
      </w:r>
      <w:r w:rsidRPr="00DD6330">
        <w:rPr>
          <w:rFonts w:ascii="Times New Roman" w:hAnsi="Times New Roman" w:cs="Times New Roman"/>
          <w:spacing w:val="2"/>
          <w:sz w:val="28"/>
          <w:szCs w:val="28"/>
        </w:rPr>
        <w:t xml:space="preserve">колориметрическим методом. Термически окисленные жиры и </w:t>
      </w:r>
      <w:r w:rsidRPr="00DD6330">
        <w:rPr>
          <w:rFonts w:ascii="Times New Roman" w:hAnsi="Times New Roman" w:cs="Times New Roman"/>
          <w:spacing w:val="7"/>
          <w:sz w:val="28"/>
          <w:szCs w:val="28"/>
        </w:rPr>
        <w:t>масла, обработанные спиртовым раствором КОН, окрашива</w:t>
      </w:r>
      <w:r w:rsidRPr="00DD6330">
        <w:rPr>
          <w:rFonts w:ascii="Times New Roman" w:hAnsi="Times New Roman" w:cs="Times New Roman"/>
          <w:spacing w:val="7"/>
          <w:sz w:val="28"/>
          <w:szCs w:val="28"/>
        </w:rPr>
        <w:softHyphen/>
      </w:r>
      <w:r w:rsidRPr="00DD6330">
        <w:rPr>
          <w:rFonts w:ascii="Times New Roman" w:hAnsi="Times New Roman" w:cs="Times New Roman"/>
          <w:spacing w:val="9"/>
          <w:sz w:val="28"/>
          <w:szCs w:val="28"/>
        </w:rPr>
        <w:t xml:space="preserve">ются в бурый цвет и тем интенсивнее, чем выше степень   их </w:t>
      </w:r>
      <w:r w:rsidRPr="00DD6330">
        <w:rPr>
          <w:rFonts w:ascii="Times New Roman" w:hAnsi="Times New Roman" w:cs="Times New Roman"/>
          <w:spacing w:val="-1"/>
          <w:sz w:val="28"/>
          <w:szCs w:val="28"/>
        </w:rPr>
        <w:t>окисления.</w:t>
      </w: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spacing w:val="-1"/>
          <w:sz w:val="28"/>
          <w:szCs w:val="28"/>
        </w:rPr>
        <w:t>Бурую окраску дают хиноидные соединения — продукт аль</w:t>
      </w:r>
      <w:r w:rsidRPr="00DD6330">
        <w:rPr>
          <w:rFonts w:ascii="Times New Roman" w:hAnsi="Times New Roman" w:cs="Times New Roman"/>
          <w:spacing w:val="3"/>
          <w:sz w:val="28"/>
          <w:szCs w:val="28"/>
        </w:rPr>
        <w:t>дольной конденсации α - кетонов.</w:t>
      </w:r>
    </w:p>
    <w:p w:rsidR="00DD6330" w:rsidRPr="00DD6330" w:rsidRDefault="00DD6330" w:rsidP="00DD6330">
      <w:pPr>
        <w:spacing w:after="0" w:line="240" w:lineRule="auto"/>
        <w:ind w:firstLine="709"/>
        <w:jc w:val="both"/>
        <w:rPr>
          <w:rFonts w:ascii="Times New Roman" w:hAnsi="Times New Roman" w:cs="Times New Roman"/>
          <w:spacing w:val="5"/>
          <w:sz w:val="28"/>
          <w:szCs w:val="28"/>
        </w:rPr>
      </w:pPr>
      <w:r w:rsidRPr="00DD6330">
        <w:rPr>
          <w:rFonts w:ascii="Times New Roman" w:hAnsi="Times New Roman" w:cs="Times New Roman"/>
          <w:spacing w:val="10"/>
          <w:sz w:val="28"/>
          <w:szCs w:val="28"/>
        </w:rPr>
        <w:t xml:space="preserve">В колбу со шлифом для обратного холодильника отвесить </w:t>
      </w:r>
      <w:r w:rsidRPr="00DD6330">
        <w:rPr>
          <w:rFonts w:ascii="Times New Roman" w:hAnsi="Times New Roman" w:cs="Times New Roman"/>
          <w:spacing w:val="7"/>
          <w:sz w:val="28"/>
          <w:szCs w:val="28"/>
        </w:rPr>
        <w:t>1г исследуемого масла и добавить 15 мл свежеприготовлен</w:t>
      </w:r>
      <w:r w:rsidRPr="00DD6330">
        <w:rPr>
          <w:rFonts w:ascii="Times New Roman" w:hAnsi="Times New Roman" w:cs="Times New Roman"/>
          <w:spacing w:val="7"/>
          <w:sz w:val="28"/>
          <w:szCs w:val="28"/>
        </w:rPr>
        <w:softHyphen/>
      </w:r>
      <w:r w:rsidRPr="00DD6330">
        <w:rPr>
          <w:rFonts w:ascii="Times New Roman" w:hAnsi="Times New Roman" w:cs="Times New Roman"/>
          <w:sz w:val="28"/>
          <w:szCs w:val="28"/>
        </w:rPr>
        <w:t>ного, не содержащего карбонильных соединений 1 н. спирто</w:t>
      </w:r>
      <w:r w:rsidRPr="00DD6330">
        <w:rPr>
          <w:rFonts w:ascii="Times New Roman" w:hAnsi="Times New Roman" w:cs="Times New Roman"/>
          <w:sz w:val="28"/>
          <w:szCs w:val="28"/>
        </w:rPr>
        <w:softHyphen/>
      </w:r>
      <w:r w:rsidRPr="00DD6330">
        <w:rPr>
          <w:rFonts w:ascii="Times New Roman" w:hAnsi="Times New Roman" w:cs="Times New Roman"/>
          <w:spacing w:val="5"/>
          <w:sz w:val="28"/>
          <w:szCs w:val="28"/>
        </w:rPr>
        <w:t>вого раствора КОН. Перемешать смесь энергичным встряхи</w:t>
      </w:r>
      <w:r w:rsidRPr="00DD6330">
        <w:rPr>
          <w:rFonts w:ascii="Times New Roman" w:hAnsi="Times New Roman" w:cs="Times New Roman"/>
          <w:spacing w:val="5"/>
          <w:sz w:val="28"/>
          <w:szCs w:val="28"/>
        </w:rPr>
        <w:softHyphen/>
      </w:r>
      <w:r w:rsidRPr="00DD6330">
        <w:rPr>
          <w:rFonts w:ascii="Times New Roman" w:hAnsi="Times New Roman" w:cs="Times New Roman"/>
          <w:spacing w:val="3"/>
          <w:sz w:val="28"/>
          <w:szCs w:val="28"/>
        </w:rPr>
        <w:t xml:space="preserve">ванием и поместить колбу на 15 мин на водяную баню (90°С). </w:t>
      </w:r>
      <w:r w:rsidRPr="00DD6330">
        <w:rPr>
          <w:rFonts w:ascii="Times New Roman" w:hAnsi="Times New Roman" w:cs="Times New Roman"/>
          <w:spacing w:val="2"/>
          <w:sz w:val="28"/>
          <w:szCs w:val="28"/>
        </w:rPr>
        <w:t>Время   отсчитывают от   начала   закипания    жидкости.   Затем колбу</w:t>
      </w:r>
      <w:r w:rsidRPr="00DD6330">
        <w:rPr>
          <w:rFonts w:ascii="Times New Roman" w:hAnsi="Times New Roman" w:cs="Times New Roman"/>
          <w:spacing w:val="2"/>
          <w:sz w:val="28"/>
          <w:szCs w:val="28"/>
          <w:lang w:val="kk-KZ"/>
        </w:rPr>
        <w:t xml:space="preserve"> </w:t>
      </w:r>
      <w:r w:rsidRPr="00DD6330">
        <w:rPr>
          <w:rFonts w:ascii="Times New Roman" w:hAnsi="Times New Roman" w:cs="Times New Roman"/>
          <w:sz w:val="28"/>
          <w:szCs w:val="28"/>
        </w:rPr>
        <w:t>со смесью быстро охладить под струей холодной воды, перенести смесь в мерную колбу на 25 мл, довести объем жид</w:t>
      </w:r>
      <w:r w:rsidRPr="00DD6330">
        <w:rPr>
          <w:rFonts w:ascii="Times New Roman" w:hAnsi="Times New Roman" w:cs="Times New Roman"/>
          <w:sz w:val="28"/>
          <w:szCs w:val="28"/>
        </w:rPr>
        <w:softHyphen/>
      </w:r>
      <w:r w:rsidRPr="00DD6330">
        <w:rPr>
          <w:rFonts w:ascii="Times New Roman" w:hAnsi="Times New Roman" w:cs="Times New Roman"/>
          <w:spacing w:val="3"/>
          <w:sz w:val="28"/>
          <w:szCs w:val="28"/>
        </w:rPr>
        <w:t>кости до метки этиловым спиртом, не содержащим карбониль</w:t>
      </w:r>
      <w:r w:rsidRPr="00DD6330">
        <w:rPr>
          <w:rFonts w:ascii="Times New Roman" w:hAnsi="Times New Roman" w:cs="Times New Roman"/>
          <w:spacing w:val="3"/>
          <w:sz w:val="28"/>
          <w:szCs w:val="28"/>
        </w:rPr>
        <w:softHyphen/>
      </w:r>
      <w:r w:rsidRPr="00DD6330">
        <w:rPr>
          <w:rFonts w:ascii="Times New Roman" w:hAnsi="Times New Roman" w:cs="Times New Roman"/>
          <w:spacing w:val="7"/>
          <w:sz w:val="28"/>
          <w:szCs w:val="28"/>
        </w:rPr>
        <w:t xml:space="preserve">ных соединений, и отфильтровать раствор через бумажный </w:t>
      </w:r>
      <w:r w:rsidRPr="00DD6330">
        <w:rPr>
          <w:rFonts w:ascii="Times New Roman" w:hAnsi="Times New Roman" w:cs="Times New Roman"/>
          <w:spacing w:val="1"/>
          <w:sz w:val="28"/>
          <w:szCs w:val="28"/>
        </w:rPr>
        <w:t xml:space="preserve">фильтр непосредственно в кювету (10мм) фотоэлектроколориметра. Во избежание помутнения раствора быстро измерить </w:t>
      </w:r>
      <w:r w:rsidRPr="00DD6330">
        <w:rPr>
          <w:rFonts w:ascii="Times New Roman" w:hAnsi="Times New Roman" w:cs="Times New Roman"/>
          <w:spacing w:val="12"/>
          <w:sz w:val="28"/>
          <w:szCs w:val="28"/>
        </w:rPr>
        <w:t xml:space="preserve">оптическую плотность его при синем светофильтре (420— </w:t>
      </w:r>
      <w:r w:rsidRPr="00DD6330">
        <w:rPr>
          <w:rFonts w:ascii="Times New Roman" w:hAnsi="Times New Roman" w:cs="Times New Roman"/>
          <w:spacing w:val="8"/>
          <w:sz w:val="28"/>
          <w:szCs w:val="28"/>
        </w:rPr>
        <w:t>430 им) против хлороформного раствора исследуемого масла (1 г масла в 25 мл хлороформа). Результат выражают вели</w:t>
      </w:r>
      <w:r w:rsidRPr="00DD6330">
        <w:rPr>
          <w:rFonts w:ascii="Times New Roman" w:hAnsi="Times New Roman" w:cs="Times New Roman"/>
          <w:spacing w:val="8"/>
          <w:sz w:val="28"/>
          <w:szCs w:val="28"/>
        </w:rPr>
        <w:softHyphen/>
      </w:r>
      <w:r w:rsidRPr="00DD6330">
        <w:rPr>
          <w:rFonts w:ascii="Times New Roman" w:hAnsi="Times New Roman" w:cs="Times New Roman"/>
          <w:spacing w:val="5"/>
          <w:sz w:val="28"/>
          <w:szCs w:val="28"/>
        </w:rPr>
        <w:t>чиной оптической плотности, отнесенной к 1  г масла.</w:t>
      </w:r>
    </w:p>
    <w:p w:rsidR="00DD6330" w:rsidRPr="00DD6330" w:rsidRDefault="00DD6330" w:rsidP="00DD6330">
      <w:pPr>
        <w:spacing w:after="0" w:line="240" w:lineRule="auto"/>
        <w:ind w:firstLine="709"/>
        <w:jc w:val="both"/>
        <w:rPr>
          <w:rFonts w:ascii="Times New Roman" w:hAnsi="Times New Roman" w:cs="Times New Roman"/>
          <w:spacing w:val="3"/>
          <w:sz w:val="28"/>
          <w:szCs w:val="28"/>
        </w:rPr>
      </w:pPr>
      <w:r w:rsidRPr="00DD6330">
        <w:rPr>
          <w:rFonts w:ascii="Times New Roman" w:hAnsi="Times New Roman" w:cs="Times New Roman"/>
          <w:sz w:val="28"/>
          <w:szCs w:val="28"/>
        </w:rPr>
        <w:t xml:space="preserve">Зависимость между цветностью спирто-щелочпого раствора </w:t>
      </w:r>
      <w:r w:rsidRPr="00DD6330">
        <w:rPr>
          <w:rFonts w:ascii="Times New Roman" w:hAnsi="Times New Roman" w:cs="Times New Roman"/>
          <w:spacing w:val="-1"/>
          <w:sz w:val="28"/>
          <w:szCs w:val="28"/>
        </w:rPr>
        <w:t>окисленного жира и концентрацией в нем вторичных термоста</w:t>
      </w:r>
      <w:r w:rsidRPr="00DD6330">
        <w:rPr>
          <w:rFonts w:ascii="Times New Roman" w:hAnsi="Times New Roman" w:cs="Times New Roman"/>
          <w:spacing w:val="-1"/>
          <w:sz w:val="28"/>
          <w:szCs w:val="28"/>
        </w:rPr>
        <w:softHyphen/>
      </w:r>
      <w:r w:rsidRPr="00DD6330">
        <w:rPr>
          <w:rFonts w:ascii="Times New Roman" w:hAnsi="Times New Roman" w:cs="Times New Roman"/>
          <w:sz w:val="28"/>
          <w:szCs w:val="28"/>
        </w:rPr>
        <w:t>бильных продуктов окисления и сополимеризации (С</w:t>
      </w:r>
      <w:proofErr w:type="gramStart"/>
      <w:r w:rsidRPr="00DD6330">
        <w:rPr>
          <w:rFonts w:ascii="Times New Roman" w:hAnsi="Times New Roman" w:cs="Times New Roman"/>
          <w:sz w:val="28"/>
          <w:szCs w:val="28"/>
        </w:rPr>
        <w:t xml:space="preserve">, %) </w:t>
      </w:r>
      <w:proofErr w:type="gramEnd"/>
      <w:r w:rsidRPr="00DD6330">
        <w:rPr>
          <w:rFonts w:ascii="Times New Roman" w:hAnsi="Times New Roman" w:cs="Times New Roman"/>
          <w:sz w:val="28"/>
          <w:szCs w:val="28"/>
        </w:rPr>
        <w:t>вы</w:t>
      </w:r>
      <w:r w:rsidRPr="00DD6330">
        <w:rPr>
          <w:rFonts w:ascii="Times New Roman" w:hAnsi="Times New Roman" w:cs="Times New Roman"/>
          <w:sz w:val="28"/>
          <w:szCs w:val="28"/>
        </w:rPr>
        <w:softHyphen/>
      </w:r>
      <w:r w:rsidRPr="00DD6330">
        <w:rPr>
          <w:rFonts w:ascii="Times New Roman" w:hAnsi="Times New Roman" w:cs="Times New Roman"/>
          <w:spacing w:val="3"/>
          <w:sz w:val="28"/>
          <w:szCs w:val="28"/>
        </w:rPr>
        <w:t>ражается следующей формулой:</w:t>
      </w:r>
    </w:p>
    <w:p w:rsidR="00DD6330" w:rsidRPr="00DD6330" w:rsidRDefault="00DD6330" w:rsidP="00DD6330">
      <w:pPr>
        <w:spacing w:after="0" w:line="240" w:lineRule="auto"/>
        <w:ind w:firstLine="709"/>
        <w:jc w:val="both"/>
        <w:rPr>
          <w:rFonts w:ascii="Times New Roman" w:hAnsi="Times New Roman" w:cs="Times New Roman"/>
          <w:bCs/>
          <w:sz w:val="28"/>
          <w:szCs w:val="28"/>
          <w:lang w:val="kk-KZ"/>
        </w:rPr>
      </w:pPr>
    </w:p>
    <w:p w:rsidR="00DD6330" w:rsidRPr="00DD6330" w:rsidRDefault="00DD6330" w:rsidP="00DD6330">
      <w:pPr>
        <w:spacing w:after="0" w:line="240" w:lineRule="auto"/>
        <w:ind w:firstLine="709"/>
        <w:jc w:val="both"/>
        <w:rPr>
          <w:rFonts w:ascii="Times New Roman" w:hAnsi="Times New Roman" w:cs="Times New Roman"/>
          <w:bCs/>
          <w:sz w:val="28"/>
          <w:szCs w:val="28"/>
          <w:lang w:val="kk-KZ"/>
        </w:rPr>
      </w:pPr>
      <w:r w:rsidRPr="00DD6330">
        <w:rPr>
          <w:rFonts w:ascii="Times New Roman" w:hAnsi="Times New Roman" w:cs="Times New Roman"/>
          <w:position w:val="-19"/>
          <w:sz w:val="28"/>
          <w:szCs w:val="28"/>
        </w:rPr>
        <w:object w:dxaOrig="1920" w:dyaOrig="620">
          <v:shape id="_x0000_i1042" type="#_x0000_t75" style="width:96pt;height:30.75pt" o:ole="" filled="t">
            <v:fill color2="black"/>
            <v:imagedata r:id="rId44" o:title=""/>
          </v:shape>
          <o:OLEObject Type="Embed" ProgID="Equation.3" ShapeID="_x0000_i1042" DrawAspect="Content" ObjectID="_1586869461" r:id="rId45"/>
        </w:object>
      </w:r>
    </w:p>
    <w:p w:rsidR="00DD6330" w:rsidRPr="00DD6330" w:rsidRDefault="00DD6330" w:rsidP="00DD6330">
      <w:pPr>
        <w:spacing w:after="0" w:line="240" w:lineRule="auto"/>
        <w:ind w:firstLine="709"/>
        <w:jc w:val="both"/>
        <w:rPr>
          <w:rFonts w:ascii="Times New Roman" w:hAnsi="Times New Roman" w:cs="Times New Roman"/>
          <w:bCs/>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pacing w:val="4"/>
          <w:sz w:val="28"/>
          <w:szCs w:val="28"/>
        </w:rPr>
        <w:t xml:space="preserve">где Д — оптическая плотность спирто-щелочного раствора </w:t>
      </w:r>
      <w:r w:rsidRPr="00DD6330">
        <w:rPr>
          <w:rFonts w:ascii="Times New Roman" w:hAnsi="Times New Roman" w:cs="Times New Roman"/>
          <w:spacing w:val="11"/>
          <w:sz w:val="28"/>
          <w:szCs w:val="28"/>
        </w:rPr>
        <w:t xml:space="preserve">жира (показания красной шкалы фотоэлектроколориметра); </w:t>
      </w:r>
      <w:proofErr w:type="gramStart"/>
      <w:r w:rsidRPr="00DD6330">
        <w:rPr>
          <w:rFonts w:ascii="Times New Roman" w:hAnsi="Times New Roman" w:cs="Times New Roman"/>
          <w:spacing w:val="7"/>
          <w:sz w:val="28"/>
          <w:szCs w:val="28"/>
        </w:rPr>
        <w:t>Р</w:t>
      </w:r>
      <w:proofErr w:type="gramEnd"/>
      <w:r w:rsidRPr="00DD6330">
        <w:rPr>
          <w:rFonts w:ascii="Times New Roman" w:hAnsi="Times New Roman" w:cs="Times New Roman"/>
          <w:spacing w:val="7"/>
          <w:sz w:val="28"/>
          <w:szCs w:val="28"/>
        </w:rPr>
        <w:t xml:space="preserve"> — навеска жира, г; 0,02 и 3,44—коэффициенты эмпириче</w:t>
      </w:r>
      <w:r w:rsidRPr="00DD6330">
        <w:rPr>
          <w:rFonts w:ascii="Times New Roman" w:hAnsi="Times New Roman" w:cs="Times New Roman"/>
          <w:spacing w:val="7"/>
          <w:sz w:val="28"/>
          <w:szCs w:val="28"/>
        </w:rPr>
        <w:softHyphen/>
      </w:r>
      <w:r w:rsidRPr="00DD6330">
        <w:rPr>
          <w:rFonts w:ascii="Times New Roman" w:hAnsi="Times New Roman" w:cs="Times New Roman"/>
          <w:sz w:val="28"/>
          <w:szCs w:val="28"/>
        </w:rPr>
        <w:t>ской зависимости.</w:t>
      </w:r>
    </w:p>
    <w:p w:rsidR="00DD6330" w:rsidRPr="00DD6330" w:rsidRDefault="00DD6330" w:rsidP="00DD6330">
      <w:pPr>
        <w:spacing w:after="0" w:line="240" w:lineRule="auto"/>
        <w:ind w:firstLine="709"/>
        <w:jc w:val="both"/>
        <w:rPr>
          <w:rFonts w:ascii="Times New Roman" w:hAnsi="Times New Roman" w:cs="Times New Roman"/>
          <w:b/>
          <w:sz w:val="28"/>
          <w:szCs w:val="28"/>
        </w:rPr>
      </w:pPr>
    </w:p>
    <w:p w:rsidR="00DD6330" w:rsidRDefault="00DD6330" w:rsidP="00DD6330">
      <w:pPr>
        <w:pStyle w:val="a5"/>
        <w:ind w:left="360"/>
        <w:jc w:val="both"/>
        <w:rPr>
          <w:sz w:val="24"/>
          <w:szCs w:val="24"/>
        </w:rPr>
      </w:pPr>
    </w:p>
    <w:p w:rsidR="00DD6330" w:rsidRPr="004A0DE4" w:rsidRDefault="004A0DE4" w:rsidP="00DD6330">
      <w:pPr>
        <w:pStyle w:val="a5"/>
        <w:ind w:firstLine="709"/>
        <w:jc w:val="both"/>
        <w:rPr>
          <w:b/>
          <w:szCs w:val="28"/>
        </w:rPr>
      </w:pPr>
      <w:r w:rsidRPr="004A0DE4">
        <w:rPr>
          <w:b/>
          <w:szCs w:val="28"/>
        </w:rPr>
        <w:t xml:space="preserve">2.5 </w:t>
      </w:r>
      <w:r w:rsidR="00DD6330" w:rsidRPr="004A0DE4">
        <w:rPr>
          <w:b/>
          <w:szCs w:val="28"/>
        </w:rPr>
        <w:t>Определение углеводов</w:t>
      </w:r>
    </w:p>
    <w:p w:rsidR="00DD6330" w:rsidRPr="00DD6330" w:rsidRDefault="00DD6330" w:rsidP="00DD6330">
      <w:pPr>
        <w:spacing w:after="0" w:line="240" w:lineRule="auto"/>
        <w:ind w:firstLine="709"/>
        <w:jc w:val="both"/>
        <w:rPr>
          <w:rFonts w:ascii="Times New Roman" w:hAnsi="Times New Roman" w:cs="Times New Roman"/>
          <w:b/>
          <w:sz w:val="28"/>
          <w:szCs w:val="28"/>
        </w:rPr>
      </w:pPr>
    </w:p>
    <w:p w:rsidR="00DD6330" w:rsidRPr="004A0DE4" w:rsidRDefault="00DD6330" w:rsidP="00DD6330">
      <w:pPr>
        <w:shd w:val="clear" w:color="auto" w:fill="FFFFFF"/>
        <w:autoSpaceDE w:val="0"/>
        <w:spacing w:after="0" w:line="240" w:lineRule="auto"/>
        <w:ind w:firstLine="709"/>
        <w:jc w:val="both"/>
        <w:rPr>
          <w:rFonts w:ascii="Times New Roman" w:hAnsi="Times New Roman" w:cs="Times New Roman"/>
          <w:i/>
          <w:sz w:val="28"/>
          <w:szCs w:val="28"/>
        </w:rPr>
      </w:pPr>
      <w:r w:rsidRPr="004A0DE4">
        <w:rPr>
          <w:rFonts w:ascii="Times New Roman" w:hAnsi="Times New Roman" w:cs="Times New Roman"/>
          <w:i/>
          <w:sz w:val="28"/>
          <w:szCs w:val="28"/>
        </w:rPr>
        <w:t xml:space="preserve">Перманганатный метод Бертрана, цианидный метод, рефрактометрический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ряде консервов нормируется содержание сахаров. Так, общее количество сахара в следующих продуктах</w:t>
      </w:r>
      <w:proofErr w:type="gramStart"/>
      <w:r w:rsidRPr="00DD6330">
        <w:rPr>
          <w:rFonts w:ascii="Times New Roman" w:hAnsi="Times New Roman" w:cs="Times New Roman"/>
          <w:sz w:val="28"/>
          <w:szCs w:val="28"/>
        </w:rPr>
        <w:t xml:space="preserve"> (%) </w:t>
      </w:r>
      <w:proofErr w:type="gramEnd"/>
      <w:r w:rsidRPr="00DD6330">
        <w:rPr>
          <w:rFonts w:ascii="Times New Roman" w:hAnsi="Times New Roman" w:cs="Times New Roman"/>
          <w:sz w:val="28"/>
          <w:szCs w:val="28"/>
        </w:rPr>
        <w:t>должно быть не менее: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Пастеризованное варенье и джем                60</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Не пастеризованное варенье                         65</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Фруктово-ягодное повидло                          60</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lastRenderedPageBreak/>
        <w:t>Консервы из кукурузы дробленой               4</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При анализе сырья и готовой продукции обычно ограничиваются определением количества редуцирующих (суммы глюкозы и фруктозы) и не редуцирующих сахаров (главным образом сахарозы). Обе эти группы сахаров определяют в двух пробах одной и той же водной вытяжки, причем вторую пробу до анализа подвергают инверсии.</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По разности между общим количеством сахаров, полученных при анализе второй пробы, и количеством редуцирующих сахаров рассчитывают содержание в продукте сахарозы.</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Кроме сахаров, иногда находят содержание в продукте клетчатки, пектина и крахмала. Для определения этих показателей существуют физические, физико-химические и химические методы.</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Основные химические методы определения сахаров основаны на наличии в сахарах карбонильной группы, которая обусловливает их способность окисляться в щелочной среде различными реагентами, окисями тяжелых металлов (меди, ртути), </w:t>
      </w:r>
      <w:r w:rsidR="004A0DE4" w:rsidRPr="00DD6330">
        <w:rPr>
          <w:rFonts w:ascii="Times New Roman" w:hAnsi="Times New Roman" w:cs="Times New Roman"/>
          <w:sz w:val="28"/>
          <w:szCs w:val="28"/>
        </w:rPr>
        <w:t>красной кровяной</w:t>
      </w:r>
      <w:r w:rsidRPr="00DD6330">
        <w:rPr>
          <w:rFonts w:ascii="Times New Roman" w:hAnsi="Times New Roman" w:cs="Times New Roman"/>
          <w:sz w:val="28"/>
          <w:szCs w:val="28"/>
        </w:rPr>
        <w:t xml:space="preserve"> солью </w:t>
      </w:r>
      <w:r w:rsidRPr="00DD6330">
        <w:rPr>
          <w:rFonts w:ascii="Times New Roman" w:hAnsi="Times New Roman" w:cs="Times New Roman"/>
          <w:sz w:val="28"/>
          <w:szCs w:val="28"/>
          <w:lang w:val="en-US"/>
        </w:rPr>
        <w:t>K</w:t>
      </w:r>
      <w:r w:rsidRPr="00DD6330">
        <w:rPr>
          <w:rFonts w:ascii="Times New Roman" w:hAnsi="Times New Roman" w:cs="Times New Roman"/>
          <w:sz w:val="28"/>
          <w:szCs w:val="28"/>
          <w:vertAlign w:val="subscript"/>
        </w:rPr>
        <w:t>3</w:t>
      </w:r>
      <w:r w:rsidRPr="00DD6330">
        <w:rPr>
          <w:rFonts w:ascii="Times New Roman" w:hAnsi="Times New Roman" w:cs="Times New Roman"/>
          <w:sz w:val="28"/>
          <w:szCs w:val="28"/>
        </w:rPr>
        <w:t>[</w:t>
      </w:r>
      <w:r w:rsidRPr="00DD6330">
        <w:rPr>
          <w:rFonts w:ascii="Times New Roman" w:hAnsi="Times New Roman" w:cs="Times New Roman"/>
          <w:sz w:val="28"/>
          <w:szCs w:val="28"/>
          <w:lang w:val="en-US"/>
        </w:rPr>
        <w:t>Fe</w:t>
      </w:r>
      <w:r w:rsidRPr="00DD6330">
        <w:rPr>
          <w:rFonts w:ascii="Times New Roman" w:hAnsi="Times New Roman" w:cs="Times New Roman"/>
          <w:sz w:val="28"/>
          <w:szCs w:val="28"/>
        </w:rPr>
        <w:t>(</w:t>
      </w:r>
      <w:r w:rsidRPr="00DD6330">
        <w:rPr>
          <w:rFonts w:ascii="Times New Roman" w:hAnsi="Times New Roman" w:cs="Times New Roman"/>
          <w:sz w:val="28"/>
          <w:szCs w:val="28"/>
          <w:lang w:val="en-US"/>
        </w:rPr>
        <w:t>CN</w:t>
      </w:r>
      <w:r w:rsidRPr="00DD6330">
        <w:rPr>
          <w:rFonts w:ascii="Times New Roman" w:hAnsi="Times New Roman" w:cs="Times New Roman"/>
          <w:sz w:val="28"/>
          <w:szCs w:val="28"/>
        </w:rPr>
        <w:t>)</w:t>
      </w:r>
      <w:r w:rsidRPr="00DD6330">
        <w:rPr>
          <w:rFonts w:ascii="Times New Roman" w:hAnsi="Times New Roman" w:cs="Times New Roman"/>
          <w:sz w:val="28"/>
          <w:szCs w:val="28"/>
          <w:vertAlign w:val="subscript"/>
        </w:rPr>
        <w:t>6</w:t>
      </w:r>
      <w:r w:rsidRPr="00DD6330">
        <w:rPr>
          <w:rFonts w:ascii="Times New Roman" w:hAnsi="Times New Roman" w:cs="Times New Roman"/>
          <w:sz w:val="28"/>
          <w:szCs w:val="28"/>
        </w:rPr>
        <w:t>] и йодом. Окисляющие сахар реагенты, естественно, при этом восстанавливаются.</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Для определения общего содержания сахара стандартным является перманганатный </w:t>
      </w:r>
      <w:r w:rsidR="004A0DE4" w:rsidRPr="00DD6330">
        <w:rPr>
          <w:rFonts w:ascii="Times New Roman" w:hAnsi="Times New Roman" w:cs="Times New Roman"/>
          <w:sz w:val="28"/>
          <w:szCs w:val="28"/>
        </w:rPr>
        <w:t>метод (</w:t>
      </w:r>
      <w:r w:rsidRPr="00DD6330">
        <w:rPr>
          <w:rFonts w:ascii="Times New Roman" w:hAnsi="Times New Roman" w:cs="Times New Roman"/>
          <w:sz w:val="28"/>
          <w:szCs w:val="28"/>
        </w:rPr>
        <w:t xml:space="preserve">при арбитражном анализе), а для определения инверсного сахара – метод титрования фелинговой жидкости в присутствии метиленового голубого, а кроме того, метод титрования испытуемым раствором в присутствии того же индикатора щелочного раствора железосинеродистого калия (цианатный метод). </w:t>
      </w:r>
      <w:r w:rsidR="004A0DE4" w:rsidRPr="00DD6330">
        <w:rPr>
          <w:rFonts w:ascii="Times New Roman" w:hAnsi="Times New Roman" w:cs="Times New Roman"/>
          <w:sz w:val="28"/>
          <w:szCs w:val="28"/>
        </w:rPr>
        <w:t>Стандартным для</w:t>
      </w:r>
      <w:r w:rsidRPr="00DD6330">
        <w:rPr>
          <w:rFonts w:ascii="Times New Roman" w:hAnsi="Times New Roman" w:cs="Times New Roman"/>
          <w:sz w:val="28"/>
          <w:szCs w:val="28"/>
        </w:rPr>
        <w:t xml:space="preserve"> плодоягодной консервной продукции является также полярографической </w:t>
      </w:r>
      <w:r w:rsidR="004A0DE4" w:rsidRPr="00DD6330">
        <w:rPr>
          <w:rFonts w:ascii="Times New Roman" w:hAnsi="Times New Roman" w:cs="Times New Roman"/>
          <w:sz w:val="28"/>
          <w:szCs w:val="28"/>
        </w:rPr>
        <w:t>метод определения</w:t>
      </w:r>
      <w:r w:rsidRPr="00DD6330">
        <w:rPr>
          <w:rFonts w:ascii="Times New Roman" w:hAnsi="Times New Roman" w:cs="Times New Roman"/>
          <w:sz w:val="28"/>
          <w:szCs w:val="28"/>
        </w:rPr>
        <w:t xml:space="preserve"> фруктозы и сахарозы.</w:t>
      </w:r>
    </w:p>
    <w:p w:rsidR="00D0714E" w:rsidRDefault="00DD6330" w:rsidP="00DD6330">
      <w:pPr>
        <w:shd w:val="clear" w:color="auto" w:fill="FFFFFF"/>
        <w:autoSpaceDE w:val="0"/>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rPr>
        <w:t xml:space="preserve">Для определения редуцирующих сахаров применяется перманганатный метод (по Бертрану). </w:t>
      </w:r>
      <w:r w:rsidR="004A0DE4" w:rsidRPr="00DD6330">
        <w:rPr>
          <w:rFonts w:ascii="Times New Roman" w:hAnsi="Times New Roman" w:cs="Times New Roman"/>
          <w:sz w:val="28"/>
          <w:szCs w:val="28"/>
        </w:rPr>
        <w:t>Метод Бертране</w:t>
      </w:r>
      <w:r w:rsidRPr="00DD6330">
        <w:rPr>
          <w:rFonts w:ascii="Times New Roman" w:hAnsi="Times New Roman" w:cs="Times New Roman"/>
          <w:sz w:val="28"/>
          <w:szCs w:val="28"/>
        </w:rPr>
        <w:t xml:space="preserve"> и основан   на   восстановлении   инертным сахаром   окисной формы меди в растворе Фелинга в </w:t>
      </w:r>
      <w:proofErr w:type="gramStart"/>
      <w:r w:rsidRPr="00DD6330">
        <w:rPr>
          <w:rFonts w:ascii="Times New Roman" w:hAnsi="Times New Roman" w:cs="Times New Roman"/>
          <w:sz w:val="28"/>
          <w:szCs w:val="28"/>
        </w:rPr>
        <w:t>закисную</w:t>
      </w:r>
      <w:proofErr w:type="gramEnd"/>
      <w:r w:rsidRPr="00DD6330">
        <w:rPr>
          <w:rFonts w:ascii="Times New Roman" w:hAnsi="Times New Roman" w:cs="Times New Roman"/>
          <w:sz w:val="28"/>
          <w:szCs w:val="28"/>
        </w:rPr>
        <w:t xml:space="preserve">. </w:t>
      </w:r>
      <w:proofErr w:type="gramStart"/>
      <w:r w:rsidRPr="00DD6330">
        <w:rPr>
          <w:rFonts w:ascii="Times New Roman" w:hAnsi="Times New Roman" w:cs="Times New Roman"/>
          <w:sz w:val="28"/>
          <w:szCs w:val="28"/>
        </w:rPr>
        <w:t>Закисную форму</w:t>
      </w:r>
      <w:r w:rsidR="0047776C">
        <w:rPr>
          <w:rFonts w:ascii="Times New Roman" w:hAnsi="Times New Roman" w:cs="Times New Roman"/>
          <w:sz w:val="28"/>
          <w:szCs w:val="28"/>
          <w:lang w:val="kk-KZ"/>
        </w:rPr>
        <w:t xml:space="preserve"> </w:t>
      </w:r>
      <w:r w:rsidRPr="00DD6330">
        <w:rPr>
          <w:rFonts w:ascii="Times New Roman" w:hAnsi="Times New Roman" w:cs="Times New Roman"/>
          <w:sz w:val="28"/>
          <w:szCs w:val="28"/>
        </w:rPr>
        <w:t>меди переводят в окисную с помощью сернокислой окиси железа.</w:t>
      </w:r>
      <w:proofErr w:type="gramEnd"/>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Образовавшуюся закись железа определяют перманганатометрически.</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Для определения количества не редуцирующих сахаров (практически сахарозы) пользуются отдельной пробой той же вытяжки, по которой определяют редуцирующие сахара.  Эту пробу подвергают инверсии в условиях, при которых другие полисахариды (кроме сахарозы) не гидролизуются. В полученном растворе после нейтрализации определяют общее количество редуцирующих сахаров, как бывших в первоначальном продукте, так и вновь образовавшихся в результате инверсии. Разность между этим количеством и содержанием редуцирующих сахаров до инверсии дает количество редуцирующих сахаров, образовавшихся после инверсии сахарозы. Содержание сахарозы определяют по уравнению инверсии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6"/>
          <w:sz w:val="28"/>
          <w:szCs w:val="28"/>
        </w:rPr>
        <w:object w:dxaOrig="3980" w:dyaOrig="360">
          <v:shape id="_x0000_i1043" type="#_x0000_t75" style="width:198.75pt;height:18pt" o:ole="" filled="t">
            <v:fill color2="black"/>
            <v:imagedata r:id="rId46" o:title=""/>
          </v:shape>
          <o:OLEObject Type="Embed" ProgID="Equation.3" ShapeID="_x0000_i1043" DrawAspect="Content" ObjectID="_1586869462" r:id="rId47"/>
        </w:objec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Сахароза    Вода      Глюкоза     Фруктоза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Пользуясь уравнением, можно рассчитать, что из 0,95 г сахарозы образуется 1 г инверсного сахара, поэтому чтобы узнать содержание в анализируемом растворе сахарозы, надо полученное количество инверсного сахара (разность) умножить на 0,95.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Инверсию можно проводить разными способами.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Стандартный метод гидролиза состоит в следующем. К 50 мл фильтрата в мерной колбочке емкостью 100 мл прибавляют 5 мл соляной кислоты (с относительной плотностью 1,19). Смесь (часто взбалтывая) нагревают на водяной бане в течение 8 мин при температуре вытяжки 68-70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 а затем охлаждают за 2 мин до 20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 xml:space="preserve">С, нейтрализуют содой или 10-20%- раствором </w:t>
      </w:r>
      <w:r w:rsidRPr="00DD6330">
        <w:rPr>
          <w:rFonts w:ascii="Times New Roman" w:hAnsi="Times New Roman" w:cs="Times New Roman"/>
          <w:sz w:val="28"/>
          <w:szCs w:val="28"/>
          <w:lang w:val="en-US"/>
        </w:rPr>
        <w:t>NaOH</w:t>
      </w:r>
      <w:r w:rsidRPr="00DD6330">
        <w:rPr>
          <w:rFonts w:ascii="Times New Roman" w:hAnsi="Times New Roman" w:cs="Times New Roman"/>
          <w:sz w:val="28"/>
          <w:szCs w:val="28"/>
        </w:rPr>
        <w:t xml:space="preserve"> и доводят до 100 мл дистиллированной водой.</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Охлаждать и нейтрализовать надо быстро, чтобы кислая среда не оказывала на фруктозу разрушающего действия.</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В винограде и виноградных винах содержится главным </w:t>
      </w:r>
      <w:proofErr w:type="gramStart"/>
      <w:r w:rsidRPr="00DD6330">
        <w:rPr>
          <w:rFonts w:ascii="Times New Roman" w:hAnsi="Times New Roman" w:cs="Times New Roman"/>
          <w:sz w:val="28"/>
          <w:szCs w:val="28"/>
        </w:rPr>
        <w:t>образом</w:t>
      </w:r>
      <w:proofErr w:type="gramEnd"/>
      <w:r w:rsidRPr="00DD6330">
        <w:rPr>
          <w:rFonts w:ascii="Times New Roman" w:hAnsi="Times New Roman" w:cs="Times New Roman"/>
          <w:sz w:val="28"/>
          <w:szCs w:val="28"/>
        </w:rPr>
        <w:t xml:space="preserve"> так называемый инертный сахар (смесь глюкозы и фруктозы). В некоторых сортах винограда обнаружена и сахароза.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плодоягодном сырье, соках и винах наряду с инертным сахаром находится значительное количество сахарозы. В винодельческой промышленности принято выражать сахаристость сырья, полуфабрикатов и готовой продукции в инертном сахаре в гаммах на 100 мл или в граммах на 100 гр.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При содержании сахара более 5 г/100 мл сахаристость выражается с точностью до 0,1 гр., при меньшей сахаристости с точностью до 0,01 гр.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Разнообразные методы определения сахаров в основном можно разделить на две категории: физические, основанные на зависимости величины плотности или показателя преломления вина или сока от содержания в них сахара, и химические. Физические методы недостаточно точны и применяются только для определения сахаристости винограда, сусла и культурных сортов яблок.</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Химические методы, наиболее распространенные и точные, основаны на свойстве глюкозы и фруктозы вследствие наличия их молекулы свободной альдегидной или к</w:t>
      </w:r>
      <w:r w:rsidR="00D0714E">
        <w:rPr>
          <w:rFonts w:ascii="Times New Roman" w:hAnsi="Times New Roman" w:cs="Times New Roman"/>
          <w:sz w:val="28"/>
          <w:szCs w:val="28"/>
          <w:lang w:val="kk-KZ"/>
        </w:rPr>
        <w:t>е</w:t>
      </w:r>
      <w:r w:rsidRPr="00DD6330">
        <w:rPr>
          <w:rFonts w:ascii="Times New Roman" w:hAnsi="Times New Roman" w:cs="Times New Roman"/>
          <w:sz w:val="28"/>
          <w:szCs w:val="28"/>
        </w:rPr>
        <w:t>тонной группы легко окисляться в щелочной среде некоторыми соединениями (окисью меди, ртути, йодом и др.).</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В сахарозе эти группы связанны и не могут непосредственно окисляться. Поэтому перед определением сахарозу необходимо перевести в инертный сахар, подвергнув ее расщеплению (инверсии), что достигается нагреванием в присутствии кислоты (обычно соляной). При инверсии 1 гр. Сахарозы дает 1,0526 гр. инверсного сахара. Из химических методов в винодельческой промышленности применяется метод прямого титрования и метод Бертране (перманганометрический).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Существует метод определение массовой концентрации сахаров прямым титрованием. Титрование определенного объема раствора Фелинга установленной концентрации производят испытуемым раствором, содержащим </w:t>
      </w:r>
      <w:r w:rsidRPr="00DD6330">
        <w:rPr>
          <w:rFonts w:ascii="Times New Roman" w:hAnsi="Times New Roman" w:cs="Times New Roman"/>
          <w:sz w:val="28"/>
          <w:szCs w:val="28"/>
        </w:rPr>
        <w:lastRenderedPageBreak/>
        <w:t xml:space="preserve">сахар, до полного восстановления окиси меди в закись. Конец реакции устанавливают с помощью индикатора метилового голубого.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Метод применяется для вин, виноматериалов и коньяков с содержанием сахара более 1 г в 100 мл.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4A0DE4">
        <w:rPr>
          <w:rFonts w:ascii="Times New Roman" w:hAnsi="Times New Roman" w:cs="Times New Roman"/>
          <w:i/>
          <w:sz w:val="28"/>
          <w:szCs w:val="28"/>
        </w:rPr>
        <w:t>Определение крахмала.</w:t>
      </w:r>
      <w:r w:rsidRPr="00DD6330">
        <w:rPr>
          <w:rFonts w:ascii="Times New Roman" w:hAnsi="Times New Roman" w:cs="Times New Roman"/>
          <w:b/>
          <w:sz w:val="28"/>
          <w:szCs w:val="28"/>
        </w:rPr>
        <w:t xml:space="preserve"> </w:t>
      </w:r>
      <w:r w:rsidRPr="00DD6330">
        <w:rPr>
          <w:rFonts w:ascii="Times New Roman" w:hAnsi="Times New Roman" w:cs="Times New Roman"/>
          <w:sz w:val="28"/>
          <w:szCs w:val="28"/>
        </w:rPr>
        <w:t xml:space="preserve">Один из химических методов </w:t>
      </w:r>
      <w:r w:rsidRPr="00DD6330">
        <w:rPr>
          <w:rFonts w:ascii="Times New Roman" w:hAnsi="Times New Roman" w:cs="Times New Roman"/>
          <w:sz w:val="28"/>
          <w:szCs w:val="28"/>
          <w:lang w:val="kk-KZ"/>
        </w:rPr>
        <w:t>определени</w:t>
      </w:r>
      <w:r w:rsidR="00D0714E">
        <w:rPr>
          <w:rFonts w:ascii="Times New Roman" w:hAnsi="Times New Roman" w:cs="Times New Roman"/>
          <w:sz w:val="28"/>
          <w:szCs w:val="28"/>
          <w:lang w:val="kk-KZ"/>
        </w:rPr>
        <w:t>я</w:t>
      </w:r>
      <w:r w:rsidRPr="00DD6330">
        <w:rPr>
          <w:rFonts w:ascii="Times New Roman" w:hAnsi="Times New Roman" w:cs="Times New Roman"/>
          <w:sz w:val="28"/>
          <w:szCs w:val="28"/>
          <w:lang w:val="kk-KZ"/>
        </w:rPr>
        <w:t xml:space="preserve"> крахмала является</w:t>
      </w:r>
      <w:r w:rsidRPr="00DD6330">
        <w:rPr>
          <w:rFonts w:ascii="Times New Roman" w:hAnsi="Times New Roman" w:cs="Times New Roman"/>
          <w:sz w:val="28"/>
          <w:szCs w:val="28"/>
        </w:rPr>
        <w:t xml:space="preserve"> метод, основанные на гидролизе крахмала до глюкозы. Умножая найденное количество глюкозы на коэффициент 0,9, находят количество крахмала в исследуемом объекте. Коэффициент рассчитываются на основе реакции гидролиза, которую схематически выражают следующим уравнением</w:t>
      </w:r>
      <w:r w:rsidRPr="00DD6330">
        <w:rPr>
          <w:rFonts w:ascii="Times New Roman" w:hAnsi="Times New Roman" w:cs="Times New Roman"/>
          <w:sz w:val="28"/>
          <w:szCs w:val="28"/>
          <w:lang w:val="kk-KZ"/>
        </w:rPr>
        <w:t>:</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22"/>
          <w:sz w:val="28"/>
          <w:szCs w:val="28"/>
        </w:rPr>
        <w:object w:dxaOrig="3120" w:dyaOrig="680">
          <v:shape id="_x0000_i1044" type="#_x0000_t75" style="width:156pt;height:33.75pt" o:ole="" filled="t">
            <v:fill color2="black"/>
            <v:imagedata r:id="rId48" o:title=""/>
          </v:shape>
          <o:OLEObject Type="Embed" ProgID="Equation.3" ShapeID="_x0000_i1044" DrawAspect="Content" ObjectID="_1586869463" r:id="rId49"/>
        </w:objec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консервированных пищевых продуктах количество крахмала определяют по методу, основанному на его растворении в растворе хлористого кальция при нагревании, осаждении, окислении двухромовокислым калием и последующем йодометрическом титровании его избытка.</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Получаемая при гидролизе крахмала соляной или серной кислотой патока содержит мальтозу, глюкозу и декстрины, придающие ей большую вязкость. В связи с этим ее используют для предотвращения кристаллизации сахара при выработке варенья, халвы</w:t>
      </w:r>
      <w:r w:rsidRPr="00DD6330">
        <w:rPr>
          <w:rFonts w:ascii="Times New Roman" w:hAnsi="Times New Roman" w:cs="Times New Roman"/>
          <w:sz w:val="28"/>
          <w:szCs w:val="28"/>
        </w:rPr>
        <w:t xml:space="preserve"> </w:t>
      </w:r>
      <w:r w:rsidRPr="00DD6330">
        <w:rPr>
          <w:rFonts w:ascii="Times New Roman" w:hAnsi="Times New Roman" w:cs="Times New Roman"/>
          <w:sz w:val="28"/>
          <w:szCs w:val="28"/>
          <w:lang w:val="kk-KZ"/>
        </w:rPr>
        <w:t>и кондитерских изделий.</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Патока бывает карамельная, глюкозная и вареная. Отдельные виды ее различаются по цвету, способности выдерживать нагревание, не пригорая, а также по содержанию редуцирующих веществ, золы и по кислотности.</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Средняя относительная плотность патоки 1,41; в ней содержится до 78</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xml:space="preserve"> сухих веществ. Содержание редуцирующих сахаров в зависимости от вида патоки составляет 38-60</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зольность – 0,4 до 0,5</w:t>
      </w:r>
      <w:r w:rsidRPr="00DD6330">
        <w:rPr>
          <w:rFonts w:ascii="Times New Roman" w:hAnsi="Times New Roman" w:cs="Times New Roman"/>
          <w:sz w:val="28"/>
          <w:szCs w:val="28"/>
        </w:rPr>
        <w:t>%</w:t>
      </w:r>
      <w:r w:rsidRPr="00DD6330">
        <w:rPr>
          <w:rFonts w:ascii="Times New Roman" w:hAnsi="Times New Roman" w:cs="Times New Roman"/>
          <w:sz w:val="28"/>
          <w:szCs w:val="28"/>
          <w:lang w:val="kk-KZ"/>
        </w:rPr>
        <w:t>. Активная кислотность патоки находится в пределах рН 4,5-5,2.</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4A0DE4">
        <w:rPr>
          <w:rFonts w:ascii="Times New Roman" w:hAnsi="Times New Roman" w:cs="Times New Roman"/>
          <w:i/>
          <w:color w:val="000000"/>
          <w:sz w:val="28"/>
          <w:szCs w:val="28"/>
        </w:rPr>
        <w:t xml:space="preserve">Определение </w:t>
      </w:r>
      <w:r w:rsidRPr="004A0DE4">
        <w:rPr>
          <w:rFonts w:ascii="Times New Roman" w:hAnsi="Times New Roman" w:cs="Times New Roman"/>
          <w:i/>
          <w:color w:val="000000"/>
          <w:sz w:val="28"/>
          <w:szCs w:val="28"/>
          <w:lang w:val="kk-KZ"/>
        </w:rPr>
        <w:t xml:space="preserve">содержания </w:t>
      </w:r>
      <w:r w:rsidRPr="004A0DE4">
        <w:rPr>
          <w:rFonts w:ascii="Times New Roman" w:hAnsi="Times New Roman" w:cs="Times New Roman"/>
          <w:i/>
          <w:color w:val="000000"/>
          <w:sz w:val="28"/>
          <w:szCs w:val="28"/>
        </w:rPr>
        <w:t>соли</w:t>
      </w:r>
      <w:r w:rsidRPr="004A0DE4">
        <w:rPr>
          <w:rFonts w:ascii="Times New Roman" w:hAnsi="Times New Roman" w:cs="Times New Roman"/>
          <w:i/>
          <w:color w:val="000000"/>
          <w:sz w:val="28"/>
          <w:szCs w:val="28"/>
          <w:lang w:val="kk-KZ"/>
        </w:rPr>
        <w:t>.</w:t>
      </w:r>
      <w:r w:rsidRPr="00DD6330">
        <w:rPr>
          <w:rFonts w:ascii="Times New Roman" w:hAnsi="Times New Roman" w:cs="Times New Roman"/>
          <w:b/>
          <w:color w:val="000000"/>
          <w:sz w:val="28"/>
          <w:szCs w:val="28"/>
          <w:lang w:val="kk-KZ"/>
        </w:rPr>
        <w:t xml:space="preserve"> </w:t>
      </w:r>
      <w:proofErr w:type="gramStart"/>
      <w:r w:rsidRPr="00DD6330">
        <w:rPr>
          <w:rFonts w:ascii="Times New Roman" w:hAnsi="Times New Roman" w:cs="Times New Roman"/>
          <w:color w:val="000000"/>
          <w:sz w:val="28"/>
          <w:szCs w:val="28"/>
        </w:rPr>
        <w:t>В</w:t>
      </w:r>
      <w:r w:rsidRPr="00DD6330">
        <w:rPr>
          <w:rFonts w:ascii="Times New Roman" w:hAnsi="Times New Roman" w:cs="Times New Roman"/>
          <w:b/>
          <w:color w:val="000000"/>
          <w:sz w:val="28"/>
          <w:szCs w:val="28"/>
        </w:rPr>
        <w:t xml:space="preserve"> </w:t>
      </w:r>
      <w:r w:rsidRPr="00DD6330">
        <w:rPr>
          <w:rFonts w:ascii="Times New Roman" w:hAnsi="Times New Roman" w:cs="Times New Roman"/>
          <w:color w:val="000000"/>
          <w:sz w:val="28"/>
          <w:szCs w:val="28"/>
        </w:rPr>
        <w:t>состав минеральной части различных продуктов входят металлы</w:t>
      </w:r>
      <w:r w:rsidRPr="00DD6330">
        <w:rPr>
          <w:rFonts w:ascii="Times New Roman" w:hAnsi="Times New Roman" w:cs="Times New Roman"/>
          <w:color w:val="000000"/>
          <w:sz w:val="28"/>
          <w:szCs w:val="28"/>
          <w:lang w:val="kk-KZ"/>
        </w:rPr>
        <w:t>,</w:t>
      </w:r>
      <w:r w:rsidRPr="00DD6330">
        <w:rPr>
          <w:rFonts w:ascii="Times New Roman" w:hAnsi="Times New Roman" w:cs="Times New Roman"/>
          <w:color w:val="000000"/>
          <w:sz w:val="28"/>
          <w:szCs w:val="28"/>
        </w:rPr>
        <w:t xml:space="preserve"> чаще всего соединения </w:t>
      </w:r>
      <w:r w:rsidRPr="00DD6330">
        <w:rPr>
          <w:rFonts w:ascii="Times New Roman" w:hAnsi="Times New Roman" w:cs="Times New Roman"/>
          <w:color w:val="000000"/>
          <w:sz w:val="28"/>
          <w:szCs w:val="28"/>
          <w:lang w:val="en-US"/>
        </w:rPr>
        <w:t>Na</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R</w:t>
      </w:r>
      <w:r w:rsidRPr="00DD6330">
        <w:rPr>
          <w:rFonts w:ascii="Times New Roman" w:hAnsi="Times New Roman" w:cs="Times New Roman"/>
          <w:color w:val="000000"/>
          <w:sz w:val="28"/>
          <w:szCs w:val="28"/>
        </w:rPr>
        <w:t xml:space="preserve">, Са, </w:t>
      </w:r>
      <w:r w:rsidRPr="00DD6330">
        <w:rPr>
          <w:rFonts w:ascii="Times New Roman" w:hAnsi="Times New Roman" w:cs="Times New Roman"/>
          <w:color w:val="000000"/>
          <w:sz w:val="28"/>
          <w:szCs w:val="28"/>
          <w:lang w:val="en-US"/>
        </w:rPr>
        <w:t>Mg</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Fe</w:t>
      </w:r>
      <w:r w:rsidRPr="00DD6330">
        <w:rPr>
          <w:rFonts w:ascii="Times New Roman" w:hAnsi="Times New Roman" w:cs="Times New Roman"/>
          <w:color w:val="000000"/>
          <w:sz w:val="28"/>
          <w:szCs w:val="28"/>
        </w:rPr>
        <w:t xml:space="preserve"> и др. - и металлоиды- </w:t>
      </w:r>
      <w:r w:rsidRPr="00DD6330">
        <w:rPr>
          <w:rFonts w:ascii="Times New Roman" w:hAnsi="Times New Roman" w:cs="Times New Roman"/>
          <w:color w:val="000000"/>
          <w:sz w:val="28"/>
          <w:szCs w:val="28"/>
          <w:lang w:val="en-US"/>
        </w:rPr>
        <w:t>S</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Cl</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Si</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P</w:t>
      </w:r>
      <w:r w:rsidRPr="00DD6330">
        <w:rPr>
          <w:rFonts w:ascii="Times New Roman" w:hAnsi="Times New Roman" w:cs="Times New Roman"/>
          <w:color w:val="000000"/>
          <w:sz w:val="28"/>
          <w:szCs w:val="28"/>
        </w:rPr>
        <w:t xml:space="preserve"> и др. Кроме того, в пищевых продуктах содержатся микроэлементы (</w:t>
      </w:r>
      <w:r w:rsidRPr="00DD6330">
        <w:rPr>
          <w:rFonts w:ascii="Times New Roman" w:hAnsi="Times New Roman" w:cs="Times New Roman"/>
          <w:color w:val="000000"/>
          <w:sz w:val="28"/>
          <w:szCs w:val="28"/>
          <w:lang w:val="en-US"/>
        </w:rPr>
        <w:t>Mn</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Cu</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Co</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Zn</w:t>
      </w:r>
      <w:r w:rsidRPr="00DD6330">
        <w:rPr>
          <w:rFonts w:ascii="Times New Roman" w:hAnsi="Times New Roman" w:cs="Times New Roman"/>
          <w:color w:val="000000"/>
          <w:sz w:val="28"/>
          <w:szCs w:val="28"/>
        </w:rPr>
        <w:t>, В и др.), оказывающие значительное влияние на биологическую ценность продуктов.</w:t>
      </w:r>
      <w:proofErr w:type="gramEnd"/>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Количество золы и ее состав в растительном сырье зависит от его природы, степени зрелости, климатических и почвенных условий, а в животном - от химического состава норма, породы или вида животного и других факторов.</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В плодах и ягодах показатель золы колеблется от 0,3 до 1,2% , в овощах </w:t>
      </w:r>
      <w:proofErr w:type="gramStart"/>
      <w:r w:rsidRPr="00DD6330">
        <w:rPr>
          <w:rFonts w:ascii="Times New Roman" w:hAnsi="Times New Roman" w:cs="Times New Roman"/>
          <w:color w:val="000000"/>
          <w:sz w:val="28"/>
          <w:szCs w:val="28"/>
        </w:rPr>
        <w:t>-о</w:t>
      </w:r>
      <w:proofErr w:type="gramEnd"/>
      <w:r w:rsidRPr="00DD6330">
        <w:rPr>
          <w:rFonts w:ascii="Times New Roman" w:hAnsi="Times New Roman" w:cs="Times New Roman"/>
          <w:color w:val="000000"/>
          <w:sz w:val="28"/>
          <w:szCs w:val="28"/>
        </w:rPr>
        <w:t>т 0,4 до 1,8%, в мясе теплокровных животных и рыб - от 1 до 2%, в молоке -от 0,7 до 0,9%.</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При озолении пищевого продукта его минеральная часть претерпевает ряд изменений в следствие разложенная при прокаливании и взаимодействие минеральных составных частей между собой с углем и кислородом воздуха. </w:t>
      </w:r>
      <w:r w:rsidRPr="00DD6330">
        <w:rPr>
          <w:rFonts w:ascii="Times New Roman" w:hAnsi="Times New Roman" w:cs="Times New Roman"/>
          <w:color w:val="000000"/>
          <w:sz w:val="28"/>
          <w:szCs w:val="28"/>
        </w:rPr>
        <w:lastRenderedPageBreak/>
        <w:t>Соли органических кислот при этом переходят в карбонаты, фосфор и сера, входящие в состав органических веществ, образует фосфорную и серную кислоту, некоторые нитраты дают окиси. Таким образом, химический состав и масса золы пищевого продукта отличаются от состава и массы его естественных минеральных ингредиентов.</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DD6330">
        <w:rPr>
          <w:rFonts w:ascii="Times New Roman" w:hAnsi="Times New Roman" w:cs="Times New Roman"/>
          <w:color w:val="000000"/>
          <w:sz w:val="28"/>
          <w:szCs w:val="28"/>
          <w:lang w:val="kk-KZ"/>
        </w:rPr>
        <w:t>При обычных способах озоления возможны  потери минеральных веществ продукта вследствие частичного улетучивания хлоридов, фосфорнокислых и сернокислых соединений в виде фосфора, сернистого газа, сероводорода. Для уменьшения погрешностей озоление следует проводить особенно осторожно.</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В предварительно прокаленный и взвешенный тигель отвешивают 10 г выбранных консервов с точностью до 1 мг и до начала сожжение подсушивают.</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Тигель с сухим веществом вставляют в фарфоровый треугольник, покрывают крышкой и нагревают на слабом не коптящем пламени. В первый период сухой перегонки, когда образуется значительное количество газообразных продуктов, пламя не должна касаться дна тигля, чтобы не происходило разбрызгивания и извлечения отходящими газами частиц озоляемого продукта. По мере уменьшения в количестве выделяющихся газов пламя приближают ко дну тигля и лишь после того, как выделение газов прекратится, пламя усиливают.</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Для лучшего притока воздуха тигель ставят в наклонное положение, крышку приоткрывают, и содержимое осторожно озоляют при слабо-красном калении до получения однородной золы белого или светло-серого цвета. Иногда с красноватым или зеленоватым оттенком. Следует учитывать, что зола обладает довольно высокой гигроскопичностью. В связи с этим, ее повторно прокаливают в течение 15-20 мин., охлаждают в эксикаторе и взвешивают. Эти операции повторяют до получения постоянной массы, после чего рассчитывают содержание золы в анализируемом продукте по формуле: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х = 2</w:t>
      </w:r>
      <w:r w:rsidRPr="00DD6330">
        <w:rPr>
          <w:rFonts w:ascii="Times New Roman" w:hAnsi="Times New Roman" w:cs="Times New Roman"/>
          <w:position w:val="-19"/>
          <w:sz w:val="28"/>
          <w:szCs w:val="28"/>
        </w:rPr>
        <w:object w:dxaOrig="580" w:dyaOrig="620">
          <v:shape id="_x0000_i1045" type="#_x0000_t75" style="width:29.25pt;height:30.75pt" o:ole="" filled="t">
            <v:fill color2="black"/>
            <v:imagedata r:id="rId50" o:title=""/>
          </v:shape>
          <o:OLEObject Type="Embed" ProgID="Equation.3" ShapeID="_x0000_i1045" DrawAspect="Content" ObjectID="_1586869464" r:id="rId51"/>
        </w:object>
      </w:r>
      <w:r w:rsidR="00D0714E">
        <w:rPr>
          <w:rFonts w:ascii="Times New Roman" w:hAnsi="Times New Roman" w:cs="Times New Roman"/>
          <w:color w:val="000000"/>
          <w:sz w:val="28"/>
          <w:szCs w:val="28"/>
          <w:lang w:val="kk-KZ"/>
        </w:rPr>
        <w:t>х</w:t>
      </w:r>
      <w:r w:rsidRPr="00DD6330">
        <w:rPr>
          <w:rFonts w:ascii="Times New Roman" w:hAnsi="Times New Roman" w:cs="Times New Roman"/>
          <w:color w:val="000000"/>
          <w:sz w:val="28"/>
          <w:szCs w:val="28"/>
        </w:rPr>
        <w:t xml:space="preserve">100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roofErr w:type="gramStart"/>
      <w:r w:rsidRPr="00DD6330">
        <w:rPr>
          <w:rFonts w:ascii="Times New Roman" w:hAnsi="Times New Roman" w:cs="Times New Roman"/>
          <w:color w:val="000000"/>
          <w:sz w:val="28"/>
          <w:szCs w:val="28"/>
        </w:rPr>
        <w:t>где: х - содержание золы в продукте, %;</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а - масса тигля, г;</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в - масса тигля с навеской, г;</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с - масса тигля с золой, г.</w:t>
      </w:r>
      <w:proofErr w:type="gramEnd"/>
    </w:p>
    <w:p w:rsidR="00DD6330" w:rsidRPr="00DD6330" w:rsidRDefault="00DD6330" w:rsidP="00DD6330">
      <w:pPr>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В соответствии со стандартами на некоторые консервы (томат - пюре, фруктовое пюре и др.) требуется определять механические примеси (песок и др.), содержание которых не должно превышать 0,05 - 0,1%. Этот показатель нередко находят по количеству золы, нерастворимой в 10%-ном растворе соляной кислоты. Результаты анализов могут оказаться завышенными, так как наряду с песком определяется природная кремневая кислота, тоже не растворяющаяся в разбавленной соляной кислоте.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Среди веществ, специально добавляемых к пищевым продуктам для повышения вкусовых качеств, особое место занимает поваренная соль.</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lastRenderedPageBreak/>
        <w:t>Для определения хлористого натрия вытяжку вещества, полученную выщелачиванием золы или обугленной массы анализируемого продукта, титруют раствором азотнокислого серебра (по Мору и Фольгарду) или нитратом закисной ртути.</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В высокий стакан емкостью 500-600 см вносят навеску продукта (если присутствие песка резко выражено, и он скрипит на зубах, то берут 50 г пасты или пюре, а в остальных случаях 100 г). Заливают стакан водой почти доверху, энергично размешивают стеклянной палочкой и оставляют в покое, пока не осядет главная масса измученного продукта и не осветлится верхняя половина жидкости в стакане.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После этого производят отмачивание водой из водопроводного крана, присоединив к нему при помощи каучука стеклянную трубку с шарообразным расширением посредине, заканчивающуюся внизу узким отверстием, диаметром 1-2 мм. В шарообразное расширение вкладывают кусочек ваты в качестве фильтра, предохраняющего пробу от случайного загрязнения, которые могут попасть вместе с водопроводной водой струю воды устанавливают такой силой, чтобы сосуд емкостью 2 л наполнялся за 8-10 мин.</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Отрегулировав силу струн воды, под кран подставляют стакан с навеской, в который трубка погружена, на </w:t>
      </w:r>
      <w:r w:rsidRPr="00DD6330">
        <w:rPr>
          <w:rFonts w:ascii="Times New Roman" w:hAnsi="Times New Roman" w:cs="Times New Roman"/>
          <w:i/>
          <w:color w:val="000000"/>
          <w:sz w:val="28"/>
          <w:szCs w:val="28"/>
          <w:vertAlign w:val="superscript"/>
        </w:rPr>
        <w:t>Х</w:t>
      </w:r>
      <w:r w:rsidRPr="00DD6330">
        <w:rPr>
          <w:rFonts w:ascii="Times New Roman" w:hAnsi="Times New Roman" w:cs="Times New Roman"/>
          <w:i/>
          <w:color w:val="000000"/>
          <w:sz w:val="28"/>
          <w:szCs w:val="28"/>
        </w:rPr>
        <w:t xml:space="preserve">А </w:t>
      </w:r>
      <w:r w:rsidRPr="00DD6330">
        <w:rPr>
          <w:rFonts w:ascii="Times New Roman" w:hAnsi="Times New Roman" w:cs="Times New Roman"/>
          <w:color w:val="000000"/>
          <w:sz w:val="28"/>
          <w:szCs w:val="28"/>
        </w:rPr>
        <w:t>глубины. Обычно через 20-30 мин отучивание заканчивается, на дне остаются осевший песок и другие минеральные примеси, а жидкость над осадком становится прозрачной. Ее осторожно сливают, чтобы не возмутить осадок, переносят осадок количественно на беззольный фильтр, прокаливают и взвешивают. Количество твердых минеральных примесей выражают в процентах.</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Содержание поваренной соли нормируется стандартами в следующих пределах (</w:t>
      </w:r>
      <w:proofErr w:type="gramStart"/>
      <w:r w:rsidRPr="00DD6330">
        <w:rPr>
          <w:rFonts w:ascii="Times New Roman" w:hAnsi="Times New Roman" w:cs="Times New Roman"/>
          <w:sz w:val="28"/>
          <w:szCs w:val="28"/>
        </w:rPr>
        <w:t>в</w:t>
      </w:r>
      <w:proofErr w:type="gramEnd"/>
      <w:r w:rsidRPr="00DD6330">
        <w:rPr>
          <w:rFonts w:ascii="Times New Roman" w:hAnsi="Times New Roman" w:cs="Times New Roman"/>
          <w:sz w:val="28"/>
          <w:szCs w:val="28"/>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Овощи фаршированные                                        1,2-1,8</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Огурцы консервированные                                  2,5-3,5</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Острый томатный соус                                         2,2-2,5</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Сахарная кукуруза                                                1-1,5</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Мясо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тушеное                                                                 1,2-1,8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прессованное                                                        2-3,5</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консервы из кур                                                   1-1,6</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соленая рыба                                                        10-15</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различные рыбные консервы                             1,2-2,5</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ab/>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10-20 г продукта взвешивают с точностью до 0,01 г, растирают в небольшой фарфоровой ступке с песком (5 г), свободным от хлоридов, и с 2-3 мл дистиллированной воды до получения однородной кашицы. Из ступки массу, смывая горячей дистиллированной водой, переносят через воронку с широким концом в мерную колбу емкостью 200 мл, доливают до 2/3 объема ее горячей дистиллированной водой и погружают на 10-15мин в нагретую до кипения баню, чтобы свертывающиеся белки сбились в комки. Затем колбу </w:t>
      </w:r>
      <w:r w:rsidRPr="00DD6330">
        <w:rPr>
          <w:rFonts w:ascii="Times New Roman" w:hAnsi="Times New Roman" w:cs="Times New Roman"/>
          <w:color w:val="000000"/>
          <w:sz w:val="28"/>
          <w:szCs w:val="28"/>
        </w:rPr>
        <w:lastRenderedPageBreak/>
        <w:t>охлаждают, доводят уровень содержимого до метки, фильтруют через складчатый фильтр и в фильтрате определяют количество хлора.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Титрование следует проводить при комнатной температуре, потому что при повышенной температуре увеличивается растворимость </w:t>
      </w:r>
      <w:r w:rsidRPr="00DD6330">
        <w:rPr>
          <w:rFonts w:ascii="Times New Roman" w:hAnsi="Times New Roman" w:cs="Times New Roman"/>
          <w:color w:val="000000"/>
          <w:sz w:val="28"/>
          <w:szCs w:val="28"/>
          <w:lang w:val="en-US"/>
        </w:rPr>
        <w:t>Ag</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lang w:val="en-US"/>
        </w:rPr>
        <w:t>Cr</w:t>
      </w:r>
      <w:r w:rsidRPr="00DD6330">
        <w:rPr>
          <w:rFonts w:ascii="Times New Roman" w:hAnsi="Times New Roman" w:cs="Times New Roman"/>
          <w:color w:val="000000"/>
          <w:sz w:val="28"/>
          <w:szCs w:val="28"/>
        </w:rPr>
        <w:t>0</w:t>
      </w:r>
      <w:r w:rsidRPr="00DD6330">
        <w:rPr>
          <w:rFonts w:ascii="Times New Roman" w:hAnsi="Times New Roman" w:cs="Times New Roman"/>
          <w:color w:val="000000"/>
          <w:sz w:val="28"/>
          <w:szCs w:val="28"/>
          <w:vertAlign w:val="subscript"/>
        </w:rPr>
        <w:t>4</w:t>
      </w:r>
      <w:r w:rsidRPr="00DD6330">
        <w:rPr>
          <w:rFonts w:ascii="Times New Roman" w:hAnsi="Times New Roman" w:cs="Times New Roman"/>
          <w:color w:val="000000"/>
          <w:sz w:val="28"/>
          <w:szCs w:val="28"/>
        </w:rPr>
        <w:t xml:space="preserve"> и уменьшается чувствительность индикатора.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Реакция среды должна быть нейтральной, так как и кислая и щелочная среды приводят к завышению результатов. Это объясняется тем, что образующийся в конце титрования окрашенный осадок </w:t>
      </w:r>
      <w:r w:rsidRPr="00DD6330">
        <w:rPr>
          <w:rFonts w:ascii="Times New Roman" w:hAnsi="Times New Roman" w:cs="Times New Roman"/>
          <w:color w:val="000000"/>
          <w:sz w:val="28"/>
          <w:szCs w:val="28"/>
          <w:lang w:val="en-US"/>
        </w:rPr>
        <w:t>Ag</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lang w:val="en-US"/>
        </w:rPr>
        <w:t>Cr</w:t>
      </w:r>
      <w:r w:rsidRPr="00DD6330">
        <w:rPr>
          <w:rFonts w:ascii="Times New Roman" w:hAnsi="Times New Roman" w:cs="Times New Roman"/>
          <w:color w:val="000000"/>
          <w:sz w:val="28"/>
          <w:szCs w:val="28"/>
        </w:rPr>
        <w:t>0</w:t>
      </w:r>
      <w:r w:rsidRPr="00DD6330">
        <w:rPr>
          <w:rFonts w:ascii="Times New Roman" w:hAnsi="Times New Roman" w:cs="Times New Roman"/>
          <w:color w:val="000000"/>
          <w:sz w:val="28"/>
          <w:szCs w:val="28"/>
          <w:vertAlign w:val="subscript"/>
        </w:rPr>
        <w:t>4</w:t>
      </w:r>
      <w:r w:rsidRPr="00DD6330">
        <w:rPr>
          <w:rFonts w:ascii="Times New Roman" w:hAnsi="Times New Roman" w:cs="Times New Roman"/>
          <w:color w:val="000000"/>
          <w:sz w:val="28"/>
          <w:szCs w:val="28"/>
        </w:rPr>
        <w:t xml:space="preserve"> растворим в кислотах, а при большой концентрации гидроксильных ионов образуется плохо растворимый гидрат окиси серебра (</w:t>
      </w:r>
      <w:r w:rsidRPr="00DD6330">
        <w:rPr>
          <w:rFonts w:ascii="Times New Roman" w:hAnsi="Times New Roman" w:cs="Times New Roman"/>
          <w:color w:val="000000"/>
          <w:sz w:val="28"/>
          <w:szCs w:val="28"/>
          <w:lang w:val="en-US"/>
        </w:rPr>
        <w:t>AgOH</w:t>
      </w:r>
      <w:r w:rsidRPr="00DD6330">
        <w:rPr>
          <w:rFonts w:ascii="Times New Roman" w:hAnsi="Times New Roman" w:cs="Times New Roman"/>
          <w:color w:val="000000"/>
          <w:sz w:val="28"/>
          <w:szCs w:val="28"/>
        </w:rPr>
        <w:t>), выпадающий в осадок раньше хромата серебра.</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Нейтрализовать кислую вытяжку следует бурой или </w:t>
      </w:r>
      <w:proofErr w:type="gramStart"/>
      <w:r w:rsidRPr="00DD6330">
        <w:rPr>
          <w:rFonts w:ascii="Times New Roman" w:hAnsi="Times New Roman" w:cs="Times New Roman"/>
          <w:color w:val="000000"/>
          <w:sz w:val="28"/>
          <w:szCs w:val="28"/>
        </w:rPr>
        <w:t>бикарбонатном</w:t>
      </w:r>
      <w:proofErr w:type="gramEnd"/>
      <w:r w:rsidRPr="00DD6330">
        <w:rPr>
          <w:rFonts w:ascii="Times New Roman" w:hAnsi="Times New Roman" w:cs="Times New Roman"/>
          <w:color w:val="000000"/>
          <w:sz w:val="28"/>
          <w:szCs w:val="28"/>
        </w:rPr>
        <w:t>, но не содой, так как присутствие ионов СО</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xml:space="preserve"> вызывает образование плохо растворимого </w:t>
      </w:r>
      <w:r w:rsidRPr="00DD6330">
        <w:rPr>
          <w:rFonts w:ascii="Times New Roman" w:hAnsi="Times New Roman" w:cs="Times New Roman"/>
          <w:color w:val="000000"/>
          <w:sz w:val="28"/>
          <w:szCs w:val="28"/>
          <w:lang w:val="en-US"/>
        </w:rPr>
        <w:t>Ag</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rPr>
        <w:t>СО</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Количество индикатора также играет важную роль при титровании, потому что изменение концентрации ионов СгО</w:t>
      </w:r>
      <w:proofErr w:type="gramStart"/>
      <w:r w:rsidRPr="00DD6330">
        <w:rPr>
          <w:rFonts w:ascii="Times New Roman" w:hAnsi="Times New Roman" w:cs="Times New Roman"/>
          <w:color w:val="000000"/>
          <w:sz w:val="28"/>
          <w:szCs w:val="28"/>
          <w:vertAlign w:val="subscript"/>
        </w:rPr>
        <w:t>4</w:t>
      </w:r>
      <w:proofErr w:type="gramEnd"/>
      <w:r w:rsidRPr="00DD6330">
        <w:rPr>
          <w:rFonts w:ascii="Times New Roman" w:hAnsi="Times New Roman" w:cs="Times New Roman"/>
          <w:color w:val="000000"/>
          <w:sz w:val="28"/>
          <w:szCs w:val="28"/>
        </w:rPr>
        <w:t xml:space="preserve"> в растворе отражается на своевременном выпадении осадка </w:t>
      </w:r>
      <w:r w:rsidRPr="00DD6330">
        <w:rPr>
          <w:rFonts w:ascii="Times New Roman" w:hAnsi="Times New Roman" w:cs="Times New Roman"/>
          <w:color w:val="000000"/>
          <w:sz w:val="28"/>
          <w:szCs w:val="28"/>
          <w:lang w:val="en-US"/>
        </w:rPr>
        <w:t>Ag</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lang w:val="en-US"/>
        </w:rPr>
        <w:t>Cr</w:t>
      </w:r>
      <w:r w:rsidRPr="00DD6330">
        <w:rPr>
          <w:rFonts w:ascii="Times New Roman" w:hAnsi="Times New Roman" w:cs="Times New Roman"/>
          <w:color w:val="000000"/>
          <w:sz w:val="28"/>
          <w:szCs w:val="28"/>
        </w:rPr>
        <w:t>0</w:t>
      </w:r>
      <w:r w:rsidRPr="00DD6330">
        <w:rPr>
          <w:rFonts w:ascii="Times New Roman" w:hAnsi="Times New Roman" w:cs="Times New Roman"/>
          <w:color w:val="000000"/>
          <w:sz w:val="28"/>
          <w:szCs w:val="28"/>
          <w:vertAlign w:val="subscript"/>
        </w:rPr>
        <w:t>4</w:t>
      </w:r>
      <w:r w:rsidRPr="00DD6330">
        <w:rPr>
          <w:rFonts w:ascii="Times New Roman" w:hAnsi="Times New Roman" w:cs="Times New Roman"/>
          <w:color w:val="000000"/>
          <w:sz w:val="28"/>
          <w:szCs w:val="28"/>
        </w:rPr>
        <w:t>.</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Учитывая сказанное, отмеривают пипеткой точно от 25 до 50 мл фильтрата, нейтрализуют раствором бикарбоната или уксусной кислотой, прибавляют 1 мл 10 %- раствора хромата калия (К</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rPr>
        <w:t>СгО</w:t>
      </w:r>
      <w:r w:rsidRPr="00DD6330">
        <w:rPr>
          <w:rFonts w:ascii="Times New Roman" w:hAnsi="Times New Roman" w:cs="Times New Roman"/>
          <w:color w:val="000000"/>
          <w:sz w:val="28"/>
          <w:szCs w:val="28"/>
          <w:vertAlign w:val="subscript"/>
        </w:rPr>
        <w:t>4</w:t>
      </w:r>
      <w:r w:rsidRPr="00DD6330">
        <w:rPr>
          <w:rFonts w:ascii="Times New Roman" w:hAnsi="Times New Roman" w:cs="Times New Roman"/>
          <w:color w:val="000000"/>
          <w:sz w:val="28"/>
          <w:szCs w:val="28"/>
        </w:rPr>
        <w:t xml:space="preserve">) и, непрерывно взбалтывая, титруют 0,05 н раствором </w:t>
      </w:r>
      <w:r w:rsidRPr="00DD6330">
        <w:rPr>
          <w:rFonts w:ascii="Times New Roman" w:hAnsi="Times New Roman" w:cs="Times New Roman"/>
          <w:color w:val="000000"/>
          <w:sz w:val="28"/>
          <w:szCs w:val="28"/>
          <w:lang w:val="en-US"/>
        </w:rPr>
        <w:t>AgNO</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xml:space="preserve"> до появления красноватого осадка. Так как 1 мл 0,05 н раствора </w:t>
      </w:r>
      <w:r w:rsidRPr="00DD6330">
        <w:rPr>
          <w:rFonts w:ascii="Times New Roman" w:hAnsi="Times New Roman" w:cs="Times New Roman"/>
          <w:color w:val="000000"/>
          <w:sz w:val="28"/>
          <w:szCs w:val="28"/>
          <w:lang w:val="en-US"/>
        </w:rPr>
        <w:t>AgNO</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xml:space="preserve"> соответствует 0,0029 г </w:t>
      </w:r>
      <w:r w:rsidRPr="00DD6330">
        <w:rPr>
          <w:rFonts w:ascii="Times New Roman" w:hAnsi="Times New Roman" w:cs="Times New Roman"/>
          <w:color w:val="000000"/>
          <w:sz w:val="28"/>
          <w:szCs w:val="28"/>
          <w:lang w:val="en-US"/>
        </w:rPr>
        <w:t>NaCl</w:t>
      </w:r>
      <w:r w:rsidRPr="00DD6330">
        <w:rPr>
          <w:rFonts w:ascii="Times New Roman" w:hAnsi="Times New Roman" w:cs="Times New Roman"/>
          <w:color w:val="000000"/>
          <w:sz w:val="28"/>
          <w:szCs w:val="28"/>
        </w:rPr>
        <w:t xml:space="preserve">, то количество </w:t>
      </w:r>
      <w:r w:rsidRPr="00DD6330">
        <w:rPr>
          <w:rFonts w:ascii="Times New Roman" w:hAnsi="Times New Roman" w:cs="Times New Roman"/>
          <w:color w:val="000000"/>
          <w:sz w:val="28"/>
          <w:szCs w:val="28"/>
          <w:lang w:val="en-US"/>
        </w:rPr>
        <w:t>NaCl</w:t>
      </w:r>
      <w:r w:rsidRPr="00DD6330">
        <w:rPr>
          <w:rFonts w:ascii="Times New Roman" w:hAnsi="Times New Roman" w:cs="Times New Roman"/>
          <w:color w:val="000000"/>
          <w:sz w:val="28"/>
          <w:szCs w:val="28"/>
        </w:rPr>
        <w:t xml:space="preserve"> находят по формуле:</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i/>
          <w:color w:val="000000"/>
          <w:sz w:val="28"/>
          <w:szCs w:val="28"/>
        </w:rPr>
      </w:pPr>
      <w:r w:rsidRPr="00DD6330">
        <w:rPr>
          <w:rFonts w:ascii="Times New Roman" w:hAnsi="Times New Roman" w:cs="Times New Roman"/>
          <w:i/>
          <w:color w:val="000000"/>
          <w:sz w:val="28"/>
          <w:szCs w:val="28"/>
        </w:rPr>
        <w:t>х =</w:t>
      </w:r>
      <w:r w:rsidRPr="00DD6330">
        <w:rPr>
          <w:rFonts w:ascii="Times New Roman" w:hAnsi="Times New Roman" w:cs="Times New Roman"/>
          <w:position w:val="-19"/>
          <w:sz w:val="28"/>
          <w:szCs w:val="28"/>
        </w:rPr>
        <w:object w:dxaOrig="1600" w:dyaOrig="620">
          <v:shape id="_x0000_i1046" type="#_x0000_t75" style="width:80.25pt;height:30.75pt" o:ole="" filled="t">
            <v:fill color2="black"/>
            <v:imagedata r:id="rId52" o:title=""/>
          </v:shape>
          <o:OLEObject Type="Embed" ProgID="Equation.3" ShapeID="_x0000_i1046" DrawAspect="Content" ObjectID="_1586869465" r:id="rId53"/>
        </w:object>
      </w:r>
      <w:r w:rsidRPr="00DD6330">
        <w:rPr>
          <w:rFonts w:ascii="Times New Roman" w:hAnsi="Times New Roman" w:cs="Times New Roman"/>
          <w:i/>
          <w:color w:val="000000"/>
          <w:sz w:val="28"/>
          <w:szCs w:val="28"/>
        </w:rPr>
        <w:t xml:space="preserve"> ;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где  х - содержание </w:t>
      </w:r>
      <w:r w:rsidRPr="00DD6330">
        <w:rPr>
          <w:rFonts w:ascii="Times New Roman" w:hAnsi="Times New Roman" w:cs="Times New Roman"/>
          <w:color w:val="000000"/>
          <w:sz w:val="28"/>
          <w:szCs w:val="28"/>
          <w:lang w:val="en-US"/>
        </w:rPr>
        <w:t>NaCl</w:t>
      </w:r>
      <w:r w:rsidRPr="00DD6330">
        <w:rPr>
          <w:rFonts w:ascii="Times New Roman" w:hAnsi="Times New Roman" w:cs="Times New Roman"/>
          <w:color w:val="000000"/>
          <w:sz w:val="28"/>
          <w:szCs w:val="28"/>
        </w:rPr>
        <w:t>, %;</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proofErr w:type="gramStart"/>
      <w:r w:rsidRPr="00DD6330">
        <w:rPr>
          <w:rFonts w:ascii="Times New Roman" w:hAnsi="Times New Roman" w:cs="Times New Roman"/>
          <w:color w:val="000000"/>
          <w:sz w:val="28"/>
          <w:szCs w:val="28"/>
        </w:rPr>
        <w:t>п</w:t>
      </w:r>
      <w:proofErr w:type="gramEnd"/>
      <w:r w:rsidRPr="00DD6330">
        <w:rPr>
          <w:rFonts w:ascii="Times New Roman" w:hAnsi="Times New Roman" w:cs="Times New Roman"/>
          <w:color w:val="000000"/>
          <w:sz w:val="28"/>
          <w:szCs w:val="28"/>
        </w:rPr>
        <w:t xml:space="preserve"> - число миллилитров 0,05 н раствора </w:t>
      </w:r>
      <w:r w:rsidRPr="00DD6330">
        <w:rPr>
          <w:rFonts w:ascii="Times New Roman" w:hAnsi="Times New Roman" w:cs="Times New Roman"/>
          <w:color w:val="000000"/>
          <w:sz w:val="28"/>
          <w:szCs w:val="28"/>
          <w:lang w:val="en-US"/>
        </w:rPr>
        <w:t>AgNO</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xml:space="preserve">, затраченное на соединение с </w:t>
      </w:r>
      <w:r w:rsidRPr="00DD6330">
        <w:rPr>
          <w:rFonts w:ascii="Times New Roman" w:hAnsi="Times New Roman" w:cs="Times New Roman"/>
          <w:color w:val="000000"/>
          <w:sz w:val="28"/>
          <w:szCs w:val="28"/>
          <w:lang w:val="en-US"/>
        </w:rPr>
        <w:t>NaCl</w:t>
      </w:r>
      <w:r w:rsidRPr="00DD6330">
        <w:rPr>
          <w:rFonts w:ascii="Times New Roman" w:hAnsi="Times New Roman" w:cs="Times New Roman"/>
          <w:color w:val="000000"/>
          <w:sz w:val="28"/>
          <w:szCs w:val="28"/>
        </w:rPr>
        <w:t xml:space="preserve">, </w:t>
      </w:r>
      <w:r w:rsidRPr="00DD6330">
        <w:rPr>
          <w:rFonts w:ascii="Times New Roman" w:hAnsi="Times New Roman" w:cs="Times New Roman"/>
          <w:color w:val="000000"/>
          <w:sz w:val="28"/>
          <w:szCs w:val="28"/>
          <w:lang w:val="en-US"/>
        </w:rPr>
        <w:t>R</w:t>
      </w:r>
      <w:r w:rsidRPr="00DD6330">
        <w:rPr>
          <w:rFonts w:ascii="Times New Roman" w:hAnsi="Times New Roman" w:cs="Times New Roman"/>
          <w:color w:val="000000"/>
          <w:sz w:val="28"/>
          <w:szCs w:val="28"/>
        </w:rPr>
        <w:t xml:space="preserve"> - коэффициент разбавления навески; а</w:t>
      </w:r>
      <w:r w:rsidRPr="00DD6330">
        <w:rPr>
          <w:rFonts w:ascii="Times New Roman" w:hAnsi="Times New Roman" w:cs="Times New Roman"/>
          <w:i/>
          <w:color w:val="000000"/>
          <w:sz w:val="28"/>
          <w:szCs w:val="28"/>
        </w:rPr>
        <w:t xml:space="preserve"> - </w:t>
      </w:r>
      <w:r w:rsidRPr="00DD6330">
        <w:rPr>
          <w:rFonts w:ascii="Times New Roman" w:hAnsi="Times New Roman" w:cs="Times New Roman"/>
          <w:color w:val="000000"/>
          <w:sz w:val="28"/>
          <w:szCs w:val="28"/>
        </w:rPr>
        <w:t>масса вещества, г.</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 xml:space="preserve">Для анализа продуктов, сообщающих вытяжке интенсивную окраску, затрудняющую ее титрование раствором </w:t>
      </w:r>
      <w:r w:rsidRPr="00DD6330">
        <w:rPr>
          <w:rFonts w:ascii="Times New Roman" w:hAnsi="Times New Roman" w:cs="Times New Roman"/>
          <w:color w:val="000000"/>
          <w:sz w:val="28"/>
          <w:szCs w:val="28"/>
          <w:lang w:val="en-US"/>
        </w:rPr>
        <w:t>AgNO</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рекомендуется отвешивать в тигель навеску - 10 г, подсушивать ее на водяной бане и осторожно обугливать до того момента, когда содержимое тигле начинает легко распадаться от надавливания стеклянной палочкой. Затем содержимое тигля количественно переносят в стакан емкостью 300 - 400 мл и несколько раз споласкивают тигель дистиллированной водой.</w:t>
      </w:r>
    </w:p>
    <w:p w:rsidR="00DD6330" w:rsidRPr="00DD6330" w:rsidRDefault="00DD6330" w:rsidP="00DD6330">
      <w:pPr>
        <w:shd w:val="clear" w:color="auto" w:fill="FFFFFF"/>
        <w:autoSpaceDE w:val="0"/>
        <w:spacing w:after="0" w:line="240" w:lineRule="auto"/>
        <w:ind w:firstLine="709"/>
        <w:jc w:val="both"/>
        <w:rPr>
          <w:rFonts w:ascii="Times New Roman" w:hAnsi="Times New Roman" w:cs="Times New Roman"/>
          <w:color w:val="000000"/>
          <w:sz w:val="28"/>
          <w:szCs w:val="28"/>
        </w:rPr>
      </w:pPr>
      <w:r w:rsidRPr="00DD6330">
        <w:rPr>
          <w:rFonts w:ascii="Times New Roman" w:hAnsi="Times New Roman" w:cs="Times New Roman"/>
          <w:color w:val="000000"/>
          <w:sz w:val="28"/>
          <w:szCs w:val="28"/>
        </w:rPr>
        <w:t>Жидкость в стакане осторожно при помешивании нагревают до кипения, и после остывания переводят в мерную колбу емкостью 250 мл. Прибавляют к жидкости 3-5 капель фенолфталеина, нейтрализуют раствором щелочи и доливают дистиллированную воду до метки. После тщательного перемешивания переносят пипеткой 50 мл жидкости в коническую колбу, приливают 1 мл 10% - раствора К</w:t>
      </w:r>
      <w:r w:rsidRPr="00DD6330">
        <w:rPr>
          <w:rFonts w:ascii="Times New Roman" w:hAnsi="Times New Roman" w:cs="Times New Roman"/>
          <w:color w:val="000000"/>
          <w:sz w:val="28"/>
          <w:szCs w:val="28"/>
          <w:vertAlign w:val="subscript"/>
        </w:rPr>
        <w:t>2</w:t>
      </w:r>
      <w:r w:rsidRPr="00DD6330">
        <w:rPr>
          <w:rFonts w:ascii="Times New Roman" w:hAnsi="Times New Roman" w:cs="Times New Roman"/>
          <w:color w:val="000000"/>
          <w:sz w:val="28"/>
          <w:szCs w:val="28"/>
        </w:rPr>
        <w:t>Сг0</w:t>
      </w:r>
      <w:r w:rsidRPr="00DD6330">
        <w:rPr>
          <w:rFonts w:ascii="Times New Roman" w:hAnsi="Times New Roman" w:cs="Times New Roman"/>
          <w:color w:val="000000"/>
          <w:sz w:val="28"/>
          <w:szCs w:val="28"/>
          <w:vertAlign w:val="subscript"/>
        </w:rPr>
        <w:t>4</w:t>
      </w:r>
      <w:r w:rsidRPr="00DD6330">
        <w:rPr>
          <w:rFonts w:ascii="Times New Roman" w:hAnsi="Times New Roman" w:cs="Times New Roman"/>
          <w:color w:val="000000"/>
          <w:sz w:val="28"/>
          <w:szCs w:val="28"/>
        </w:rPr>
        <w:t xml:space="preserve"> и титруют 0,05 н. раствором </w:t>
      </w:r>
      <w:r w:rsidRPr="00DD6330">
        <w:rPr>
          <w:rFonts w:ascii="Times New Roman" w:hAnsi="Times New Roman" w:cs="Times New Roman"/>
          <w:color w:val="000000"/>
          <w:sz w:val="28"/>
          <w:szCs w:val="28"/>
          <w:lang w:val="en-US"/>
        </w:rPr>
        <w:t>AgNC</w:t>
      </w:r>
      <w:r w:rsidRPr="00DD6330">
        <w:rPr>
          <w:rFonts w:ascii="Times New Roman" w:hAnsi="Times New Roman" w:cs="Times New Roman"/>
          <w:color w:val="000000"/>
          <w:sz w:val="28"/>
          <w:szCs w:val="28"/>
        </w:rPr>
        <w:t xml:space="preserve">&gt;3. При предполагаемом содержании в продукте соли свыше 3% следует брать </w:t>
      </w:r>
      <w:r w:rsidRPr="00DD6330">
        <w:rPr>
          <w:rFonts w:ascii="Times New Roman" w:hAnsi="Times New Roman" w:cs="Times New Roman"/>
          <w:color w:val="000000"/>
          <w:sz w:val="28"/>
          <w:szCs w:val="28"/>
        </w:rPr>
        <w:lastRenderedPageBreak/>
        <w:t xml:space="preserve">навеску 10 г и титровать ОД н. раствором </w:t>
      </w:r>
      <w:r w:rsidRPr="00DD6330">
        <w:rPr>
          <w:rFonts w:ascii="Times New Roman" w:hAnsi="Times New Roman" w:cs="Times New Roman"/>
          <w:color w:val="000000"/>
          <w:sz w:val="28"/>
          <w:szCs w:val="28"/>
          <w:lang w:val="en-US"/>
        </w:rPr>
        <w:t>AgNO</w:t>
      </w:r>
      <w:r w:rsidRPr="00DD6330">
        <w:rPr>
          <w:rFonts w:ascii="Times New Roman" w:hAnsi="Times New Roman" w:cs="Times New Roman"/>
          <w:color w:val="000000"/>
          <w:sz w:val="28"/>
          <w:szCs w:val="28"/>
          <w:vertAlign w:val="subscript"/>
        </w:rPr>
        <w:t>3</w:t>
      </w:r>
      <w:r w:rsidRPr="00DD6330">
        <w:rPr>
          <w:rFonts w:ascii="Times New Roman" w:hAnsi="Times New Roman" w:cs="Times New Roman"/>
          <w:color w:val="000000"/>
          <w:sz w:val="28"/>
          <w:szCs w:val="28"/>
        </w:rPr>
        <w:t xml:space="preserve"> (титр по хлористому натрию 0,00585).</w:t>
      </w:r>
    </w:p>
    <w:p w:rsidR="00DD6330" w:rsidRDefault="00DD6330" w:rsidP="00DD6330">
      <w:pPr>
        <w:pStyle w:val="a5"/>
        <w:ind w:firstLine="709"/>
        <w:jc w:val="both"/>
        <w:rPr>
          <w:b/>
          <w:szCs w:val="28"/>
        </w:rPr>
      </w:pPr>
      <w:r w:rsidRPr="00DD6330">
        <w:rPr>
          <w:b/>
          <w:szCs w:val="28"/>
        </w:rPr>
        <w:t xml:space="preserve"> </w:t>
      </w:r>
    </w:p>
    <w:p w:rsidR="00911D68" w:rsidRPr="00DD6330" w:rsidRDefault="00911D68" w:rsidP="00DD6330">
      <w:pPr>
        <w:pStyle w:val="a5"/>
        <w:ind w:firstLine="709"/>
        <w:jc w:val="both"/>
        <w:rPr>
          <w:b/>
          <w:szCs w:val="28"/>
        </w:rPr>
      </w:pPr>
    </w:p>
    <w:p w:rsidR="00DD6330" w:rsidRPr="00DD6330" w:rsidRDefault="004A0DE4" w:rsidP="00DD6330">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2.6 </w:t>
      </w:r>
      <w:r w:rsidR="00DD6330" w:rsidRPr="00DD6330">
        <w:rPr>
          <w:rFonts w:ascii="Times New Roman" w:hAnsi="Times New Roman" w:cs="Times New Roman"/>
          <w:b/>
          <w:sz w:val="28"/>
          <w:szCs w:val="28"/>
        </w:rPr>
        <w:t xml:space="preserve">Определение кислотности. Определение содержания спирта </w:t>
      </w:r>
    </w:p>
    <w:p w:rsidR="004A0DE4" w:rsidRDefault="004A0DE4" w:rsidP="00DD6330">
      <w:pPr>
        <w:spacing w:after="0" w:line="240" w:lineRule="auto"/>
        <w:ind w:firstLine="709"/>
        <w:jc w:val="both"/>
        <w:rPr>
          <w:rFonts w:ascii="Times New Roman" w:hAnsi="Times New Roman" w:cs="Times New Roman"/>
          <w:b/>
          <w:bCs/>
          <w:color w:val="000000"/>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4A0DE4">
        <w:rPr>
          <w:rFonts w:ascii="Times New Roman" w:hAnsi="Times New Roman" w:cs="Times New Roman"/>
          <w:bCs/>
          <w:i/>
          <w:color w:val="000000"/>
          <w:sz w:val="28"/>
          <w:szCs w:val="28"/>
        </w:rPr>
        <w:t>Методы определения общей (титруемой) и активной кислотности.</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sz w:val="28"/>
          <w:szCs w:val="28"/>
        </w:rPr>
        <w:t xml:space="preserve">Показатели общей (титруемой) и активной кислотности (рН) и содержание летучих кислот характеризуют качество многих видов консервного сырья, полуфабрикатов и готовой продукции. Величины этих показателей зависят от природы сырья и качества готового продукта, его свежести, условий хранения и переработки. Общая кислотность ряда консервов нормируется. Например, в плодовых соках она должна быть не менее: виноградном-0,5%; яблочном –0,3%; мандариновом –0,5%; в остром томатном соусе –1,1-1,5%; в рыбных консервах с томатным соусом –0,3-0,6%; в мясорастительных консервах </w:t>
      </w:r>
      <w:proofErr w:type="gramStart"/>
      <w:r w:rsidRPr="00DD6330">
        <w:rPr>
          <w:rFonts w:ascii="Times New Roman" w:hAnsi="Times New Roman" w:cs="Times New Roman"/>
          <w:sz w:val="28"/>
          <w:szCs w:val="28"/>
        </w:rPr>
        <w:t>-н</w:t>
      </w:r>
      <w:proofErr w:type="gramEnd"/>
      <w:r w:rsidRPr="00DD6330">
        <w:rPr>
          <w:rFonts w:ascii="Times New Roman" w:hAnsi="Times New Roman" w:cs="Times New Roman"/>
          <w:sz w:val="28"/>
          <w:szCs w:val="28"/>
        </w:rPr>
        <w:t>е более 0,4%.</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Ощущаемая вкусовая кислотность продукта, направление и скорость многих бактериологических и химических превращений при переработке и хранении сырья и готовой продукции (в частности, коррозии металлов) в значительной степени зависят не от общего количества кислот, а от той их части, которая находится в ионизированном состоянии. Поэтому в практике контроля производства нередко определяют активную кислотность или рН. </w:t>
      </w: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Общая кислотность овощных консервов допускается не выше 0,7% (в пересчете на яблочную кислоту), а маринадных заливок некоторых консервов – не выше 2% (в пересчете на уксусную кислоту).  </w:t>
      </w: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Методы определения общей кислотности в зависимости от характера и консистенции исследуемых объектов сводятся к непосредственному титрованию продукта (иногда после разбавления водой) или к титрованию фильтрата, полученного после настаивания продукта с водой при частом взбалтывании либо после выщелачивания кислот и кислых солей из продукта при нагревании. </w:t>
      </w:r>
    </w:p>
    <w:p w:rsidR="00DD6330" w:rsidRPr="00DD6330" w:rsidRDefault="00DD6330" w:rsidP="00DD6330">
      <w:pPr>
        <w:pStyle w:val="21"/>
        <w:spacing w:after="0" w:line="240" w:lineRule="auto"/>
        <w:ind w:firstLine="709"/>
        <w:jc w:val="both"/>
        <w:rPr>
          <w:sz w:val="28"/>
          <w:szCs w:val="28"/>
        </w:rPr>
      </w:pPr>
      <w:r w:rsidRPr="00DD6330">
        <w:rPr>
          <w:sz w:val="28"/>
          <w:szCs w:val="28"/>
        </w:rPr>
        <w:t>Общую кислотность консервированных продуктов определяют следующим способом. Навеску средней пробы – 20 г – отвешивают с точностью до 0,01 г в стаканчике или в фарфоровой чашке на технохимических весах и без потерь переносят (смывая горячей дистиллированной водой через воронку) в мерную колбу емкостью 250 мл. Доливают горячую (80</w:t>
      </w:r>
      <w:r w:rsidRPr="00DD6330">
        <w:rPr>
          <w:sz w:val="28"/>
          <w:szCs w:val="28"/>
          <w:vertAlign w:val="superscript"/>
        </w:rPr>
        <w:t>0</w:t>
      </w:r>
      <w:r w:rsidRPr="00DD6330">
        <w:rPr>
          <w:sz w:val="28"/>
          <w:szCs w:val="28"/>
        </w:rPr>
        <w:t>С) дистиллированную воду приблизительно до ¾ объема колбы, хорошо встряхивают ее и оставляют на 30 мин., время от времени встряхивая.</w:t>
      </w: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Затем колбу охлаждают под краном до комнатной температуры, доливают дистиллированной водой до метки и, закрыв пробкой, хорошо перемешивают содержимое. Далее жидкость фильтруют через сухой складчатый фильтр в сухой стакан или колбу, отбирают пипеткой 50 мл фильтрата в коническую колбу емкостью 200-250 мл, прибавляют 3-5 капель </w:t>
      </w:r>
      <w:r w:rsidRPr="00DD6330">
        <w:rPr>
          <w:sz w:val="28"/>
          <w:szCs w:val="28"/>
        </w:rPr>
        <w:lastRenderedPageBreak/>
        <w:t>1%-ного спиртового раствора фенолфталеина и титруют 0,1 н. раствором едкой щелочи.</w:t>
      </w:r>
    </w:p>
    <w:p w:rsidR="00DD6330" w:rsidRPr="00DD6330" w:rsidRDefault="00DD6330" w:rsidP="00DD6330">
      <w:pPr>
        <w:pStyle w:val="21"/>
        <w:spacing w:after="0" w:line="240" w:lineRule="auto"/>
        <w:ind w:firstLine="709"/>
        <w:jc w:val="both"/>
        <w:rPr>
          <w:sz w:val="28"/>
          <w:szCs w:val="28"/>
        </w:rPr>
      </w:pPr>
      <w:r w:rsidRPr="00DD6330">
        <w:rPr>
          <w:sz w:val="28"/>
          <w:szCs w:val="28"/>
        </w:rPr>
        <w:t>Конец титрования окрашенных растворов устанавливают по чувствительной лакмусовой бумажке.</w:t>
      </w:r>
    </w:p>
    <w:p w:rsidR="00DD6330" w:rsidRPr="00DD6330" w:rsidRDefault="00DD6330" w:rsidP="00DD6330">
      <w:pPr>
        <w:pStyle w:val="21"/>
        <w:spacing w:after="0" w:line="240" w:lineRule="auto"/>
        <w:ind w:firstLine="709"/>
        <w:jc w:val="both"/>
        <w:rPr>
          <w:sz w:val="28"/>
          <w:szCs w:val="28"/>
        </w:rPr>
      </w:pPr>
      <w:r w:rsidRPr="00DD6330">
        <w:rPr>
          <w:sz w:val="28"/>
          <w:szCs w:val="28"/>
        </w:rPr>
        <w:t>Общую кислотность выражают в процентах (х) в пересчете на соответствующую кислоту. Вычисление производят по формуле:</w:t>
      </w:r>
    </w:p>
    <w:p w:rsidR="00DD6330" w:rsidRPr="00DD6330" w:rsidRDefault="00DD6330" w:rsidP="00DD6330">
      <w:pPr>
        <w:pStyle w:val="21"/>
        <w:spacing w:after="0" w:line="240" w:lineRule="auto"/>
        <w:ind w:firstLine="709"/>
        <w:jc w:val="both"/>
        <w:rPr>
          <w:sz w:val="28"/>
          <w:szCs w:val="28"/>
        </w:rPr>
      </w:pPr>
    </w:p>
    <w:p w:rsidR="00DD6330" w:rsidRPr="00DD6330" w:rsidRDefault="00DD6330" w:rsidP="00DD6330">
      <w:pPr>
        <w:pStyle w:val="21"/>
        <w:spacing w:after="0" w:line="240" w:lineRule="auto"/>
        <w:ind w:firstLine="709"/>
        <w:jc w:val="both"/>
        <w:rPr>
          <w:sz w:val="28"/>
          <w:szCs w:val="28"/>
        </w:rPr>
      </w:pPr>
      <w:r w:rsidRPr="00DD6330">
        <w:rPr>
          <w:position w:val="-19"/>
          <w:sz w:val="28"/>
          <w:szCs w:val="28"/>
        </w:rPr>
        <w:object w:dxaOrig="1740" w:dyaOrig="620">
          <v:shape id="_x0000_i1047" type="#_x0000_t75" style="width:87pt;height:30.75pt" o:ole="" filled="t">
            <v:fill color2="black"/>
            <v:imagedata r:id="rId54" o:title=""/>
          </v:shape>
          <o:OLEObject Type="Embed" ProgID="Equation.3" ShapeID="_x0000_i1047" DrawAspect="Content" ObjectID="_1586869466" r:id="rId55"/>
        </w:object>
      </w:r>
    </w:p>
    <w:p w:rsidR="00DD6330" w:rsidRPr="00DD6330" w:rsidRDefault="00DD6330" w:rsidP="00DD6330">
      <w:pPr>
        <w:pStyle w:val="21"/>
        <w:spacing w:after="0" w:line="240" w:lineRule="auto"/>
        <w:ind w:firstLine="709"/>
        <w:jc w:val="both"/>
        <w:rPr>
          <w:sz w:val="28"/>
          <w:szCs w:val="28"/>
        </w:rPr>
      </w:pP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где </w:t>
      </w:r>
      <w:r w:rsidRPr="00DD6330">
        <w:rPr>
          <w:sz w:val="28"/>
          <w:szCs w:val="28"/>
          <w:lang w:val="en-US"/>
        </w:rPr>
        <w:t>n</w:t>
      </w:r>
      <w:r w:rsidRPr="00DD6330">
        <w:rPr>
          <w:sz w:val="28"/>
          <w:szCs w:val="28"/>
        </w:rPr>
        <w:t xml:space="preserve"> – число миллилитров 0,1 н. раствора щелочи</w:t>
      </w:r>
      <w:r w:rsidRPr="00DD6330">
        <w:rPr>
          <w:sz w:val="28"/>
          <w:szCs w:val="28"/>
          <w:lang w:val="kk-KZ"/>
        </w:rPr>
        <w:t>;</w:t>
      </w:r>
      <w:r w:rsidRPr="00DD6330">
        <w:rPr>
          <w:sz w:val="28"/>
          <w:szCs w:val="28"/>
        </w:rPr>
        <w:t xml:space="preserve"> </w:t>
      </w:r>
      <w:r w:rsidRPr="00DD6330">
        <w:rPr>
          <w:sz w:val="28"/>
          <w:szCs w:val="28"/>
          <w:lang w:val="en-US"/>
        </w:rPr>
        <w:t>K</w:t>
      </w:r>
      <w:r w:rsidRPr="00DD6330">
        <w:rPr>
          <w:sz w:val="28"/>
          <w:szCs w:val="28"/>
        </w:rPr>
        <w:t>- коэффициент пересчете на соответствующую кислоту (на яблочную – 0,0067, лимонную – 0,0064, молочную – 0,009, винную – 0,0075)</w:t>
      </w:r>
      <w:r w:rsidRPr="00DD6330">
        <w:rPr>
          <w:sz w:val="28"/>
          <w:szCs w:val="28"/>
          <w:lang w:val="kk-KZ"/>
        </w:rPr>
        <w:t>;</w:t>
      </w:r>
      <w:r w:rsidRPr="00DD6330">
        <w:rPr>
          <w:sz w:val="28"/>
          <w:szCs w:val="28"/>
        </w:rPr>
        <w:t xml:space="preserve"> </w:t>
      </w:r>
      <w:r w:rsidRPr="00DD6330">
        <w:rPr>
          <w:sz w:val="28"/>
          <w:szCs w:val="28"/>
          <w:lang w:val="en-US"/>
        </w:rPr>
        <w:t>a</w:t>
      </w:r>
      <w:r w:rsidRPr="00DD6330">
        <w:rPr>
          <w:sz w:val="28"/>
          <w:szCs w:val="28"/>
        </w:rPr>
        <w:t xml:space="preserve"> – навеска или взятый объем (для жидких продуктов) испытуемого вещества.</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При диссоциации чистой воды количество образующихся ионов водорода равно количеству ионов гидроксила, и такая среда называется нейтральной. В том случае, если в воде растворена какая-либо кислота, например, серная, то за счет диссоциации кислоты концентрация ионов водорода в растворе будет мно</w:t>
      </w:r>
      <w:r w:rsidRPr="00DD6330">
        <w:rPr>
          <w:rFonts w:ascii="Times New Roman" w:hAnsi="Times New Roman" w:cs="Times New Roman"/>
          <w:sz w:val="28"/>
          <w:szCs w:val="28"/>
        </w:rPr>
        <w:softHyphen/>
        <w:t>го больше, чем в чистой воде, а концентрация гидроксильных ионов меньше. Так, при растворении в литре раствора 0,5 г-экв</w:t>
      </w:r>
      <w:r w:rsidR="00D0714E">
        <w:rPr>
          <w:rFonts w:ascii="Times New Roman" w:hAnsi="Times New Roman" w:cs="Times New Roman"/>
          <w:sz w:val="28"/>
          <w:szCs w:val="28"/>
          <w:lang w:val="kk-KZ"/>
        </w:rPr>
        <w:t>.</w:t>
      </w:r>
      <w:r w:rsidRPr="00DD6330">
        <w:rPr>
          <w:rFonts w:ascii="Times New Roman" w:hAnsi="Times New Roman" w:cs="Times New Roman"/>
          <w:sz w:val="28"/>
          <w:szCs w:val="28"/>
        </w:rPr>
        <w:t xml:space="preserve"> полностью диссоцированной кислоты, концентрация ионов водорода будет практически равна концентрации кислоты, т.е.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 0,5 г=экв/л, а концентрации ионов гидроксила при 20°С [О</w:t>
      </w:r>
      <w:proofErr w:type="gramStart"/>
      <w:r w:rsidRPr="00DD6330">
        <w:rPr>
          <w:rFonts w:ascii="Times New Roman" w:hAnsi="Times New Roman" w:cs="Times New Roman"/>
          <w:sz w:val="28"/>
          <w:szCs w:val="28"/>
        </w:rPr>
        <w:t>Н</w:t>
      </w:r>
      <w:r w:rsidRPr="00DD6330">
        <w:rPr>
          <w:rFonts w:ascii="Times New Roman" w:hAnsi="Times New Roman" w:cs="Times New Roman"/>
          <w:sz w:val="28"/>
          <w:szCs w:val="28"/>
          <w:vertAlign w:val="superscript"/>
        </w:rPr>
        <w:t>-</w:t>
      </w:r>
      <w:proofErr w:type="gramEnd"/>
      <w:r w:rsidRPr="00DD6330">
        <w:rPr>
          <w:rFonts w:ascii="Times New Roman" w:hAnsi="Times New Roman" w:cs="Times New Roman"/>
          <w:sz w:val="28"/>
          <w:szCs w:val="28"/>
        </w:rPr>
        <w:t>] = К</w:t>
      </w:r>
      <w:r w:rsidRPr="00DD6330">
        <w:rPr>
          <w:rFonts w:ascii="Times New Roman" w:hAnsi="Times New Roman" w:cs="Times New Roman"/>
          <w:sz w:val="28"/>
          <w:szCs w:val="28"/>
          <w:vertAlign w:val="subscript"/>
        </w:rPr>
        <w:t>w</w:t>
      </w:r>
      <w:r w:rsidRPr="00DD6330">
        <w:rPr>
          <w:rFonts w:ascii="Times New Roman" w:hAnsi="Times New Roman" w:cs="Times New Roman"/>
          <w:sz w:val="28"/>
          <w:szCs w:val="28"/>
        </w:rPr>
        <w:t>/[Н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 К</w:t>
      </w:r>
      <w:r w:rsidRPr="00DD6330">
        <w:rPr>
          <w:rFonts w:ascii="Times New Roman" w:hAnsi="Times New Roman" w:cs="Times New Roman"/>
          <w:sz w:val="28"/>
          <w:szCs w:val="28"/>
          <w:vertAlign w:val="subscript"/>
        </w:rPr>
        <w:t>w</w:t>
      </w:r>
      <w:r w:rsidRPr="00DD6330">
        <w:rPr>
          <w:rFonts w:ascii="Times New Roman" w:hAnsi="Times New Roman" w:cs="Times New Roman"/>
          <w:sz w:val="28"/>
          <w:szCs w:val="28"/>
        </w:rPr>
        <w:t>/0,5 = 0,86 · 10</w:t>
      </w:r>
      <w:r w:rsidRPr="00DD6330">
        <w:rPr>
          <w:rFonts w:ascii="Times New Roman" w:hAnsi="Times New Roman" w:cs="Times New Roman"/>
          <w:sz w:val="28"/>
          <w:szCs w:val="28"/>
          <w:vertAlign w:val="superscript"/>
        </w:rPr>
        <w:t>-14</w:t>
      </w:r>
      <w:r w:rsidRPr="00DD6330">
        <w:rPr>
          <w:rFonts w:ascii="Times New Roman" w:hAnsi="Times New Roman" w:cs="Times New Roman"/>
          <w:sz w:val="28"/>
          <w:szCs w:val="28"/>
        </w:rPr>
        <w:t>/0,5 = 1,72 · 10</w:t>
      </w:r>
      <w:r w:rsidRPr="00DD6330">
        <w:rPr>
          <w:rFonts w:ascii="Times New Roman" w:hAnsi="Times New Roman" w:cs="Times New Roman"/>
          <w:sz w:val="28"/>
          <w:szCs w:val="28"/>
          <w:vertAlign w:val="superscript"/>
        </w:rPr>
        <w:t>-14</w:t>
      </w:r>
      <w:r w:rsidRPr="00DD6330">
        <w:rPr>
          <w:rFonts w:ascii="Times New Roman" w:hAnsi="Times New Roman" w:cs="Times New Roman"/>
          <w:sz w:val="28"/>
          <w:szCs w:val="28"/>
        </w:rPr>
        <w:t>, т.е. в 10</w:t>
      </w:r>
      <w:r w:rsidRPr="00DD6330">
        <w:rPr>
          <w:rFonts w:ascii="Times New Roman" w:hAnsi="Times New Roman" w:cs="Times New Roman"/>
          <w:sz w:val="28"/>
          <w:szCs w:val="28"/>
          <w:vertAlign w:val="superscript"/>
        </w:rPr>
        <w:t>7</w:t>
      </w:r>
      <w:r w:rsidRPr="00DD6330">
        <w:rPr>
          <w:rFonts w:ascii="Times New Roman" w:hAnsi="Times New Roman" w:cs="Times New Roman"/>
          <w:sz w:val="28"/>
          <w:szCs w:val="28"/>
        </w:rPr>
        <w:t xml:space="preserve"> раз меньше, чем в чистой воде, где </w:t>
      </w:r>
      <w:r w:rsidRPr="00DD6330">
        <w:rPr>
          <w:rFonts w:ascii="Times New Roman" w:hAnsi="Times New Roman" w:cs="Times New Roman"/>
          <w:position w:val="-11"/>
          <w:sz w:val="28"/>
          <w:szCs w:val="28"/>
        </w:rPr>
        <w:object w:dxaOrig="4180" w:dyaOrig="460">
          <v:shape id="_x0000_i1048" type="#_x0000_t75" style="width:209.25pt;height:23.25pt" o:ole="" filled="t">
            <v:fill color2="black"/>
            <v:imagedata r:id="rId56" o:title=""/>
          </v:shape>
          <o:OLEObject Type="Embed" ProgID="Equation.3" ShapeID="_x0000_i1048" DrawAspect="Content" ObjectID="_1586869467" r:id="rId57"/>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Растворы, в которых концентрация ионов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больше, чем ионов О</w:t>
      </w:r>
      <w:proofErr w:type="gramStart"/>
      <w:r w:rsidRPr="00DD6330">
        <w:rPr>
          <w:rFonts w:ascii="Times New Roman" w:hAnsi="Times New Roman" w:cs="Times New Roman"/>
          <w:sz w:val="28"/>
          <w:szCs w:val="28"/>
        </w:rPr>
        <w:t>Н</w:t>
      </w:r>
      <w:r w:rsidRPr="00DD6330">
        <w:rPr>
          <w:rFonts w:ascii="Times New Roman" w:hAnsi="Times New Roman" w:cs="Times New Roman"/>
          <w:sz w:val="28"/>
          <w:szCs w:val="28"/>
          <w:vertAlign w:val="superscript"/>
        </w:rPr>
        <w:t>-</w:t>
      </w:r>
      <w:proofErr w:type="gramEnd"/>
      <w:r w:rsidRPr="00DD6330">
        <w:rPr>
          <w:rFonts w:ascii="Times New Roman" w:hAnsi="Times New Roman" w:cs="Times New Roman"/>
          <w:sz w:val="28"/>
          <w:szCs w:val="28"/>
        </w:rPr>
        <w:t>, назы</w:t>
      </w:r>
      <w:r w:rsidRPr="00DD6330">
        <w:rPr>
          <w:rFonts w:ascii="Times New Roman" w:hAnsi="Times New Roman" w:cs="Times New Roman"/>
          <w:sz w:val="28"/>
          <w:szCs w:val="28"/>
        </w:rPr>
        <w:softHyphen/>
        <w:t>ваются кислыми.</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случае, когда в воде растворена щелочь, концентрация ионов гидроксила будет больше, чем концентрация ионов водорода, и такие растворы называются щелочными.</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Степень щелочности или кислотности растворов в тех случаях, когда кон</w:t>
      </w:r>
      <w:r w:rsidRPr="00DD6330">
        <w:rPr>
          <w:rFonts w:ascii="Times New Roman" w:hAnsi="Times New Roman" w:cs="Times New Roman"/>
          <w:sz w:val="28"/>
          <w:szCs w:val="28"/>
        </w:rPr>
        <w:softHyphen/>
        <w:t>центрация кислоты или щелочи не превышает 1 г-экв/л, характеризуют водородным показателем раствора, обозначаемым рН:</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6"/>
          <w:sz w:val="28"/>
          <w:szCs w:val="28"/>
        </w:rPr>
        <w:object w:dxaOrig="1520" w:dyaOrig="360">
          <v:shape id="_x0000_i1049" type="#_x0000_t75" style="width:75.75pt;height:18pt" o:ole="" filled="t">
            <v:fill color2="black"/>
            <v:imagedata r:id="rId58" o:title=""/>
          </v:shape>
          <o:OLEObject Type="Embed" ProgID="Equation.3" ShapeID="_x0000_i1049" DrawAspect="Content" ObjectID="_1586869468" r:id="rId59"/>
        </w:object>
      </w:r>
      <w:r w:rsidRPr="00DD6330">
        <w:rPr>
          <w:rFonts w:ascii="Times New Roman" w:hAnsi="Times New Roman" w:cs="Times New Roman"/>
          <w:sz w:val="28"/>
          <w:szCs w:val="28"/>
        </w:rPr>
        <w:tab/>
      </w:r>
      <w:r w:rsidRPr="00DD6330">
        <w:rPr>
          <w:rFonts w:ascii="Times New Roman" w:hAnsi="Times New Roman" w:cs="Times New Roman"/>
          <w:sz w:val="28"/>
          <w:szCs w:val="28"/>
        </w:rPr>
        <w:tab/>
      </w:r>
      <w:r w:rsidRPr="00DD6330">
        <w:rPr>
          <w:rFonts w:ascii="Times New Roman" w:hAnsi="Times New Roman" w:cs="Times New Roman"/>
          <w:sz w:val="28"/>
          <w:szCs w:val="28"/>
        </w:rPr>
        <w:tab/>
      </w:r>
      <w:r w:rsidRPr="00DD6330">
        <w:rPr>
          <w:rFonts w:ascii="Times New Roman" w:hAnsi="Times New Roman" w:cs="Times New Roman"/>
          <w:sz w:val="28"/>
          <w:szCs w:val="28"/>
        </w:rPr>
        <w:tab/>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Если раствор нейтрален, то </w:t>
      </w:r>
      <w:r w:rsidRPr="00DD6330">
        <w:rPr>
          <w:rFonts w:ascii="Times New Roman" w:hAnsi="Times New Roman" w:cs="Times New Roman"/>
          <w:position w:val="-9"/>
          <w:sz w:val="28"/>
          <w:szCs w:val="28"/>
        </w:rPr>
        <w:object w:dxaOrig="2180" w:dyaOrig="420">
          <v:shape id="_x0000_i1050" type="#_x0000_t75" style="width:108.75pt;height:21pt" o:ole="" filled="t">
            <v:fill color2="black"/>
            <v:imagedata r:id="rId60" o:title=""/>
          </v:shape>
          <o:OLEObject Type="Embed" ProgID="Equation.3" ShapeID="_x0000_i1050" DrawAspect="Content" ObjectID="_1586869469" r:id="rId61"/>
        </w:object>
      </w:r>
      <w:r w:rsidRPr="00DD6330">
        <w:rPr>
          <w:rFonts w:ascii="Times New Roman" w:hAnsi="Times New Roman" w:cs="Times New Roman"/>
          <w:sz w:val="28"/>
          <w:szCs w:val="28"/>
        </w:rPr>
        <w:t>, и при 20</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rPr>
        <w:t>С</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1"/>
          <w:sz w:val="28"/>
          <w:szCs w:val="28"/>
        </w:rPr>
        <w:object w:dxaOrig="5440" w:dyaOrig="460">
          <v:shape id="_x0000_i1051" type="#_x0000_t75" style="width:272.25pt;height:23.25pt" o:ole="" filled="t">
            <v:fill color2="black"/>
            <v:imagedata r:id="rId62" o:title=""/>
          </v:shape>
          <o:OLEObject Type="Embed" ProgID="Equation.3" ShapeID="_x0000_i1051" DrawAspect="Content" ObjectID="_1586869470" r:id="rId63"/>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Если раствор кислый, то </w:t>
      </w:r>
      <w:r w:rsidRPr="00DD6330">
        <w:rPr>
          <w:rFonts w:ascii="Times New Roman" w:hAnsi="Times New Roman" w:cs="Times New Roman"/>
          <w:position w:val="-6"/>
          <w:sz w:val="28"/>
          <w:szCs w:val="28"/>
        </w:rPr>
        <w:object w:dxaOrig="2079" w:dyaOrig="360">
          <v:shape id="_x0000_i1052" type="#_x0000_t75" style="width:104.25pt;height:18pt" o:ole="" filled="t">
            <v:fill color2="black"/>
            <v:imagedata r:id="rId64" o:title=""/>
          </v:shape>
          <o:OLEObject Type="Embed" ProgID="Equation.3" ShapeID="_x0000_i1052" DrawAspect="Content" ObjectID="_1586869471" r:id="rId65"/>
        </w:object>
      </w:r>
      <w:r w:rsidRPr="00DD6330">
        <w:rPr>
          <w:rFonts w:ascii="Times New Roman" w:hAnsi="Times New Roman" w:cs="Times New Roman"/>
          <w:sz w:val="28"/>
          <w:szCs w:val="28"/>
        </w:rPr>
        <w:t xml:space="preserve"> и тогда</w:t>
      </w:r>
    </w:p>
    <w:p w:rsidR="00DD6330" w:rsidRPr="00DD6330" w:rsidRDefault="00DD6330" w:rsidP="00DD6330">
      <w:pPr>
        <w:spacing w:after="0" w:line="240" w:lineRule="auto"/>
        <w:ind w:firstLine="709"/>
        <w:jc w:val="both"/>
        <w:rPr>
          <w:rFonts w:ascii="Times New Roman" w:hAnsi="Times New Roman" w:cs="Times New Roman"/>
          <w:sz w:val="28"/>
          <w:szCs w:val="28"/>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6"/>
          <w:sz w:val="28"/>
          <w:szCs w:val="28"/>
        </w:rPr>
        <w:object w:dxaOrig="1920" w:dyaOrig="360">
          <v:shape id="_x0000_i1053" type="#_x0000_t75" style="width:96pt;height:18pt" o:ole="" filled="t">
            <v:fill color2="black"/>
            <v:imagedata r:id="rId66" o:title=""/>
          </v:shape>
          <o:OLEObject Type="Embed" ProgID="Equation.3" ShapeID="_x0000_i1053" DrawAspect="Content" ObjectID="_1586869472" r:id="rId67"/>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Если раствор щелочной, то </w:t>
      </w:r>
      <w:r w:rsidRPr="00DD6330">
        <w:rPr>
          <w:rFonts w:ascii="Times New Roman" w:hAnsi="Times New Roman" w:cs="Times New Roman"/>
          <w:position w:val="-6"/>
          <w:sz w:val="28"/>
          <w:szCs w:val="28"/>
        </w:rPr>
        <w:object w:dxaOrig="2079" w:dyaOrig="360">
          <v:shape id="_x0000_i1054" type="#_x0000_t75" style="width:104.25pt;height:18pt" o:ole="" filled="t">
            <v:fill color2="black"/>
            <v:imagedata r:id="rId68" o:title=""/>
          </v:shape>
          <o:OLEObject Type="Embed" ProgID="Equation.3" ShapeID="_x0000_i1054" DrawAspect="Content" ObjectID="_1586869473" r:id="rId69"/>
        </w:object>
      </w:r>
      <w:r w:rsidRPr="00DD6330">
        <w:rPr>
          <w:rFonts w:ascii="Times New Roman" w:hAnsi="Times New Roman" w:cs="Times New Roman"/>
          <w:sz w:val="28"/>
          <w:szCs w:val="28"/>
        </w:rPr>
        <w:t xml:space="preserve"> и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6"/>
          <w:sz w:val="28"/>
          <w:szCs w:val="28"/>
        </w:rPr>
        <w:object w:dxaOrig="1920" w:dyaOrig="360">
          <v:shape id="_x0000_i1055" type="#_x0000_t75" style="width:96pt;height:18pt" o:ole="" filled="t">
            <v:fill color2="black"/>
            <v:imagedata r:id="rId70" o:title=""/>
          </v:shape>
          <o:OLEObject Type="Embed" ProgID="Equation.3" ShapeID="_x0000_i1055" DrawAspect="Content" ObjectID="_1586869474" r:id="rId71"/>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растворе 1 н кислоты значение водородного показателя рН = -lg 1 = 0, а в рас</w:t>
      </w:r>
      <w:r w:rsidRPr="00DD6330">
        <w:rPr>
          <w:rFonts w:ascii="Times New Roman" w:hAnsi="Times New Roman" w:cs="Times New Roman"/>
          <w:sz w:val="28"/>
          <w:szCs w:val="28"/>
        </w:rPr>
        <w:softHyphen/>
        <w:t>творе 1 н щелочи значение водородного показателя рН = -lg[H</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 -lg(K</w:t>
      </w:r>
      <w:r w:rsidRPr="00DD6330">
        <w:rPr>
          <w:rFonts w:ascii="Times New Roman" w:hAnsi="Times New Roman" w:cs="Times New Roman"/>
          <w:sz w:val="28"/>
          <w:szCs w:val="28"/>
          <w:vertAlign w:val="subscript"/>
        </w:rPr>
        <w:t>w</w:t>
      </w:r>
      <w:r w:rsidRPr="00DD6330">
        <w:rPr>
          <w:rFonts w:ascii="Times New Roman" w:hAnsi="Times New Roman" w:cs="Times New Roman"/>
          <w:sz w:val="28"/>
          <w:szCs w:val="28"/>
        </w:rPr>
        <w:t>/[OH</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 -lg(10</w:t>
      </w:r>
      <w:r w:rsidRPr="00DD6330">
        <w:rPr>
          <w:rFonts w:ascii="Times New Roman" w:hAnsi="Times New Roman" w:cs="Times New Roman"/>
          <w:sz w:val="28"/>
          <w:szCs w:val="28"/>
          <w:vertAlign w:val="superscript"/>
        </w:rPr>
        <w:t>-l4</w:t>
      </w:r>
      <w:r w:rsidRPr="00DD6330">
        <w:rPr>
          <w:rFonts w:ascii="Times New Roman" w:hAnsi="Times New Roman" w:cs="Times New Roman"/>
          <w:sz w:val="28"/>
          <w:szCs w:val="28"/>
        </w:rPr>
        <w:t>/l) = 14. Таким образом, при переходе от 1н раствора ки</w:t>
      </w:r>
      <w:r w:rsidRPr="00DD6330">
        <w:rPr>
          <w:rFonts w:ascii="Times New Roman" w:hAnsi="Times New Roman" w:cs="Times New Roman"/>
          <w:sz w:val="28"/>
          <w:szCs w:val="28"/>
        </w:rPr>
        <w:softHyphen/>
      </w:r>
      <w:r w:rsidRPr="00DD6330">
        <w:rPr>
          <w:rFonts w:ascii="Times New Roman" w:hAnsi="Times New Roman" w:cs="Times New Roman"/>
          <w:sz w:val="28"/>
          <w:szCs w:val="28"/>
        </w:rPr>
        <w:lastRenderedPageBreak/>
        <w:t>слоты к 1н раствору щелочи рН возрастает от 0 до 14. При более кислых или щелочных растворах значениями рН, как правило, не пользуются, а характери</w:t>
      </w:r>
      <w:r w:rsidRPr="00DD6330">
        <w:rPr>
          <w:rFonts w:ascii="Times New Roman" w:hAnsi="Times New Roman" w:cs="Times New Roman"/>
          <w:sz w:val="28"/>
          <w:szCs w:val="28"/>
        </w:rPr>
        <w:softHyphen/>
        <w:t>зуют кислотность содержанием кислоты или щелочи в растворе.</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При высоких температурах нейтральному раствору будет соответствовать значение рН&lt;7. Например, при 100</w:t>
      </w:r>
      <w:proofErr w:type="gramStart"/>
      <w:r w:rsidRPr="00DD6330">
        <w:rPr>
          <w:rFonts w:ascii="Times New Roman" w:hAnsi="Times New Roman" w:cs="Times New Roman"/>
          <w:sz w:val="28"/>
          <w:szCs w:val="28"/>
        </w:rPr>
        <w:t>°С</w:t>
      </w:r>
      <w:proofErr w:type="gramEnd"/>
      <w:r w:rsidRPr="00DD6330">
        <w:rPr>
          <w:rFonts w:ascii="Times New Roman" w:hAnsi="Times New Roman" w:cs="Times New Roman"/>
          <w:sz w:val="28"/>
          <w:szCs w:val="28"/>
        </w:rPr>
        <w:t xml:space="preserve">  К</w:t>
      </w:r>
      <w:r w:rsidRPr="00DD6330">
        <w:rPr>
          <w:rFonts w:ascii="Times New Roman" w:hAnsi="Times New Roman" w:cs="Times New Roman"/>
          <w:sz w:val="28"/>
          <w:szCs w:val="28"/>
          <w:vertAlign w:val="subscript"/>
        </w:rPr>
        <w:t>w</w:t>
      </w:r>
      <w:r w:rsidRPr="00DD6330">
        <w:rPr>
          <w:rFonts w:ascii="Times New Roman" w:hAnsi="Times New Roman" w:cs="Times New Roman"/>
          <w:sz w:val="28"/>
          <w:szCs w:val="28"/>
        </w:rPr>
        <w:t xml:space="preserve"> = 74 · 10</w:t>
      </w:r>
      <w:r w:rsidRPr="00DD6330">
        <w:rPr>
          <w:rFonts w:ascii="Times New Roman" w:hAnsi="Times New Roman" w:cs="Times New Roman"/>
          <w:sz w:val="28"/>
          <w:szCs w:val="28"/>
          <w:vertAlign w:val="superscript"/>
        </w:rPr>
        <w:t xml:space="preserve">-14 </w:t>
      </w:r>
      <w:r w:rsidRPr="00DD6330">
        <w:rPr>
          <w:rFonts w:ascii="Times New Roman" w:hAnsi="Times New Roman" w:cs="Times New Roman"/>
          <w:sz w:val="28"/>
          <w:szCs w:val="28"/>
        </w:rPr>
        <w:t>и    рН = -lg[H</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 </w:t>
      </w:r>
      <w:r w:rsidRPr="00DD6330">
        <w:rPr>
          <w:rFonts w:ascii="Times New Roman" w:hAnsi="Times New Roman" w:cs="Times New Roman"/>
          <w:position w:val="-9"/>
          <w:sz w:val="28"/>
          <w:szCs w:val="28"/>
        </w:rPr>
        <w:object w:dxaOrig="2100" w:dyaOrig="420">
          <v:shape id="_x0000_i1056" type="#_x0000_t75" style="width:105pt;height:21pt" o:ole="" filled="t">
            <v:fill color2="black"/>
            <v:imagedata r:id="rId72" o:title=""/>
          </v:shape>
          <o:OLEObject Type="Embed" ProgID="Equation.3" ShapeID="_x0000_i1056" DrawAspect="Content" ObjectID="_1586869475" r:id="rId73"/>
        </w:object>
      </w:r>
      <w:r w:rsidRPr="00DD6330">
        <w:rPr>
          <w:rFonts w:ascii="Times New Roman" w:hAnsi="Times New Roman" w:cs="Times New Roman"/>
          <w:color w:val="FF00FF"/>
          <w:sz w:val="28"/>
          <w:szCs w:val="28"/>
        </w:rPr>
        <w:t>=</w:t>
      </w:r>
      <w:r w:rsidRPr="00DD6330">
        <w:rPr>
          <w:rFonts w:ascii="Times New Roman" w:hAnsi="Times New Roman" w:cs="Times New Roman"/>
          <w:position w:val="-9"/>
          <w:sz w:val="28"/>
          <w:szCs w:val="28"/>
        </w:rPr>
        <w:object w:dxaOrig="1680" w:dyaOrig="420">
          <v:shape id="_x0000_i1057" type="#_x0000_t75" style="width:84pt;height:21pt" o:ole="" filled="t">
            <v:fill color2="black"/>
            <v:imagedata r:id="rId74" o:title=""/>
          </v:shape>
          <o:OLEObject Type="Embed" ProgID="Equation.3" ShapeID="_x0000_i1057" DrawAspect="Content" ObjectID="_1586869476" r:id="rId75"/>
        </w:object>
      </w:r>
      <w:r w:rsidRPr="00DD6330">
        <w:rPr>
          <w:rFonts w:ascii="Times New Roman" w:hAnsi="Times New Roman" w:cs="Times New Roman"/>
          <w:sz w:val="28"/>
          <w:szCs w:val="28"/>
        </w:rPr>
        <w:t xml:space="preserve"> Величины концентраций ионов водорода в выражении для водородного показателя, в случае растворов с заданной концентрацией (ионной силой) должны быть заменены на активности а: рН</w:t>
      </w:r>
      <w:r w:rsidRPr="00DD6330">
        <w:rPr>
          <w:rFonts w:ascii="Times New Roman" w:hAnsi="Times New Roman" w:cs="Times New Roman"/>
          <w:sz w:val="28"/>
          <w:szCs w:val="28"/>
          <w:vertAlign w:val="subscript"/>
        </w:rPr>
        <w:t>а</w:t>
      </w:r>
      <w:r w:rsidRPr="00DD6330">
        <w:rPr>
          <w:rFonts w:ascii="Times New Roman" w:hAnsi="Times New Roman" w:cs="Times New Roman"/>
          <w:sz w:val="28"/>
          <w:szCs w:val="28"/>
        </w:rPr>
        <w:t xml:space="preserve"> = - lga</w:t>
      </w:r>
      <w:r w:rsidRPr="00DD6330">
        <w:rPr>
          <w:rFonts w:ascii="Times New Roman" w:hAnsi="Times New Roman" w:cs="Times New Roman"/>
          <w:sz w:val="28"/>
          <w:szCs w:val="28"/>
          <w:vertAlign w:val="subscript"/>
        </w:rPr>
        <w:t>H</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Наиболее удобный и надежный метод определения водородного показателя рН в современной химической, криминалистической и экологической </w:t>
      </w:r>
      <w:proofErr w:type="gramStart"/>
      <w:r w:rsidRPr="00DD6330">
        <w:rPr>
          <w:rFonts w:ascii="Times New Roman" w:hAnsi="Times New Roman" w:cs="Times New Roman"/>
          <w:sz w:val="28"/>
          <w:szCs w:val="28"/>
        </w:rPr>
        <w:t>эксперти</w:t>
      </w:r>
      <w:r w:rsidRPr="00DD6330">
        <w:rPr>
          <w:rFonts w:ascii="Times New Roman" w:hAnsi="Times New Roman" w:cs="Times New Roman"/>
          <w:sz w:val="28"/>
          <w:szCs w:val="28"/>
        </w:rPr>
        <w:softHyphen/>
        <w:t>зах</w:t>
      </w:r>
      <w:proofErr w:type="gramEnd"/>
      <w:r w:rsidRPr="00DD6330">
        <w:rPr>
          <w:rFonts w:ascii="Times New Roman" w:hAnsi="Times New Roman" w:cs="Times New Roman"/>
          <w:sz w:val="28"/>
          <w:szCs w:val="28"/>
        </w:rPr>
        <w:t xml:space="preserve"> - потенциометрический, основанный на измерении разности потенциалов между двумя электродами (индикаторны</w:t>
      </w:r>
      <w:r w:rsidR="00D0714E">
        <w:rPr>
          <w:rFonts w:ascii="Times New Roman" w:hAnsi="Times New Roman" w:cs="Times New Roman"/>
          <w:sz w:val="28"/>
          <w:szCs w:val="28"/>
          <w:lang w:val="kk-KZ"/>
        </w:rPr>
        <w:t>й</w:t>
      </w:r>
      <w:r w:rsidRPr="00DD6330">
        <w:rPr>
          <w:rFonts w:ascii="Times New Roman" w:hAnsi="Times New Roman" w:cs="Times New Roman"/>
          <w:sz w:val="28"/>
          <w:szCs w:val="28"/>
        </w:rPr>
        <w:t xml:space="preserve"> и сравнения), погруженными в ис</w:t>
      </w:r>
      <w:r w:rsidRPr="00DD6330">
        <w:rPr>
          <w:rFonts w:ascii="Times New Roman" w:hAnsi="Times New Roman" w:cs="Times New Roman"/>
          <w:sz w:val="28"/>
          <w:szCs w:val="28"/>
        </w:rPr>
        <w:softHyphen/>
        <w:t>следуемую пробу.</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На практике для измерения рН в качестве индикаторных</w:t>
      </w:r>
      <w:r w:rsidRPr="00DD6330">
        <w:rPr>
          <w:rFonts w:ascii="Times New Roman" w:hAnsi="Times New Roman" w:cs="Times New Roman"/>
          <w:sz w:val="28"/>
          <w:szCs w:val="28"/>
          <w:lang w:val="kk-KZ"/>
        </w:rPr>
        <w:t xml:space="preserve"> электродов</w:t>
      </w:r>
      <w:r w:rsidRPr="00DD6330">
        <w:rPr>
          <w:rFonts w:ascii="Times New Roman" w:hAnsi="Times New Roman" w:cs="Times New Roman"/>
          <w:sz w:val="28"/>
          <w:szCs w:val="28"/>
        </w:rPr>
        <w:t xml:space="preserve"> применяют водо</w:t>
      </w:r>
      <w:r w:rsidRPr="00DD6330">
        <w:rPr>
          <w:rFonts w:ascii="Times New Roman" w:hAnsi="Times New Roman" w:cs="Times New Roman"/>
          <w:sz w:val="28"/>
          <w:szCs w:val="28"/>
        </w:rPr>
        <w:softHyphen/>
        <w:t>родный, хингидронный, сурьмяно-окисный и стеклянный электроды, потенциа</w:t>
      </w:r>
      <w:r w:rsidRPr="00DD6330">
        <w:rPr>
          <w:rFonts w:ascii="Times New Roman" w:hAnsi="Times New Roman" w:cs="Times New Roman"/>
          <w:sz w:val="28"/>
          <w:szCs w:val="28"/>
        </w:rPr>
        <w:softHyphen/>
        <w:t>лы которых обратимы относительно ионов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или ионов ОН</w:t>
      </w:r>
      <w:proofErr w:type="gramStart"/>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w:t>
      </w:r>
      <w:proofErr w:type="gramEnd"/>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ЭДС элемента, составленного из индикаторного электрода и электрода сравнения, </w:t>
      </w:r>
      <w:proofErr w:type="gramStart"/>
      <w:r w:rsidRPr="00DD6330">
        <w:rPr>
          <w:rFonts w:ascii="Times New Roman" w:hAnsi="Times New Roman" w:cs="Times New Roman"/>
          <w:sz w:val="28"/>
          <w:szCs w:val="28"/>
        </w:rPr>
        <w:t>равна</w:t>
      </w:r>
      <w:proofErr w:type="gramEnd"/>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9"/>
          <w:sz w:val="28"/>
          <w:szCs w:val="28"/>
        </w:rPr>
        <w:object w:dxaOrig="3720" w:dyaOrig="620">
          <v:shape id="_x0000_i1058" type="#_x0000_t75" style="width:186pt;height:30.75pt" o:ole="" filled="t">
            <v:fill color2="black"/>
            <v:imagedata r:id="rId76" o:title=""/>
          </v:shape>
          <o:OLEObject Type="Embed" ProgID="Equation.3" ShapeID="_x0000_i1058" DrawAspect="Content" ObjectID="_1586869477" r:id="rId77"/>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ab/>
      </w:r>
      <w:r w:rsidRPr="00DD6330">
        <w:rPr>
          <w:rFonts w:ascii="Times New Roman" w:hAnsi="Times New Roman" w:cs="Times New Roman"/>
          <w:sz w:val="28"/>
          <w:szCs w:val="28"/>
        </w:rPr>
        <w:tab/>
      </w:r>
      <w:r w:rsidRPr="00DD6330">
        <w:rPr>
          <w:rFonts w:ascii="Times New Roman" w:hAnsi="Times New Roman" w:cs="Times New Roman"/>
          <w:sz w:val="28"/>
          <w:szCs w:val="28"/>
        </w:rPr>
        <w:tab/>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 Е</w:t>
      </w:r>
      <w:r w:rsidRPr="00DD6330">
        <w:rPr>
          <w:rFonts w:ascii="Times New Roman" w:hAnsi="Times New Roman" w:cs="Times New Roman"/>
          <w:sz w:val="28"/>
          <w:szCs w:val="28"/>
          <w:vertAlign w:val="subscript"/>
        </w:rPr>
        <w:t>0</w:t>
      </w:r>
      <w:r w:rsidRPr="00DD6330">
        <w:rPr>
          <w:rFonts w:ascii="Times New Roman" w:hAnsi="Times New Roman" w:cs="Times New Roman"/>
          <w:sz w:val="28"/>
          <w:szCs w:val="28"/>
        </w:rPr>
        <w:t xml:space="preserve"> - ЭДС элемента при а</w:t>
      </w:r>
      <w:r w:rsidRPr="00DD6330">
        <w:rPr>
          <w:rFonts w:ascii="Times New Roman" w:hAnsi="Times New Roman" w:cs="Times New Roman"/>
          <w:sz w:val="28"/>
          <w:szCs w:val="28"/>
          <w:vertAlign w:val="subscript"/>
        </w:rPr>
        <w:t>Н+</w:t>
      </w:r>
      <w:r w:rsidRPr="00DD6330">
        <w:rPr>
          <w:rFonts w:ascii="Times New Roman" w:hAnsi="Times New Roman" w:cs="Times New Roman"/>
          <w:sz w:val="28"/>
          <w:szCs w:val="28"/>
        </w:rPr>
        <w:t>=1, зависящая как от электрода сравнения, так и от характера электродных реакций, которые обеспечивают обратимость инди</w:t>
      </w:r>
      <w:r w:rsidRPr="00DD6330">
        <w:rPr>
          <w:rFonts w:ascii="Times New Roman" w:hAnsi="Times New Roman" w:cs="Times New Roman"/>
          <w:sz w:val="28"/>
          <w:szCs w:val="28"/>
        </w:rPr>
        <w:softHyphen/>
        <w:t>каторного электрода по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w:t>
      </w:r>
      <w:proofErr w:type="gramStart"/>
      <w:r w:rsidRPr="00DD6330">
        <w:rPr>
          <w:rFonts w:ascii="Times New Roman" w:hAnsi="Times New Roman" w:cs="Times New Roman"/>
          <w:sz w:val="28"/>
          <w:szCs w:val="28"/>
        </w:rPr>
        <w:t>-и</w:t>
      </w:r>
      <w:proofErr w:type="gramEnd"/>
      <w:r w:rsidRPr="00DD6330">
        <w:rPr>
          <w:rFonts w:ascii="Times New Roman" w:hAnsi="Times New Roman" w:cs="Times New Roman"/>
          <w:sz w:val="28"/>
          <w:szCs w:val="28"/>
        </w:rPr>
        <w:t>ону.</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Нужно отметить, что «абсолютные» значения рН нельзя определить вслед</w:t>
      </w:r>
      <w:r w:rsidRPr="00DD6330">
        <w:rPr>
          <w:rFonts w:ascii="Times New Roman" w:hAnsi="Times New Roman" w:cs="Times New Roman"/>
          <w:sz w:val="28"/>
          <w:szCs w:val="28"/>
        </w:rPr>
        <w:softHyphen/>
        <w:t>ствие невозможности нахождения коэффициентов активности отдельных ионов и наличия диффузионных скачков потенциала. В настоящее время разработаны методы определения рН с достаточно высокой точностью, в основе которых лежит использование стандартных растворов с известными значениями рН.</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rPr>
        <w:t>Пусть индикаторный на ионы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электрод погружен в раствор с известным рН (рН</w:t>
      </w:r>
      <w:proofErr w:type="gramStart"/>
      <w:r w:rsidRPr="00DD6330">
        <w:rPr>
          <w:rFonts w:ascii="Times New Roman" w:hAnsi="Times New Roman" w:cs="Times New Roman"/>
          <w:sz w:val="28"/>
          <w:szCs w:val="28"/>
          <w:vertAlign w:val="subscript"/>
        </w:rPr>
        <w:t>0</w:t>
      </w:r>
      <w:proofErr w:type="gramEnd"/>
      <w:r w:rsidRPr="00DD6330">
        <w:rPr>
          <w:rFonts w:ascii="Times New Roman" w:hAnsi="Times New Roman" w:cs="Times New Roman"/>
          <w:sz w:val="28"/>
          <w:szCs w:val="28"/>
        </w:rPr>
        <w:t>) и ЭДС элемента составляет Е</w:t>
      </w:r>
      <w:r w:rsidRPr="00DD6330">
        <w:rPr>
          <w:rFonts w:ascii="Times New Roman" w:hAnsi="Times New Roman" w:cs="Times New Roman"/>
          <w:sz w:val="28"/>
          <w:szCs w:val="28"/>
          <w:vertAlign w:val="subscript"/>
        </w:rPr>
        <w:t>1</w:t>
      </w:r>
      <w:r w:rsidRPr="00DD6330">
        <w:rPr>
          <w:rFonts w:ascii="Times New Roman" w:hAnsi="Times New Roman" w:cs="Times New Roman"/>
          <w:sz w:val="28"/>
          <w:szCs w:val="28"/>
        </w:rPr>
        <w:t>. После замены этого раствора на рас</w:t>
      </w:r>
      <w:r w:rsidRPr="00DD6330">
        <w:rPr>
          <w:rFonts w:ascii="Times New Roman" w:hAnsi="Times New Roman" w:cs="Times New Roman"/>
          <w:sz w:val="28"/>
          <w:szCs w:val="28"/>
        </w:rPr>
        <w:softHyphen/>
        <w:t>твор с неизвестным рН (рН</w:t>
      </w:r>
      <w:r w:rsidRPr="00DD6330">
        <w:rPr>
          <w:rFonts w:ascii="Times New Roman" w:hAnsi="Times New Roman" w:cs="Times New Roman"/>
          <w:sz w:val="28"/>
          <w:szCs w:val="28"/>
          <w:vertAlign w:val="subscript"/>
        </w:rPr>
        <w:t>Х</w:t>
      </w:r>
      <w:r w:rsidRPr="00DD6330">
        <w:rPr>
          <w:rFonts w:ascii="Times New Roman" w:hAnsi="Times New Roman" w:cs="Times New Roman"/>
          <w:sz w:val="28"/>
          <w:szCs w:val="28"/>
        </w:rPr>
        <w:t>) ЭДС элемента равна Е</w:t>
      </w:r>
      <w:proofErr w:type="gramStart"/>
      <w:r w:rsidRPr="00DD6330">
        <w:rPr>
          <w:rFonts w:ascii="Times New Roman" w:hAnsi="Times New Roman" w:cs="Times New Roman"/>
          <w:sz w:val="28"/>
          <w:szCs w:val="28"/>
          <w:vertAlign w:val="subscript"/>
        </w:rPr>
        <w:t>2</w:t>
      </w:r>
      <w:proofErr w:type="gramEnd"/>
      <w:r w:rsidRPr="00DD6330">
        <w:rPr>
          <w:rFonts w:ascii="Times New Roman" w:hAnsi="Times New Roman" w:cs="Times New Roman"/>
          <w:sz w:val="28"/>
          <w:szCs w:val="28"/>
        </w:rPr>
        <w:t>. Тогда согласно уравне</w:t>
      </w:r>
      <w:r w:rsidRPr="00DD6330">
        <w:rPr>
          <w:rFonts w:ascii="Times New Roman" w:hAnsi="Times New Roman" w:cs="Times New Roman"/>
          <w:sz w:val="28"/>
          <w:szCs w:val="28"/>
        </w:rPr>
        <w:softHyphen/>
        <w:t xml:space="preserve">нию </w:t>
      </w:r>
      <w:r w:rsidRPr="00DD6330">
        <w:rPr>
          <w:rFonts w:ascii="Times New Roman" w:hAnsi="Times New Roman" w:cs="Times New Roman"/>
          <w:position w:val="-19"/>
          <w:sz w:val="28"/>
          <w:szCs w:val="28"/>
        </w:rPr>
        <w:object w:dxaOrig="3720" w:dyaOrig="620">
          <v:shape id="_x0000_i1059" type="#_x0000_t75" style="width:186pt;height:30.75pt" o:ole="" filled="t">
            <v:fill color2="black"/>
            <v:imagedata r:id="rId76" o:title=""/>
          </v:shape>
          <o:OLEObject Type="Embed" ProgID="Equation.3" ShapeID="_x0000_i1059" DrawAspect="Content" ObjectID="_1586869478" r:id="rId78"/>
        </w:objec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21"/>
          <w:sz w:val="28"/>
          <w:szCs w:val="28"/>
        </w:rPr>
        <w:object w:dxaOrig="2980" w:dyaOrig="660">
          <v:shape id="_x0000_i1060" type="#_x0000_t75" style="width:149.25pt;height:33pt" o:ole="" filled="t">
            <v:fill color2="black"/>
            <v:imagedata r:id="rId79" o:title=""/>
          </v:shape>
          <o:OLEObject Type="Embed" ProgID="Equation.3" ShapeID="_x0000_i1060" DrawAspect="Content" ObjectID="_1586869479" r:id="rId80"/>
        </w:object>
      </w:r>
      <w:r w:rsidRPr="00DD6330">
        <w:rPr>
          <w:rFonts w:ascii="Times New Roman" w:hAnsi="Times New Roman" w:cs="Times New Roman"/>
          <w:sz w:val="28"/>
          <w:szCs w:val="28"/>
        </w:rPr>
        <w:tab/>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ab/>
      </w:r>
      <w:r w:rsidRPr="00DD6330">
        <w:rPr>
          <w:rFonts w:ascii="Times New Roman" w:hAnsi="Times New Roman" w:cs="Times New Roman"/>
          <w:sz w:val="28"/>
          <w:szCs w:val="28"/>
        </w:rPr>
        <w:tab/>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color w:val="000000"/>
          <w:sz w:val="28"/>
          <w:szCs w:val="28"/>
        </w:rPr>
        <w:lastRenderedPageBreak/>
        <w:t>Для точного определения рН</w:t>
      </w:r>
      <w:r w:rsidRPr="00DD6330">
        <w:rPr>
          <w:rFonts w:ascii="Times New Roman" w:hAnsi="Times New Roman" w:cs="Times New Roman"/>
          <w:color w:val="000000"/>
          <w:sz w:val="28"/>
          <w:szCs w:val="28"/>
          <w:vertAlign w:val="subscript"/>
        </w:rPr>
        <w:t>Х</w:t>
      </w:r>
      <w:r w:rsidRPr="00DD6330">
        <w:rPr>
          <w:rFonts w:ascii="Times New Roman" w:hAnsi="Times New Roman" w:cs="Times New Roman"/>
          <w:color w:val="000000"/>
          <w:sz w:val="28"/>
          <w:szCs w:val="28"/>
        </w:rPr>
        <w:t xml:space="preserve"> раствора нужно вначале провести его предва</w:t>
      </w:r>
      <w:r w:rsidRPr="00DD6330">
        <w:rPr>
          <w:rFonts w:ascii="Times New Roman" w:hAnsi="Times New Roman" w:cs="Times New Roman"/>
          <w:color w:val="000000"/>
          <w:sz w:val="28"/>
          <w:szCs w:val="28"/>
        </w:rPr>
        <w:softHyphen/>
        <w:t>рительную оценку, а затем измерить со стандартным раствором с рН</w:t>
      </w:r>
      <w:proofErr w:type="gramStart"/>
      <w:r w:rsidRPr="00DD6330">
        <w:rPr>
          <w:rFonts w:ascii="Times New Roman" w:hAnsi="Times New Roman" w:cs="Times New Roman"/>
          <w:color w:val="000000"/>
          <w:sz w:val="28"/>
          <w:szCs w:val="28"/>
          <w:vertAlign w:val="subscript"/>
        </w:rPr>
        <w:t>0</w:t>
      </w:r>
      <w:proofErr w:type="gramEnd"/>
      <w:r w:rsidRPr="00DD6330">
        <w:rPr>
          <w:rFonts w:ascii="Times New Roman" w:hAnsi="Times New Roman" w:cs="Times New Roman"/>
          <w:color w:val="000000"/>
          <w:sz w:val="28"/>
          <w:szCs w:val="28"/>
        </w:rPr>
        <w:t>, к</w:t>
      </w:r>
      <w:r w:rsidRPr="00DD6330">
        <w:rPr>
          <w:rFonts w:ascii="Times New Roman" w:hAnsi="Times New Roman" w:cs="Times New Roman"/>
          <w:sz w:val="28"/>
          <w:szCs w:val="28"/>
        </w:rPr>
        <w:t>ак мож</w:t>
      </w:r>
      <w:r w:rsidRPr="00DD6330">
        <w:rPr>
          <w:rFonts w:ascii="Times New Roman" w:hAnsi="Times New Roman" w:cs="Times New Roman"/>
          <w:sz w:val="28"/>
          <w:szCs w:val="28"/>
        </w:rPr>
        <w:softHyphen/>
        <w:t>но меньше отличающимся от рН исследуемого раствора.</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Используют также построение калибровочной кривой ЭДС элемента, со</w:t>
      </w:r>
      <w:r w:rsidRPr="00DD6330">
        <w:rPr>
          <w:rFonts w:ascii="Times New Roman" w:hAnsi="Times New Roman" w:cs="Times New Roman"/>
          <w:sz w:val="28"/>
          <w:szCs w:val="28"/>
        </w:rPr>
        <w:softHyphen/>
        <w:t>ставленного для измерения рН, по нескольким стандартным растворам с из</w:t>
      </w:r>
      <w:r w:rsidRPr="00DD6330">
        <w:rPr>
          <w:rFonts w:ascii="Times New Roman" w:hAnsi="Times New Roman" w:cs="Times New Roman"/>
          <w:sz w:val="28"/>
          <w:szCs w:val="28"/>
        </w:rPr>
        <w:softHyphen/>
        <w:t>вестным рН</w:t>
      </w:r>
      <w:proofErr w:type="gramStart"/>
      <w:r w:rsidRPr="00DD6330">
        <w:rPr>
          <w:rFonts w:ascii="Times New Roman" w:hAnsi="Times New Roman" w:cs="Times New Roman"/>
          <w:sz w:val="28"/>
          <w:szCs w:val="28"/>
          <w:vertAlign w:val="subscript"/>
        </w:rPr>
        <w:t>0</w:t>
      </w:r>
      <w:proofErr w:type="gramEnd"/>
      <w:r w:rsidRPr="00DD6330">
        <w:rPr>
          <w:rFonts w:ascii="Times New Roman" w:hAnsi="Times New Roman" w:cs="Times New Roman"/>
          <w:sz w:val="28"/>
          <w:szCs w:val="28"/>
        </w:rPr>
        <w:t>. В качестве стандартных растворов часто применяют раствор Вейбеля 0,01М НС</w:t>
      </w:r>
      <w:proofErr w:type="gramStart"/>
      <w:r w:rsidRPr="00DD6330">
        <w:rPr>
          <w:rFonts w:ascii="Times New Roman" w:hAnsi="Times New Roman" w:cs="Times New Roman"/>
          <w:sz w:val="28"/>
          <w:szCs w:val="28"/>
        </w:rPr>
        <w:t>1</w:t>
      </w:r>
      <w:proofErr w:type="gramEnd"/>
      <w:r w:rsidRPr="00DD6330">
        <w:rPr>
          <w:rFonts w:ascii="Times New Roman" w:hAnsi="Times New Roman" w:cs="Times New Roman"/>
          <w:sz w:val="28"/>
          <w:szCs w:val="28"/>
        </w:rPr>
        <w:t xml:space="preserve"> + 0,01М KCl с рН</w:t>
      </w:r>
      <w:r w:rsidRPr="00DD6330">
        <w:rPr>
          <w:rFonts w:ascii="Times New Roman" w:hAnsi="Times New Roman" w:cs="Times New Roman"/>
          <w:sz w:val="28"/>
          <w:szCs w:val="28"/>
          <w:vertAlign w:val="subscript"/>
        </w:rPr>
        <w:t>0</w:t>
      </w:r>
      <w:r w:rsidRPr="00DD6330">
        <w:rPr>
          <w:rFonts w:ascii="Times New Roman" w:hAnsi="Times New Roman" w:cs="Times New Roman"/>
          <w:sz w:val="28"/>
          <w:szCs w:val="28"/>
        </w:rPr>
        <w:t xml:space="preserve"> 2,04±0,01 (25°С) и ацетатную смесь 0.1М СН</w:t>
      </w:r>
      <w:r w:rsidRPr="00DD6330">
        <w:rPr>
          <w:rFonts w:ascii="Times New Roman" w:hAnsi="Times New Roman" w:cs="Times New Roman"/>
          <w:sz w:val="28"/>
          <w:szCs w:val="28"/>
          <w:vertAlign w:val="subscript"/>
        </w:rPr>
        <w:t>3</w:t>
      </w:r>
      <w:r w:rsidRPr="00DD6330">
        <w:rPr>
          <w:rFonts w:ascii="Times New Roman" w:hAnsi="Times New Roman" w:cs="Times New Roman"/>
          <w:sz w:val="28"/>
          <w:szCs w:val="28"/>
        </w:rPr>
        <w:t>СООН + 0,1М CH</w:t>
      </w:r>
      <w:r w:rsidRPr="00DD6330">
        <w:rPr>
          <w:rFonts w:ascii="Times New Roman" w:hAnsi="Times New Roman" w:cs="Times New Roman"/>
          <w:sz w:val="28"/>
          <w:szCs w:val="28"/>
          <w:vertAlign w:val="subscript"/>
        </w:rPr>
        <w:t>3</w:t>
      </w:r>
      <w:r w:rsidRPr="00DD6330">
        <w:rPr>
          <w:rFonts w:ascii="Times New Roman" w:hAnsi="Times New Roman" w:cs="Times New Roman"/>
          <w:sz w:val="28"/>
          <w:szCs w:val="28"/>
        </w:rPr>
        <w:t>COONa с рН</w:t>
      </w:r>
      <w:r w:rsidRPr="00DD6330">
        <w:rPr>
          <w:rFonts w:ascii="Times New Roman" w:hAnsi="Times New Roman" w:cs="Times New Roman"/>
          <w:sz w:val="28"/>
          <w:szCs w:val="28"/>
          <w:vertAlign w:val="subscript"/>
        </w:rPr>
        <w:t>0</w:t>
      </w:r>
      <w:r w:rsidRPr="00DD6330">
        <w:rPr>
          <w:rFonts w:ascii="Times New Roman" w:hAnsi="Times New Roman" w:cs="Times New Roman"/>
          <w:sz w:val="28"/>
          <w:szCs w:val="28"/>
        </w:rPr>
        <w:t xml:space="preserve"> 4,64 (25°С).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lang w:val="kk-KZ"/>
        </w:rPr>
        <w:t>П</w:t>
      </w:r>
      <w:r w:rsidRPr="00DD6330">
        <w:rPr>
          <w:rFonts w:ascii="Times New Roman" w:hAnsi="Times New Roman" w:cs="Times New Roman"/>
          <w:sz w:val="28"/>
          <w:szCs w:val="28"/>
        </w:rPr>
        <w:t>отенциал обратимого водородного электрода (о.в.э.) относительно нормального водородного электрода (н.</w:t>
      </w:r>
      <w:proofErr w:type="gramStart"/>
      <w:r w:rsidRPr="00DD6330">
        <w:rPr>
          <w:rFonts w:ascii="Times New Roman" w:hAnsi="Times New Roman" w:cs="Times New Roman"/>
          <w:sz w:val="28"/>
          <w:szCs w:val="28"/>
        </w:rPr>
        <w:t>в</w:t>
      </w:r>
      <w:proofErr w:type="gramEnd"/>
      <w:r w:rsidRPr="00DD6330">
        <w:rPr>
          <w:rFonts w:ascii="Times New Roman" w:hAnsi="Times New Roman" w:cs="Times New Roman"/>
          <w:sz w:val="28"/>
          <w:szCs w:val="28"/>
        </w:rPr>
        <w:t>.э.) можно записать:</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position w:val="-19"/>
          <w:sz w:val="28"/>
          <w:szCs w:val="28"/>
        </w:rPr>
        <w:object w:dxaOrig="4120" w:dyaOrig="620">
          <v:shape id="_x0000_i1061" type="#_x0000_t75" style="width:206.25pt;height:30.75pt" o:ole="" filled="t">
            <v:fill color2="black"/>
            <v:imagedata r:id="rId81" o:title=""/>
          </v:shape>
          <o:OLEObject Type="Embed" ProgID="Equation.3" ShapeID="_x0000_i1061" DrawAspect="Content" ObjectID="_1586869480" r:id="rId82"/>
        </w:objec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откуда </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21"/>
          <w:sz w:val="28"/>
          <w:szCs w:val="28"/>
        </w:rPr>
        <w:object w:dxaOrig="2799" w:dyaOrig="660">
          <v:shape id="_x0000_i1062" type="#_x0000_t75" style="width:140.25pt;height:33pt" o:ole="" filled="t">
            <v:fill color2="black"/>
            <v:imagedata r:id="rId83" o:title=""/>
          </v:shape>
          <o:OLEObject Type="Embed" ProgID="Equation.3" ShapeID="_x0000_i1062" DrawAspect="Content" ObjectID="_1586869481" r:id="rId84"/>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ab/>
      </w:r>
      <w:r w:rsidRPr="00DD6330">
        <w:rPr>
          <w:rFonts w:ascii="Times New Roman" w:hAnsi="Times New Roman" w:cs="Times New Roman"/>
          <w:sz w:val="28"/>
          <w:szCs w:val="28"/>
        </w:rPr>
        <w:tab/>
      </w:r>
      <w:r w:rsidRPr="00DD6330">
        <w:rPr>
          <w:rFonts w:ascii="Times New Roman" w:hAnsi="Times New Roman" w:cs="Times New Roman"/>
          <w:sz w:val="28"/>
          <w:szCs w:val="28"/>
        </w:rPr>
        <w:tab/>
      </w:r>
      <w:r w:rsidRPr="00DD6330">
        <w:rPr>
          <w:rFonts w:ascii="Times New Roman" w:hAnsi="Times New Roman" w:cs="Times New Roman"/>
          <w:sz w:val="28"/>
          <w:szCs w:val="28"/>
        </w:rPr>
        <w:tab/>
        <w:t xml:space="preserve">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 Е</w:t>
      </w:r>
      <w:r w:rsidRPr="00DD6330">
        <w:rPr>
          <w:rFonts w:ascii="Times New Roman" w:hAnsi="Times New Roman" w:cs="Times New Roman"/>
          <w:sz w:val="28"/>
          <w:szCs w:val="28"/>
          <w:vertAlign w:val="subscript"/>
        </w:rPr>
        <w:t>э</w:t>
      </w:r>
      <w:proofErr w:type="gramStart"/>
      <w:r w:rsidRPr="00DD6330">
        <w:rPr>
          <w:rFonts w:ascii="Times New Roman" w:hAnsi="Times New Roman" w:cs="Times New Roman"/>
          <w:sz w:val="28"/>
          <w:szCs w:val="28"/>
          <w:vertAlign w:val="subscript"/>
        </w:rPr>
        <w:t>.с</w:t>
      </w:r>
      <w:proofErr w:type="gramEnd"/>
      <w:r w:rsidRPr="00DD6330">
        <w:rPr>
          <w:rFonts w:ascii="Times New Roman" w:hAnsi="Times New Roman" w:cs="Times New Roman"/>
          <w:sz w:val="28"/>
          <w:szCs w:val="28"/>
          <w:vertAlign w:val="subscript"/>
        </w:rPr>
        <w:t>р</w:t>
      </w:r>
      <w:r w:rsidRPr="00DD6330">
        <w:rPr>
          <w:rFonts w:ascii="Times New Roman" w:hAnsi="Times New Roman" w:cs="Times New Roman"/>
          <w:sz w:val="28"/>
          <w:szCs w:val="28"/>
        </w:rPr>
        <w:t xml:space="preserve"> - потенциал о.в.э. относительно выбранного электрода сравнения;  Е</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vertAlign w:val="subscript"/>
        </w:rPr>
        <w:t>э.ср</w:t>
      </w:r>
      <w:r w:rsidRPr="00DD6330">
        <w:rPr>
          <w:rFonts w:ascii="Times New Roman" w:hAnsi="Times New Roman" w:cs="Times New Roman"/>
          <w:sz w:val="28"/>
          <w:szCs w:val="28"/>
        </w:rPr>
        <w:t xml:space="preserve"> - потенциал электрода сравнения относительно н.в.э. Необходимость на</w:t>
      </w:r>
      <w:r w:rsidRPr="00DD6330">
        <w:rPr>
          <w:rFonts w:ascii="Times New Roman" w:hAnsi="Times New Roman" w:cs="Times New Roman"/>
          <w:sz w:val="28"/>
          <w:szCs w:val="28"/>
        </w:rPr>
        <w:softHyphen/>
        <w:t>личия чистого водорода, отсутствия окислителей и сильно адсорбирующихся веществ в исследуемом растворе сильно ограничивает возможности примене</w:t>
      </w:r>
      <w:r w:rsidRPr="00DD6330">
        <w:rPr>
          <w:rFonts w:ascii="Times New Roman" w:hAnsi="Times New Roman" w:cs="Times New Roman"/>
          <w:sz w:val="28"/>
          <w:szCs w:val="28"/>
        </w:rPr>
        <w:softHyphen/>
        <w:t>ния водородного электрода для измерения рН.</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Рядом преимуществ по сравнению с другими индикаторными электродами обладает стеклянный электрод. Так, в случае его использования нет необходи</w:t>
      </w:r>
      <w:r w:rsidRPr="00DD6330">
        <w:rPr>
          <w:rFonts w:ascii="Times New Roman" w:hAnsi="Times New Roman" w:cs="Times New Roman"/>
          <w:sz w:val="28"/>
          <w:szCs w:val="28"/>
        </w:rPr>
        <w:softHyphen/>
        <w:t>мости вводить в исследуемый раствор дополнительно какие-либо вещества (как, например, водород в случае водородного электрода, хингидрон - в случае хингидронного электрода); не опасны окислители, восстановители и поверхно</w:t>
      </w:r>
      <w:r w:rsidRPr="00DD6330">
        <w:rPr>
          <w:rFonts w:ascii="Times New Roman" w:hAnsi="Times New Roman" w:cs="Times New Roman"/>
          <w:sz w:val="28"/>
          <w:szCs w:val="28"/>
        </w:rPr>
        <w:softHyphen/>
        <w:t>стно-активные вещества; потенциал устанавливается сравнительно быстро. Этим следует объяснять наиболее широкое распространение стеклянного элек</w:t>
      </w:r>
      <w:r w:rsidRPr="00DD6330">
        <w:rPr>
          <w:rFonts w:ascii="Times New Roman" w:hAnsi="Times New Roman" w:cs="Times New Roman"/>
          <w:sz w:val="28"/>
          <w:szCs w:val="28"/>
        </w:rPr>
        <w:softHyphen/>
        <w:t>трода при определении рН.</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По принципу действия стеклянный электрод относится к мембранным элек</w:t>
      </w:r>
      <w:r w:rsidRPr="00DD6330">
        <w:rPr>
          <w:rFonts w:ascii="Times New Roman" w:hAnsi="Times New Roman" w:cs="Times New Roman"/>
          <w:sz w:val="28"/>
          <w:szCs w:val="28"/>
        </w:rPr>
        <w:softHyphen/>
        <w:t>тродам. Разность потенциалов, возникающая по две стороны мембраны, выпол</w:t>
      </w:r>
      <w:r w:rsidRPr="00DD6330">
        <w:rPr>
          <w:rFonts w:ascii="Times New Roman" w:hAnsi="Times New Roman" w:cs="Times New Roman"/>
          <w:sz w:val="28"/>
          <w:szCs w:val="28"/>
        </w:rPr>
        <w:softHyphen/>
        <w:t>ненной из специального стекла, является функцией отношения активностей ио</w:t>
      </w:r>
      <w:r w:rsidRPr="00DD6330">
        <w:rPr>
          <w:rFonts w:ascii="Times New Roman" w:hAnsi="Times New Roman" w:cs="Times New Roman"/>
          <w:sz w:val="28"/>
          <w:szCs w:val="28"/>
        </w:rPr>
        <w:softHyphen/>
        <w:t>нов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в растворах по одну (а</w:t>
      </w:r>
      <w:proofErr w:type="gramStart"/>
      <w:r w:rsidRPr="00DD6330">
        <w:rPr>
          <w:rFonts w:ascii="Times New Roman" w:hAnsi="Times New Roman" w:cs="Times New Roman"/>
          <w:sz w:val="28"/>
          <w:szCs w:val="28"/>
          <w:vertAlign w:val="subscript"/>
        </w:rPr>
        <w:t>1</w:t>
      </w:r>
      <w:proofErr w:type="gramEnd"/>
      <w:r w:rsidRPr="00DD6330">
        <w:rPr>
          <w:rFonts w:ascii="Times New Roman" w:hAnsi="Times New Roman" w:cs="Times New Roman"/>
          <w:sz w:val="28"/>
          <w:szCs w:val="28"/>
        </w:rPr>
        <w:t>) и по другую (а</w:t>
      </w:r>
      <w:r w:rsidRPr="00DD6330">
        <w:rPr>
          <w:rFonts w:ascii="Times New Roman" w:hAnsi="Times New Roman" w:cs="Times New Roman"/>
          <w:sz w:val="28"/>
          <w:szCs w:val="28"/>
          <w:vertAlign w:val="subscript"/>
        </w:rPr>
        <w:t>2</w:t>
      </w:r>
      <w:r w:rsidRPr="00DD6330">
        <w:rPr>
          <w:rFonts w:ascii="Times New Roman" w:hAnsi="Times New Roman" w:cs="Times New Roman"/>
          <w:sz w:val="28"/>
          <w:szCs w:val="28"/>
        </w:rPr>
        <w:t>) стороны мембраны:</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22"/>
          <w:sz w:val="28"/>
          <w:szCs w:val="28"/>
        </w:rPr>
        <w:object w:dxaOrig="2220" w:dyaOrig="680">
          <v:shape id="_x0000_i1063" type="#_x0000_t75" style="width:111pt;height:33.75pt" o:ole="" filled="t">
            <v:fill color2="black"/>
            <v:imagedata r:id="rId85" o:title=""/>
          </v:shape>
          <o:OLEObject Type="Embed" ProgID="Equation.3" ShapeID="_x0000_i1063" DrawAspect="Content" ObjectID="_1586869482" r:id="rId86"/>
        </w:objec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ab/>
      </w:r>
      <w:r w:rsidRPr="00DD6330">
        <w:rPr>
          <w:rFonts w:ascii="Times New Roman" w:hAnsi="Times New Roman" w:cs="Times New Roman"/>
          <w:sz w:val="28"/>
          <w:szCs w:val="28"/>
        </w:rPr>
        <w:tab/>
      </w:r>
      <w:r w:rsidRPr="00DD6330">
        <w:rPr>
          <w:rFonts w:ascii="Times New Roman" w:hAnsi="Times New Roman" w:cs="Times New Roman"/>
          <w:sz w:val="28"/>
          <w:szCs w:val="28"/>
        </w:rPr>
        <w:tab/>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 Е</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vertAlign w:val="subscript"/>
        </w:rPr>
        <w:t>ас</w:t>
      </w:r>
      <w:r w:rsidRPr="00DD6330">
        <w:rPr>
          <w:rFonts w:ascii="Times New Roman" w:hAnsi="Times New Roman" w:cs="Times New Roman"/>
          <w:sz w:val="28"/>
          <w:szCs w:val="28"/>
        </w:rPr>
        <w:t xml:space="preserve"> -  потенциал асимметрии. Если концентрация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в одной из сторон со</w:t>
      </w:r>
      <w:r w:rsidRPr="00DD6330">
        <w:rPr>
          <w:rFonts w:ascii="Times New Roman" w:hAnsi="Times New Roman" w:cs="Times New Roman"/>
          <w:sz w:val="28"/>
          <w:szCs w:val="28"/>
        </w:rPr>
        <w:softHyphen/>
        <w:t>храняется постоянной, то</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position w:val="-19"/>
          <w:sz w:val="28"/>
          <w:szCs w:val="28"/>
        </w:rPr>
        <w:object w:dxaOrig="2240" w:dyaOrig="620">
          <v:shape id="_x0000_i1064" type="#_x0000_t75" style="width:111.75pt;height:30.75pt" o:ole="" filled="t">
            <v:fill color2="black"/>
            <v:imagedata r:id="rId87" o:title=""/>
          </v:shape>
          <o:OLEObject Type="Embed" ProgID="Equation.3" ShapeID="_x0000_i1064" DrawAspect="Content" ObjectID="_1586869483" r:id="rId88"/>
        </w:object>
      </w:r>
      <w:r w:rsidRPr="00DD6330">
        <w:rPr>
          <w:rFonts w:ascii="Times New Roman" w:hAnsi="Times New Roman" w:cs="Times New Roman"/>
          <w:sz w:val="28"/>
          <w:szCs w:val="28"/>
        </w:rPr>
        <w:tab/>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ab/>
      </w:r>
      <w:r w:rsidRPr="00DD6330">
        <w:rPr>
          <w:rFonts w:ascii="Times New Roman" w:hAnsi="Times New Roman" w:cs="Times New Roman"/>
          <w:sz w:val="28"/>
          <w:szCs w:val="28"/>
        </w:rPr>
        <w:tab/>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где а - активность ионов Н</w:t>
      </w:r>
      <w:r w:rsidRPr="00DD6330">
        <w:rPr>
          <w:rFonts w:ascii="Times New Roman" w:hAnsi="Times New Roman" w:cs="Times New Roman"/>
          <w:sz w:val="28"/>
          <w:szCs w:val="28"/>
          <w:vertAlign w:val="superscript"/>
        </w:rPr>
        <w:t>+</w:t>
      </w:r>
      <w:r w:rsidRPr="00DD6330">
        <w:rPr>
          <w:rFonts w:ascii="Times New Roman" w:hAnsi="Times New Roman" w:cs="Times New Roman"/>
          <w:sz w:val="28"/>
          <w:szCs w:val="28"/>
        </w:rPr>
        <w:t xml:space="preserve"> со стороны мембраны, контактирующей с иссле</w:t>
      </w:r>
      <w:r w:rsidRPr="00DD6330">
        <w:rPr>
          <w:rFonts w:ascii="Times New Roman" w:hAnsi="Times New Roman" w:cs="Times New Roman"/>
          <w:sz w:val="28"/>
          <w:szCs w:val="28"/>
        </w:rPr>
        <w:softHyphen/>
        <w:t>дуемым раствором; Е</w:t>
      </w:r>
      <w:r w:rsidRPr="00DD6330">
        <w:rPr>
          <w:rFonts w:ascii="Times New Roman" w:hAnsi="Times New Roman" w:cs="Times New Roman"/>
          <w:sz w:val="28"/>
          <w:szCs w:val="28"/>
          <w:vertAlign w:val="superscript"/>
        </w:rPr>
        <w:t>0</w:t>
      </w:r>
      <w:r w:rsidRPr="00DD6330">
        <w:rPr>
          <w:rFonts w:ascii="Times New Roman" w:hAnsi="Times New Roman" w:cs="Times New Roman"/>
          <w:sz w:val="28"/>
          <w:szCs w:val="28"/>
          <w:vertAlign w:val="subscript"/>
        </w:rPr>
        <w:t>ст.э.</w:t>
      </w:r>
      <w:r w:rsidRPr="00DD6330">
        <w:rPr>
          <w:rFonts w:ascii="Times New Roman" w:hAnsi="Times New Roman" w:cs="Times New Roman"/>
          <w:sz w:val="28"/>
          <w:szCs w:val="28"/>
        </w:rPr>
        <w:t xml:space="preserve"> - стандартный для данного стеклянного электрода потенциал.</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Стеклянный электрод представляет собой тонкостенный стеклянный шарик, заполненный стандартным раствором, в который погружен электрод, долговре</w:t>
      </w:r>
      <w:r w:rsidRPr="00DD6330">
        <w:rPr>
          <w:rFonts w:ascii="Times New Roman" w:hAnsi="Times New Roman" w:cs="Times New Roman"/>
          <w:sz w:val="28"/>
          <w:szCs w:val="28"/>
        </w:rPr>
        <w:softHyphen/>
        <w:t xml:space="preserve">менно сохраняющий стабильный потенциал в этом </w:t>
      </w:r>
      <w:r w:rsidR="009653FD" w:rsidRPr="00DD6330">
        <w:rPr>
          <w:rFonts w:ascii="Times New Roman" w:hAnsi="Times New Roman" w:cs="Times New Roman"/>
          <w:sz w:val="28"/>
          <w:szCs w:val="28"/>
        </w:rPr>
        <w:t>растворе, например</w:t>
      </w:r>
      <w:r w:rsidRPr="00DD6330">
        <w:rPr>
          <w:rFonts w:ascii="Times New Roman" w:hAnsi="Times New Roman" w:cs="Times New Roman"/>
          <w:sz w:val="28"/>
          <w:szCs w:val="28"/>
          <w:lang w:val="kk-KZ"/>
        </w:rPr>
        <w:t>,</w:t>
      </w:r>
      <w:r w:rsidRPr="00DD6330">
        <w:rPr>
          <w:rFonts w:ascii="Times New Roman" w:hAnsi="Times New Roman" w:cs="Times New Roman"/>
          <w:sz w:val="28"/>
          <w:szCs w:val="28"/>
        </w:rPr>
        <w:t xml:space="preserve"> Ag/AgCl в растворе HCI + МС</w:t>
      </w:r>
      <w:proofErr w:type="gramStart"/>
      <w:r w:rsidRPr="00DD6330">
        <w:rPr>
          <w:rFonts w:ascii="Times New Roman" w:hAnsi="Times New Roman" w:cs="Times New Roman"/>
          <w:sz w:val="28"/>
          <w:szCs w:val="28"/>
        </w:rPr>
        <w:t>1</w:t>
      </w:r>
      <w:proofErr w:type="gramEnd"/>
      <w:r w:rsidRPr="00DD6330">
        <w:rPr>
          <w:rFonts w:ascii="Times New Roman" w:hAnsi="Times New Roman" w:cs="Times New Roman"/>
          <w:sz w:val="28"/>
          <w:szCs w:val="28"/>
        </w:rPr>
        <w:t>. ЭДС такого элемента, как функция рН, оче</w:t>
      </w:r>
      <w:r w:rsidRPr="00DD6330">
        <w:rPr>
          <w:rFonts w:ascii="Times New Roman" w:hAnsi="Times New Roman" w:cs="Times New Roman"/>
          <w:sz w:val="28"/>
          <w:szCs w:val="28"/>
        </w:rPr>
        <w:softHyphen/>
        <w:t>видно, будет описываться также соотношением (6), а, следовательно, рассмот</w:t>
      </w:r>
      <w:r w:rsidRPr="00DD6330">
        <w:rPr>
          <w:rFonts w:ascii="Times New Roman" w:hAnsi="Times New Roman" w:cs="Times New Roman"/>
          <w:sz w:val="28"/>
          <w:szCs w:val="28"/>
        </w:rPr>
        <w:softHyphen/>
        <w:t>ренные принципы расчета рН сохраняются. Специфика работы со стеклянным электродом определяется высоким сопротивлением стеклянной мембраны. От</w:t>
      </w:r>
      <w:r w:rsidRPr="00DD6330">
        <w:rPr>
          <w:rFonts w:ascii="Times New Roman" w:hAnsi="Times New Roman" w:cs="Times New Roman"/>
          <w:sz w:val="28"/>
          <w:szCs w:val="28"/>
        </w:rPr>
        <w:softHyphen/>
        <w:t>сюда возникает необходимость использования катодных вольтметров с очень высоким входным сопротивлением или электрометров. Линейная зависимость (21) для стеклянного электрода выполняется обычно до рН не более 12. Следует отметить, что из-за микротоков утечки заряда коэффициент наклона кривой</w:t>
      </w:r>
      <w:proofErr w:type="gramStart"/>
      <w:r w:rsidRPr="00DD6330">
        <w:rPr>
          <w:rFonts w:ascii="Times New Roman" w:hAnsi="Times New Roman" w:cs="Times New Roman"/>
          <w:sz w:val="28"/>
          <w:szCs w:val="28"/>
        </w:rPr>
        <w:t xml:space="preserve"> Е</w:t>
      </w:r>
      <w:proofErr w:type="gramEnd"/>
      <w:r w:rsidRPr="00DD6330">
        <w:rPr>
          <w:rFonts w:ascii="Times New Roman" w:hAnsi="Times New Roman" w:cs="Times New Roman"/>
          <w:sz w:val="28"/>
          <w:szCs w:val="28"/>
        </w:rPr>
        <w:t xml:space="preserve"> рН может быть несколько меньше теоретического значения (2,3 RT)/F. Поэтому при работе со стеклянным электродом, как правило, ис</w:t>
      </w:r>
      <w:r w:rsidRPr="00DD6330">
        <w:rPr>
          <w:rFonts w:ascii="Times New Roman" w:hAnsi="Times New Roman" w:cs="Times New Roman"/>
          <w:sz w:val="28"/>
          <w:szCs w:val="28"/>
        </w:rPr>
        <w:softHyphen/>
        <w:t>пользуют калибровочные графики. В сильнокислых средах (рН ≤ 1) также на</w:t>
      </w:r>
      <w:r w:rsidRPr="00DD6330">
        <w:rPr>
          <w:rFonts w:ascii="Times New Roman" w:hAnsi="Times New Roman" w:cs="Times New Roman"/>
          <w:sz w:val="28"/>
          <w:szCs w:val="28"/>
        </w:rPr>
        <w:softHyphen/>
        <w:t>блюдается изменение наклона кривой. Линейная зависимость в интервале рН 0-14 обеспечивается использованием при изготовлении стеклянного электрода стекол специального состава.</w:t>
      </w:r>
    </w:p>
    <w:p w:rsidR="00DD6330" w:rsidRPr="00DD6330" w:rsidRDefault="00DD6330" w:rsidP="00DD6330">
      <w:pPr>
        <w:pStyle w:val="21"/>
        <w:spacing w:after="0" w:line="240" w:lineRule="auto"/>
        <w:ind w:firstLine="709"/>
        <w:jc w:val="both"/>
        <w:rPr>
          <w:sz w:val="28"/>
          <w:szCs w:val="28"/>
        </w:rPr>
      </w:pPr>
      <w:r w:rsidRPr="00DD6330">
        <w:rPr>
          <w:sz w:val="28"/>
          <w:szCs w:val="28"/>
        </w:rPr>
        <w:t>Концентрация водородных ионов (активная кислотность) обычно очень мала, поэтому ее выражают десятичным логарифмом, взятым с обратным знаком, и обозначают символом рН:</w:t>
      </w:r>
    </w:p>
    <w:p w:rsidR="00DD6330" w:rsidRPr="00DD6330" w:rsidRDefault="00DD6330" w:rsidP="00DD6330">
      <w:pPr>
        <w:pStyle w:val="21"/>
        <w:spacing w:after="0" w:line="240" w:lineRule="auto"/>
        <w:ind w:firstLine="709"/>
        <w:jc w:val="both"/>
        <w:rPr>
          <w:sz w:val="28"/>
          <w:szCs w:val="28"/>
          <w:lang w:val="kk-KZ"/>
        </w:rPr>
      </w:pPr>
    </w:p>
    <w:p w:rsidR="00DD6330" w:rsidRPr="00DD6330" w:rsidRDefault="00DD6330" w:rsidP="00DD6330">
      <w:pPr>
        <w:pStyle w:val="21"/>
        <w:spacing w:after="0" w:line="240" w:lineRule="auto"/>
        <w:ind w:firstLine="709"/>
        <w:jc w:val="both"/>
        <w:rPr>
          <w:sz w:val="28"/>
          <w:szCs w:val="28"/>
        </w:rPr>
      </w:pPr>
      <w:r w:rsidRPr="00DD6330">
        <w:rPr>
          <w:position w:val="-6"/>
          <w:sz w:val="28"/>
          <w:szCs w:val="28"/>
        </w:rPr>
        <w:object w:dxaOrig="1480" w:dyaOrig="360">
          <v:shape id="_x0000_i1065" type="#_x0000_t75" style="width:74.25pt;height:18pt" o:ole="" filled="t">
            <v:fill color2="black"/>
            <v:imagedata r:id="rId89" o:title=""/>
          </v:shape>
          <o:OLEObject Type="Embed" ProgID="Equation.3" ShapeID="_x0000_i1065" DrawAspect="Content" ObjectID="_1586869484" r:id="rId90"/>
        </w:object>
      </w:r>
      <w:r w:rsidRPr="00DD6330">
        <w:rPr>
          <w:sz w:val="28"/>
          <w:szCs w:val="28"/>
        </w:rPr>
        <w:t xml:space="preserve"> </w:t>
      </w:r>
    </w:p>
    <w:p w:rsidR="00DD6330" w:rsidRPr="00DD6330" w:rsidRDefault="00DD6330" w:rsidP="00DD6330">
      <w:pPr>
        <w:pStyle w:val="21"/>
        <w:spacing w:after="0" w:line="240" w:lineRule="auto"/>
        <w:ind w:firstLine="709"/>
        <w:jc w:val="both"/>
        <w:rPr>
          <w:sz w:val="28"/>
          <w:szCs w:val="28"/>
          <w:lang w:val="kk-KZ"/>
        </w:rPr>
      </w:pP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Для нейтральных растворов рН </w:t>
      </w:r>
      <w:proofErr w:type="gramStart"/>
      <w:r w:rsidRPr="00DD6330">
        <w:rPr>
          <w:sz w:val="28"/>
          <w:szCs w:val="28"/>
        </w:rPr>
        <w:t>равен</w:t>
      </w:r>
      <w:proofErr w:type="gramEnd"/>
      <w:r w:rsidRPr="00DD6330">
        <w:rPr>
          <w:sz w:val="28"/>
          <w:szCs w:val="28"/>
        </w:rPr>
        <w:t xml:space="preserve"> 7. В кислых растворах количество водородных ионов увеличивается, поэтому рН для них всегда меньше 7. В щелочных средах рН больше 7.</w:t>
      </w:r>
    </w:p>
    <w:p w:rsidR="00DD6330" w:rsidRPr="00DD6330" w:rsidRDefault="004A0DE4" w:rsidP="00DD6330">
      <w:pPr>
        <w:pStyle w:val="21"/>
        <w:spacing w:after="0" w:line="240" w:lineRule="auto"/>
        <w:ind w:firstLine="709"/>
        <w:jc w:val="both"/>
        <w:rPr>
          <w:sz w:val="28"/>
          <w:szCs w:val="28"/>
        </w:rPr>
      </w:pPr>
      <w:r w:rsidRPr="00DD6330">
        <w:rPr>
          <w:sz w:val="28"/>
          <w:szCs w:val="28"/>
        </w:rPr>
        <w:t>рН сырья</w:t>
      </w:r>
      <w:r w:rsidR="00DD6330" w:rsidRPr="00DD6330">
        <w:rPr>
          <w:sz w:val="28"/>
          <w:szCs w:val="28"/>
        </w:rPr>
        <w:t xml:space="preserve"> и консервов колеблется в широких пределах: яблок -2,50-4,64, черной смородины – 3,22, томатов – 4,85, капусты – 6,32, овощной икры -4,6, рыбы с томатной заливкой -5,5, мяса с горохом -6,6.</w:t>
      </w:r>
    </w:p>
    <w:p w:rsidR="00DD6330" w:rsidRPr="00DD6330" w:rsidRDefault="00DD6330" w:rsidP="00DD6330">
      <w:pPr>
        <w:pStyle w:val="21"/>
        <w:spacing w:after="0" w:line="240" w:lineRule="auto"/>
        <w:ind w:firstLine="709"/>
        <w:jc w:val="both"/>
        <w:rPr>
          <w:sz w:val="28"/>
          <w:szCs w:val="28"/>
        </w:rPr>
      </w:pPr>
      <w:r w:rsidRPr="00DD6330">
        <w:rPr>
          <w:sz w:val="28"/>
          <w:szCs w:val="28"/>
        </w:rPr>
        <w:t>Для определения рН пользуются различными модификациями электрометрического и колориметрического методов.</w:t>
      </w:r>
    </w:p>
    <w:p w:rsidR="00DD6330" w:rsidRPr="00DD6330" w:rsidRDefault="00DD6330" w:rsidP="00DD6330">
      <w:pPr>
        <w:pStyle w:val="21"/>
        <w:spacing w:after="0" w:line="240" w:lineRule="auto"/>
        <w:ind w:firstLine="709"/>
        <w:jc w:val="both"/>
        <w:rPr>
          <w:sz w:val="28"/>
          <w:szCs w:val="28"/>
        </w:rPr>
      </w:pPr>
      <w:r w:rsidRPr="00DD6330">
        <w:rPr>
          <w:sz w:val="28"/>
          <w:szCs w:val="28"/>
        </w:rPr>
        <w:t>Колориметрический метод основан на способности индикаторов в определенном для каждого из них интервале рН и меня</w:t>
      </w:r>
      <w:r w:rsidRPr="00DD6330">
        <w:rPr>
          <w:sz w:val="28"/>
          <w:szCs w:val="28"/>
          <w:lang w:val="kk-KZ"/>
        </w:rPr>
        <w:t>е</w:t>
      </w:r>
      <w:r w:rsidRPr="00DD6330">
        <w:rPr>
          <w:sz w:val="28"/>
          <w:szCs w:val="28"/>
        </w:rPr>
        <w:t>т</w:t>
      </w:r>
      <w:r w:rsidRPr="00DD6330">
        <w:rPr>
          <w:sz w:val="28"/>
          <w:szCs w:val="28"/>
          <w:lang w:val="kk-KZ"/>
        </w:rPr>
        <w:t>ся</w:t>
      </w:r>
      <w:r w:rsidRPr="00DD6330">
        <w:rPr>
          <w:sz w:val="28"/>
          <w:szCs w:val="28"/>
        </w:rPr>
        <w:t xml:space="preserve"> интенсивность окраски, а при переходе от одного интервала к следующему принимать другой цвет. Приготовив ряд растворов</w:t>
      </w:r>
      <w:r w:rsidR="00D0714E">
        <w:rPr>
          <w:sz w:val="28"/>
          <w:szCs w:val="28"/>
          <w:lang w:val="kk-KZ"/>
        </w:rPr>
        <w:t>,</w:t>
      </w:r>
      <w:r w:rsidRPr="00DD6330">
        <w:rPr>
          <w:sz w:val="28"/>
          <w:szCs w:val="28"/>
        </w:rPr>
        <w:t xml:space="preserve"> с постепенно </w:t>
      </w:r>
      <w:r w:rsidR="00D0714E" w:rsidRPr="00DD6330">
        <w:rPr>
          <w:sz w:val="28"/>
          <w:szCs w:val="28"/>
        </w:rPr>
        <w:t>возрастающий</w:t>
      </w:r>
      <w:r w:rsidRPr="00DD6330">
        <w:rPr>
          <w:sz w:val="28"/>
          <w:szCs w:val="28"/>
        </w:rPr>
        <w:t xml:space="preserve"> рН и подобрав соответственно набор индикаторов, получают стандартную шкалу различных цветов и оттенков в зависимости от рН среды. В исследуемый раствор </w:t>
      </w:r>
      <w:r w:rsidRPr="00DD6330">
        <w:rPr>
          <w:sz w:val="28"/>
          <w:szCs w:val="28"/>
        </w:rPr>
        <w:lastRenderedPageBreak/>
        <w:t>прибавляют индикатор, меняющий окраску в требуемом интервале рН, соответствующем испытуемому раствору, и сравнивают со шкалой.</w:t>
      </w: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Приготовление стандартных растворов представляет немалые трудности, так как приходится сильно разбавлять растворы кислот, при этом увеличивается погрешность анализа, кроме того, эти растворы крайне неустойчивы. Для получения более устойчивой стандартной шкалы рекомендуется использовать буферные растворы, т.е. растворы, сохраняющие неизменную концентрацию водородных ионов при концентрировании или добавлении кислот, а также оснований в количествах, не превышающих некоторого предела. Буферным будет раствор какой-либо слабой кислоты, например, уксусной, в присутствии хорошо ионизированной щелочной соли этой кислоты или раствор слабого основания, содержащий одновременно соль этого же основания. </w:t>
      </w:r>
    </w:p>
    <w:p w:rsidR="00DD6330" w:rsidRPr="00DD6330" w:rsidRDefault="00DD6330" w:rsidP="00DD6330">
      <w:pPr>
        <w:pStyle w:val="21"/>
        <w:spacing w:after="0" w:line="240" w:lineRule="auto"/>
        <w:ind w:firstLine="709"/>
        <w:jc w:val="both"/>
        <w:rPr>
          <w:sz w:val="28"/>
          <w:szCs w:val="28"/>
        </w:rPr>
      </w:pPr>
      <w:r w:rsidRPr="00DD6330">
        <w:rPr>
          <w:sz w:val="28"/>
          <w:szCs w:val="28"/>
        </w:rPr>
        <w:t>Такие растворы обладают определенной буферной емкостью, т.е. они могут нейтрализовать лишь ограниченное количество кислоты или щелочи. С увеличением концентрации буферного вещества емкость буферного раствора, как правило, повышается.</w:t>
      </w:r>
    </w:p>
    <w:p w:rsidR="00DD6330" w:rsidRPr="00DD6330" w:rsidRDefault="00DD6330" w:rsidP="00DD6330">
      <w:pPr>
        <w:pStyle w:val="21"/>
        <w:spacing w:after="0" w:line="240" w:lineRule="auto"/>
        <w:ind w:firstLine="709"/>
        <w:jc w:val="both"/>
        <w:rPr>
          <w:sz w:val="28"/>
          <w:szCs w:val="28"/>
        </w:rPr>
      </w:pPr>
      <w:r w:rsidRPr="00DD6330">
        <w:rPr>
          <w:sz w:val="28"/>
          <w:szCs w:val="28"/>
        </w:rPr>
        <w:t>Вытяжки из многих растительных и животных объектов обладают значительной буферной емкостью.</w:t>
      </w:r>
    </w:p>
    <w:p w:rsidR="00DD6330" w:rsidRPr="00DD6330" w:rsidRDefault="00DD6330" w:rsidP="00DD6330">
      <w:pPr>
        <w:pStyle w:val="21"/>
        <w:spacing w:after="0" w:line="240" w:lineRule="auto"/>
        <w:ind w:firstLine="709"/>
        <w:jc w:val="both"/>
        <w:rPr>
          <w:sz w:val="28"/>
          <w:szCs w:val="28"/>
        </w:rPr>
      </w:pPr>
      <w:r w:rsidRPr="00DD6330">
        <w:rPr>
          <w:sz w:val="28"/>
          <w:szCs w:val="28"/>
        </w:rPr>
        <w:t>Приготовление буферных растворов в практике не получило широкого распространения, так как этот метод довольно трудоемкий и, кроме того, требуется сравнительно часто обновлять и проверять стандартную шкалу.</w:t>
      </w:r>
    </w:p>
    <w:p w:rsidR="00DD6330" w:rsidRPr="00DD6330" w:rsidRDefault="00DD6330" w:rsidP="00DD6330">
      <w:pPr>
        <w:pStyle w:val="21"/>
        <w:spacing w:after="0" w:line="240" w:lineRule="auto"/>
        <w:ind w:firstLine="709"/>
        <w:jc w:val="both"/>
        <w:rPr>
          <w:sz w:val="28"/>
          <w:szCs w:val="28"/>
        </w:rPr>
      </w:pPr>
      <w:r w:rsidRPr="00DD6330">
        <w:rPr>
          <w:sz w:val="28"/>
          <w:szCs w:val="28"/>
        </w:rPr>
        <w:t>В пищевых лабораториях для определения рН применяют более простой безбуферный метод Михоэлса. При работе по этому методу во всех пробирках стандартной шкалы содержатся щелочные растворы, в которых одноцветные индикаторы полностью распадаются на ионы. Различная интенсивность окраски того или иного индикатора объясняется на частичную диссоциацию его при равных количествах, как в буферном методе, а разными количествами индикатора при его полной диссоциации.</w:t>
      </w:r>
    </w:p>
    <w:p w:rsidR="00DD6330" w:rsidRPr="00DD6330" w:rsidRDefault="00DD6330" w:rsidP="00DD6330">
      <w:pPr>
        <w:pStyle w:val="21"/>
        <w:spacing w:after="0" w:line="240" w:lineRule="auto"/>
        <w:ind w:firstLine="709"/>
        <w:jc w:val="both"/>
        <w:rPr>
          <w:sz w:val="28"/>
          <w:szCs w:val="28"/>
        </w:rPr>
      </w:pPr>
      <w:r w:rsidRPr="00DD6330">
        <w:rPr>
          <w:sz w:val="28"/>
          <w:szCs w:val="28"/>
        </w:rPr>
        <w:t>Зная концентрации окрашенных ионов индикатора, можно рассчитать значения рН для стандартной шкалы растворов, содержащих разные количества различных индикаторов и, следовательно, отличающихся интенсивностью окраски. Обычно ее готовят так, что рН растворов в двух соседних пробирках отличаются между собой на 0,2. Для приготовления стандартных растворов наибольшее распространение получили четыре индикатора, дающие возможность определять рН в пределах от 2,8 до 8,4.</w:t>
      </w:r>
    </w:p>
    <w:p w:rsidR="00DD6330" w:rsidRPr="00DD6330" w:rsidRDefault="00DD6330" w:rsidP="00DD6330">
      <w:pPr>
        <w:pStyle w:val="21"/>
        <w:spacing w:after="0" w:line="240" w:lineRule="auto"/>
        <w:ind w:firstLine="709"/>
        <w:jc w:val="both"/>
        <w:rPr>
          <w:sz w:val="28"/>
          <w:szCs w:val="28"/>
        </w:rPr>
      </w:pPr>
      <w:r w:rsidRPr="00DD6330">
        <w:rPr>
          <w:sz w:val="28"/>
          <w:szCs w:val="28"/>
        </w:rPr>
        <w:t>Приготовленная шкала в запаянных пробирках может сохраняться (в темноте) продолжительное время, поэтому их в последнее время изготовляют отдельно или в комплекте с другими приспособлениями для анализа. Применение готовой шкалы позволяет значительно упростить и ускорить исследования.</w:t>
      </w: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При анализе в стандартную пробирку с 6 мл испытуемого раствора приливают 1 мл раствора подходящего индикатора и получившуюся окраску сравнивают с окраской стандартных растворов того же индикатора. Если </w:t>
      </w:r>
      <w:r w:rsidRPr="00DD6330">
        <w:rPr>
          <w:sz w:val="28"/>
          <w:szCs w:val="28"/>
        </w:rPr>
        <w:lastRenderedPageBreak/>
        <w:t>получается окраска, промежуточная между двумя пробирками шкалы, то это означает, что рН раствора соответствует средней величине рН содержимого этих пробирок.</w:t>
      </w:r>
    </w:p>
    <w:p w:rsidR="00DD6330" w:rsidRPr="00DD6330" w:rsidRDefault="00DD6330" w:rsidP="00DD6330">
      <w:pPr>
        <w:pStyle w:val="21"/>
        <w:spacing w:after="0" w:line="240" w:lineRule="auto"/>
        <w:ind w:firstLine="709"/>
        <w:jc w:val="both"/>
        <w:rPr>
          <w:sz w:val="28"/>
          <w:szCs w:val="28"/>
        </w:rPr>
      </w:pPr>
      <w:r w:rsidRPr="00DD6330">
        <w:rPr>
          <w:sz w:val="28"/>
          <w:szCs w:val="28"/>
        </w:rPr>
        <w:t>Если исследуемый раствор дает окраску последовательно с несколькими индикаторами, для колориметрирования берут последний индикатор. Для большей точности колориметрирования необходимо, чтобы окраска испытуемого раствора, обусловленная выбранным индикатором, приближалась к средним тонам окраски этого индикатора, т.е. должна быть в середине зоны рН данного индикатора. Если окраска раствора соответствует окраске крайних мест шкалы, испытание следует повторить с другим подходящим индикатором и, следовательно, с иной шкалой.</w:t>
      </w:r>
    </w:p>
    <w:p w:rsidR="00DD6330" w:rsidRPr="00DD6330" w:rsidRDefault="00DD6330" w:rsidP="00DD6330">
      <w:pPr>
        <w:pStyle w:val="21"/>
        <w:spacing w:after="0" w:line="240" w:lineRule="auto"/>
        <w:ind w:firstLine="709"/>
        <w:jc w:val="both"/>
        <w:rPr>
          <w:sz w:val="28"/>
          <w:szCs w:val="28"/>
        </w:rPr>
      </w:pPr>
      <w:r w:rsidRPr="00DD6330">
        <w:rPr>
          <w:sz w:val="28"/>
          <w:szCs w:val="28"/>
        </w:rPr>
        <w:t>Показатель концентрации водородных ионов (рН) плодов и овощей можно определять непосредственно в выжатом из них соке.</w:t>
      </w:r>
    </w:p>
    <w:p w:rsidR="00DD6330" w:rsidRPr="00DD6330" w:rsidRDefault="00DD6330" w:rsidP="00DD6330">
      <w:pPr>
        <w:pStyle w:val="21"/>
        <w:spacing w:after="0" w:line="240" w:lineRule="auto"/>
        <w:ind w:firstLine="709"/>
        <w:jc w:val="both"/>
        <w:rPr>
          <w:sz w:val="28"/>
          <w:szCs w:val="28"/>
        </w:rPr>
      </w:pPr>
      <w:r w:rsidRPr="00DD6330">
        <w:rPr>
          <w:sz w:val="28"/>
          <w:szCs w:val="28"/>
        </w:rPr>
        <w:t>Разбавленные водные вытяжки, приготовленные обычным путем для анализа, использовать для определения рН следует с большой осторожностью. Необходимо для каждого продукта установить степень его буферности и тот максимальный коэффициент разбавления, при котором еще не изменяется значение рН. Так, при разбавлении красных виноградных вин в 4-8 раз величина рН почти не изменяется. Имеются указания, что буферность некоторых консервов, например, фаршированных овощей, незначительно.</w:t>
      </w:r>
    </w:p>
    <w:p w:rsidR="00DD6330" w:rsidRPr="00DD6330" w:rsidRDefault="00DD6330" w:rsidP="00DD6330">
      <w:pPr>
        <w:pStyle w:val="21"/>
        <w:spacing w:after="0" w:line="240" w:lineRule="auto"/>
        <w:ind w:firstLine="709"/>
        <w:jc w:val="both"/>
        <w:rPr>
          <w:sz w:val="28"/>
          <w:szCs w:val="28"/>
        </w:rPr>
      </w:pPr>
      <w:r w:rsidRPr="00DD6330">
        <w:rPr>
          <w:sz w:val="28"/>
          <w:szCs w:val="28"/>
        </w:rPr>
        <w:t xml:space="preserve">При исследовании мяса можно определять рН или непосредственно в мясном соке, или в его водных вытяжках. Буферная емкость мясного сока довольно значительна, и некоторое его разбавление на результатах анализа практически не отражается. </w:t>
      </w:r>
    </w:p>
    <w:p w:rsidR="00DD6330" w:rsidRPr="00DD6330" w:rsidRDefault="00DD6330" w:rsidP="00DD6330">
      <w:pPr>
        <w:pStyle w:val="a5"/>
        <w:ind w:firstLine="709"/>
        <w:jc w:val="both"/>
        <w:rPr>
          <w:szCs w:val="28"/>
        </w:rPr>
      </w:pPr>
      <w:r w:rsidRPr="00DD6330">
        <w:rPr>
          <w:szCs w:val="28"/>
        </w:rPr>
        <w:t xml:space="preserve">Летучие кислоты – кислоты, относящиеся к уксуснокислому ряду, которые содержатся в продукте в свободном состоянии или в виде солей. </w:t>
      </w:r>
    </w:p>
    <w:p w:rsidR="00DD6330" w:rsidRPr="00DD6330" w:rsidRDefault="00DD6330" w:rsidP="00DD6330">
      <w:pPr>
        <w:pStyle w:val="a5"/>
        <w:ind w:firstLine="709"/>
        <w:jc w:val="both"/>
        <w:rPr>
          <w:szCs w:val="28"/>
        </w:rPr>
      </w:pPr>
      <w:r w:rsidRPr="00DD6330">
        <w:rPr>
          <w:szCs w:val="28"/>
        </w:rPr>
        <w:t xml:space="preserve">Метод определения летучих кислот основан на титровании щелочью летучих кислот, выделенных из продукта путем перегонки с водяным паром.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В концентрированных томатопродуктах, фруктовых пюре и соках содержание летучих кислот должно быть не более 0,05 – 0,2% (в пересчете на уксусную кислоту). Этот показатель повышается при использовании некондиционного сырья или при задержке полуфабриката на отдельных стадиях его переработки.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Для определения общего количества летучих кислот (в консервной продукции практически одной уксусной кислоты) применяют, как правило, прямые методы. При этом титруют щелочью летучие кислоты, отогнанные обычно паром. Несмотря на то, что температура кипения чистых растворов этих кислот выше температуры кипения воды, они улетучиваются из раствора вместе с водяным паром.</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Количество летучих кислот в солено квашеной продукции должно быть очень невысоким (от следов до 0,05-0,08%), в моченых яблоках оно достигает 0,15%, в здоровом вин</w:t>
      </w:r>
      <w:proofErr w:type="gramStart"/>
      <w:r w:rsidRPr="00DD6330">
        <w:rPr>
          <w:rFonts w:ascii="Times New Roman" w:hAnsi="Times New Roman" w:cs="Times New Roman"/>
          <w:sz w:val="28"/>
          <w:szCs w:val="28"/>
        </w:rPr>
        <w:t>е-</w:t>
      </w:r>
      <w:proofErr w:type="gramEnd"/>
      <w:r w:rsidRPr="00DD6330">
        <w:rPr>
          <w:rFonts w:ascii="Times New Roman" w:hAnsi="Times New Roman" w:cs="Times New Roman"/>
          <w:sz w:val="28"/>
          <w:szCs w:val="28"/>
        </w:rPr>
        <w:t xml:space="preserve"> до 0,15%). Большее содержание летучих кислот не допускается.</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lastRenderedPageBreak/>
        <w:t>Летучие кислоты (муравьиная, уксусная, пропионовая, валериановая и др.) испаряются при нагревании в первую очередь. На этом свойстве основан метод их определения. Общее содержание кислот устанавливают до и после кипячения вытяжки. Разность между этими двумя результатами дает количество летучих кислот. По другому способу улавливают улетучивающиеся при нагревании с водяными парами летучие кислоты в холодильнике и определяют содержание кислот в отгоне.</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Методы основаны на кислотно-щелочном титровании определенного объема продукта в присутствии индикатора бром тимолового синего и с применением потенциометра до получения нейтральной реакции.</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 xml:space="preserve">Титруемая кислотность – это сумма свободных кислот и их кислых солей в продукте, </w:t>
      </w:r>
      <w:proofErr w:type="gramStart"/>
      <w:r w:rsidRPr="00DD6330">
        <w:rPr>
          <w:rFonts w:ascii="Times New Roman" w:hAnsi="Times New Roman" w:cs="Times New Roman"/>
          <w:sz w:val="28"/>
          <w:szCs w:val="28"/>
        </w:rPr>
        <w:t>г</w:t>
      </w:r>
      <w:proofErr w:type="gramEnd"/>
      <w:r w:rsidRPr="00DD6330">
        <w:rPr>
          <w:rFonts w:ascii="Times New Roman" w:hAnsi="Times New Roman" w:cs="Times New Roman"/>
          <w:sz w:val="28"/>
          <w:szCs w:val="28"/>
        </w:rPr>
        <w:t>/дм</w:t>
      </w:r>
      <w:r w:rsidRPr="00DD6330">
        <w:rPr>
          <w:rFonts w:ascii="Times New Roman" w:hAnsi="Times New Roman" w:cs="Times New Roman"/>
          <w:sz w:val="28"/>
          <w:szCs w:val="28"/>
          <w:vertAlign w:val="superscript"/>
        </w:rPr>
        <w:t>3</w:t>
      </w:r>
      <w:r w:rsidRPr="00DD6330">
        <w:rPr>
          <w:rFonts w:ascii="Times New Roman" w:hAnsi="Times New Roman" w:cs="Times New Roman"/>
          <w:sz w:val="28"/>
          <w:szCs w:val="28"/>
        </w:rPr>
        <w:t xml:space="preserve"> (г/л), определяемых титрованием раствором щелочи при приведении рН продукта к 7.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Титруем</w:t>
      </w:r>
      <w:r w:rsidRPr="00DD6330">
        <w:rPr>
          <w:rFonts w:ascii="Times New Roman" w:hAnsi="Times New Roman" w:cs="Times New Roman"/>
          <w:sz w:val="28"/>
          <w:szCs w:val="28"/>
          <w:lang w:val="kk-KZ"/>
        </w:rPr>
        <w:t>ая</w:t>
      </w:r>
      <w:r w:rsidRPr="00DD6330">
        <w:rPr>
          <w:rFonts w:ascii="Times New Roman" w:hAnsi="Times New Roman" w:cs="Times New Roman"/>
          <w:sz w:val="28"/>
          <w:szCs w:val="28"/>
        </w:rPr>
        <w:t xml:space="preserve"> кислотность выража</w:t>
      </w:r>
      <w:r w:rsidRPr="00DD6330">
        <w:rPr>
          <w:rFonts w:ascii="Times New Roman" w:hAnsi="Times New Roman" w:cs="Times New Roman"/>
          <w:sz w:val="28"/>
          <w:szCs w:val="28"/>
          <w:lang w:val="kk-KZ"/>
        </w:rPr>
        <w:t>е</w:t>
      </w:r>
      <w:r w:rsidRPr="00DD6330">
        <w:rPr>
          <w:rFonts w:ascii="Times New Roman" w:hAnsi="Times New Roman" w:cs="Times New Roman"/>
          <w:sz w:val="28"/>
          <w:szCs w:val="28"/>
        </w:rPr>
        <w:t>т</w:t>
      </w:r>
      <w:r w:rsidRPr="00DD6330">
        <w:rPr>
          <w:rFonts w:ascii="Times New Roman" w:hAnsi="Times New Roman" w:cs="Times New Roman"/>
          <w:sz w:val="28"/>
          <w:szCs w:val="28"/>
          <w:lang w:val="kk-KZ"/>
        </w:rPr>
        <w:t>ся</w:t>
      </w:r>
      <w:r w:rsidRPr="00DD6330">
        <w:rPr>
          <w:rFonts w:ascii="Times New Roman" w:hAnsi="Times New Roman" w:cs="Times New Roman"/>
          <w:sz w:val="28"/>
          <w:szCs w:val="28"/>
        </w:rPr>
        <w:t xml:space="preserve"> в г</w:t>
      </w:r>
      <w:r w:rsidRPr="00DD6330">
        <w:rPr>
          <w:rFonts w:ascii="Times New Roman" w:hAnsi="Times New Roman" w:cs="Times New Roman"/>
          <w:sz w:val="28"/>
          <w:szCs w:val="28"/>
          <w:lang w:val="kk-KZ"/>
        </w:rPr>
        <w:t>р</w:t>
      </w:r>
      <w:r w:rsidRPr="00DD6330">
        <w:rPr>
          <w:rFonts w:ascii="Times New Roman" w:hAnsi="Times New Roman" w:cs="Times New Roman"/>
          <w:sz w:val="28"/>
          <w:szCs w:val="28"/>
        </w:rPr>
        <w:t>аммах на литр (</w:t>
      </w:r>
      <w:proofErr w:type="gramStart"/>
      <w:r w:rsidRPr="00DD6330">
        <w:rPr>
          <w:rFonts w:ascii="Times New Roman" w:hAnsi="Times New Roman" w:cs="Times New Roman"/>
          <w:sz w:val="28"/>
          <w:szCs w:val="28"/>
        </w:rPr>
        <w:t>г</w:t>
      </w:r>
      <w:proofErr w:type="gramEnd"/>
      <w:r w:rsidRPr="00DD6330">
        <w:rPr>
          <w:rFonts w:ascii="Times New Roman" w:hAnsi="Times New Roman" w:cs="Times New Roman"/>
          <w:sz w:val="28"/>
          <w:szCs w:val="28"/>
        </w:rPr>
        <w:t>/л) в пересчете для виноградного виноделия на винную кислоту, а для плодово-ягодного на яблочную</w:t>
      </w:r>
      <w:r w:rsidRPr="00DD6330">
        <w:rPr>
          <w:rFonts w:ascii="Times New Roman" w:hAnsi="Times New Roman" w:cs="Times New Roman"/>
          <w:sz w:val="28"/>
          <w:szCs w:val="28"/>
          <w:lang w:val="kk-KZ"/>
        </w:rPr>
        <w:t xml:space="preserve"> кислоту</w:t>
      </w:r>
      <w:r w:rsidRPr="00DD6330">
        <w:rPr>
          <w:rFonts w:ascii="Times New Roman" w:hAnsi="Times New Roman" w:cs="Times New Roman"/>
          <w:sz w:val="28"/>
          <w:szCs w:val="28"/>
        </w:rPr>
        <w:t>. Точность определения ограничивается одним десятичным знаком.</w:t>
      </w:r>
    </w:p>
    <w:p w:rsidR="00DD6330" w:rsidRPr="00DD6330" w:rsidRDefault="00DD6330" w:rsidP="00DD6330">
      <w:pPr>
        <w:spacing w:after="0" w:line="240" w:lineRule="auto"/>
        <w:ind w:firstLine="709"/>
        <w:jc w:val="both"/>
        <w:rPr>
          <w:rFonts w:ascii="Times New Roman" w:hAnsi="Times New Roman" w:cs="Times New Roman"/>
          <w:sz w:val="28"/>
          <w:szCs w:val="28"/>
          <w:lang w:val="kk-KZ"/>
        </w:rPr>
      </w:pPr>
      <w:r w:rsidRPr="00DD6330">
        <w:rPr>
          <w:rFonts w:ascii="Times New Roman" w:hAnsi="Times New Roman" w:cs="Times New Roman"/>
          <w:sz w:val="28"/>
          <w:szCs w:val="28"/>
          <w:lang w:val="kk-KZ"/>
        </w:rPr>
        <w:t>Крепость рассола определяют ареометром по плотности при 20</w:t>
      </w:r>
      <w:r w:rsidRPr="00DD6330">
        <w:rPr>
          <w:rFonts w:ascii="Times New Roman" w:hAnsi="Times New Roman" w:cs="Times New Roman"/>
          <w:sz w:val="28"/>
          <w:szCs w:val="28"/>
          <w:vertAlign w:val="superscript"/>
          <w:lang w:val="kk-KZ"/>
        </w:rPr>
        <w:t>0</w:t>
      </w:r>
      <w:r w:rsidRPr="00DD6330">
        <w:rPr>
          <w:rFonts w:ascii="Times New Roman" w:hAnsi="Times New Roman" w:cs="Times New Roman"/>
          <w:sz w:val="28"/>
          <w:szCs w:val="28"/>
          <w:lang w:val="kk-KZ"/>
        </w:rPr>
        <w:t xml:space="preserve">С. </w:t>
      </w:r>
    </w:p>
    <w:p w:rsidR="00DD6330" w:rsidRPr="00DD6330" w:rsidRDefault="00DD6330" w:rsidP="00DD6330">
      <w:pPr>
        <w:pStyle w:val="21"/>
        <w:spacing w:after="0" w:line="240" w:lineRule="auto"/>
        <w:ind w:firstLine="709"/>
        <w:jc w:val="both"/>
        <w:rPr>
          <w:sz w:val="28"/>
          <w:szCs w:val="28"/>
        </w:rPr>
      </w:pPr>
      <w:r w:rsidRPr="00DD6330">
        <w:rPr>
          <w:sz w:val="28"/>
          <w:szCs w:val="28"/>
        </w:rPr>
        <w:t>Крепость вина называется содержание в нем этилового спирта, выраженное в объемных процентах (количество миллиметров спирта в 100 мл вина). Содержание спирта выражают с точностью до первого десятичного знака, а иногда и до второго.</w:t>
      </w:r>
    </w:p>
    <w:p w:rsidR="00DD6330" w:rsidRPr="00DD6330" w:rsidRDefault="00DD6330" w:rsidP="00DD6330">
      <w:pPr>
        <w:pStyle w:val="21"/>
        <w:spacing w:after="0" w:line="240" w:lineRule="auto"/>
        <w:ind w:firstLine="709"/>
        <w:jc w:val="both"/>
        <w:rPr>
          <w:sz w:val="28"/>
          <w:szCs w:val="28"/>
        </w:rPr>
      </w:pPr>
      <w:r w:rsidRPr="00DD6330">
        <w:rPr>
          <w:sz w:val="28"/>
          <w:szCs w:val="28"/>
        </w:rPr>
        <w:t>Наиболее распространенные в винодельческой промышленности методы определения крепости: ареометрический и более точный пикнометрический.</w:t>
      </w:r>
    </w:p>
    <w:p w:rsidR="00DD6330" w:rsidRPr="00DD6330" w:rsidRDefault="00DD6330" w:rsidP="00DD6330">
      <w:pPr>
        <w:pStyle w:val="21"/>
        <w:spacing w:after="0" w:line="240" w:lineRule="auto"/>
        <w:ind w:firstLine="709"/>
        <w:jc w:val="both"/>
        <w:rPr>
          <w:sz w:val="28"/>
          <w:szCs w:val="28"/>
        </w:rPr>
      </w:pPr>
      <w:r w:rsidRPr="00DD6330">
        <w:rPr>
          <w:sz w:val="28"/>
          <w:szCs w:val="28"/>
        </w:rPr>
        <w:t>Ареометрический метод основан на перегонке определенного объема вина и определении относительной плотности отгонка специальным ареометром – стеклянным спиртометром. Пикнометрический метод основан на определении плотности отгона с помощью пикнометра.</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Допускаются отклонения от норм, установленных для вина конкретного наименования: по объемной доле этилового спирта 0,5 %, по массовой концентрации сахаров (за исключением натуральных сухих и сухих особых вин) 5,0 г/дм</w:t>
      </w:r>
      <w:r w:rsidRPr="00DD6330">
        <w:rPr>
          <w:rFonts w:ascii="Times New Roman" w:hAnsi="Times New Roman" w:cs="Times New Roman"/>
          <w:sz w:val="28"/>
          <w:szCs w:val="28"/>
          <w:vertAlign w:val="superscript"/>
        </w:rPr>
        <w:t>3</w:t>
      </w:r>
      <w:r w:rsidRPr="00DD6330">
        <w:rPr>
          <w:rFonts w:ascii="Times New Roman" w:hAnsi="Times New Roman" w:cs="Times New Roman"/>
          <w:sz w:val="28"/>
          <w:szCs w:val="28"/>
        </w:rPr>
        <w:t>, по массовой концентрации титруемых кислот 1,0г/дм</w:t>
      </w:r>
      <w:r w:rsidRPr="00DD6330">
        <w:rPr>
          <w:rFonts w:ascii="Times New Roman" w:hAnsi="Times New Roman" w:cs="Times New Roman"/>
          <w:sz w:val="28"/>
          <w:szCs w:val="28"/>
          <w:vertAlign w:val="superscript"/>
        </w:rPr>
        <w:t>3</w:t>
      </w:r>
      <w:r w:rsidRPr="00DD6330">
        <w:rPr>
          <w:rFonts w:ascii="Times New Roman" w:hAnsi="Times New Roman" w:cs="Times New Roman"/>
          <w:sz w:val="28"/>
          <w:szCs w:val="28"/>
        </w:rPr>
        <w:t>.</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Если для вина конкретного наименования установлены пределы норм по объемной доле этилового спирта, массовой концентрации сахаров и титруемых кислот, отклонения от этих пределов не допускается.</w:t>
      </w:r>
    </w:p>
    <w:p w:rsidR="00DD6330" w:rsidRPr="00DD6330" w:rsidRDefault="00DD6330" w:rsidP="00DD6330">
      <w:pPr>
        <w:autoSpaceDE w:val="0"/>
        <w:spacing w:after="0" w:line="240" w:lineRule="auto"/>
        <w:ind w:firstLine="709"/>
        <w:jc w:val="both"/>
        <w:rPr>
          <w:rFonts w:ascii="Times New Roman" w:hAnsi="Times New Roman" w:cs="Times New Roman"/>
          <w:sz w:val="28"/>
          <w:szCs w:val="28"/>
        </w:rPr>
      </w:pPr>
      <w:r w:rsidRPr="00DD6330">
        <w:rPr>
          <w:rFonts w:ascii="Times New Roman" w:hAnsi="Times New Roman" w:cs="Times New Roman"/>
          <w:sz w:val="28"/>
          <w:szCs w:val="28"/>
        </w:rPr>
        <w:t>В обработанных виноматериалах допускается отклонение по объемной доле этилового спирта, установленной для вина конкретного наименования, от - 0,2 до +0,4%. Если установлены пределы норм объемной доли этилового спирта, то она должна быть выше нижнего предела не менее чем на 0,3 % .</w:t>
      </w:r>
    </w:p>
    <w:p w:rsidR="00DD6330" w:rsidRPr="00DD6330" w:rsidRDefault="00DD6330" w:rsidP="00DD6330">
      <w:pPr>
        <w:spacing w:after="0" w:line="240" w:lineRule="auto"/>
        <w:ind w:firstLine="709"/>
        <w:jc w:val="both"/>
        <w:rPr>
          <w:rFonts w:ascii="Times New Roman" w:hAnsi="Times New Roman" w:cs="Times New Roman"/>
          <w:sz w:val="28"/>
          <w:szCs w:val="28"/>
        </w:rPr>
      </w:pPr>
      <w:r w:rsidRPr="004A0DE4">
        <w:rPr>
          <w:rFonts w:ascii="Times New Roman" w:hAnsi="Times New Roman" w:cs="Times New Roman"/>
          <w:bCs/>
          <w:i/>
          <w:color w:val="000000"/>
          <w:sz w:val="28"/>
          <w:szCs w:val="28"/>
        </w:rPr>
        <w:t>Определение щелочности.</w:t>
      </w:r>
      <w:r w:rsidRPr="00DD6330">
        <w:rPr>
          <w:rFonts w:ascii="Times New Roman" w:hAnsi="Times New Roman" w:cs="Times New Roman"/>
          <w:b/>
          <w:bCs/>
          <w:color w:val="000000"/>
          <w:sz w:val="28"/>
          <w:szCs w:val="28"/>
        </w:rPr>
        <w:t xml:space="preserve"> </w:t>
      </w:r>
      <w:r w:rsidRPr="00DD6330">
        <w:rPr>
          <w:rFonts w:ascii="Times New Roman" w:hAnsi="Times New Roman" w:cs="Times New Roman"/>
          <w:sz w:val="28"/>
          <w:szCs w:val="28"/>
        </w:rPr>
        <w:t>Щелочность определяют путем титрования постоянной навески печенья 0,1 и раствором серной кислоты. Показатель щелочности выражают в градусах. Под градусом щелочности подразумевается количество 0,1н раствора кислоты, идущего на нейтрализацию щелочей, содержащихся в 100 г изделия.</w:t>
      </w:r>
    </w:p>
    <w:p w:rsidR="00DD6330" w:rsidRPr="00DD6330" w:rsidRDefault="00DD6330" w:rsidP="00DD6330">
      <w:pPr>
        <w:pStyle w:val="HTML"/>
        <w:ind w:firstLine="709"/>
        <w:jc w:val="both"/>
        <w:textAlignment w:val="top"/>
        <w:rPr>
          <w:rFonts w:ascii="Times New Roman" w:hAnsi="Times New Roman" w:cs="Times New Roman"/>
          <w:color w:val="000000"/>
          <w:sz w:val="28"/>
          <w:szCs w:val="28"/>
        </w:rPr>
      </w:pPr>
      <w:r w:rsidRPr="00DD6330">
        <w:rPr>
          <w:rFonts w:ascii="Times New Roman" w:hAnsi="Times New Roman" w:cs="Times New Roman"/>
          <w:color w:val="000000"/>
          <w:sz w:val="28"/>
          <w:szCs w:val="28"/>
        </w:rPr>
        <w:lastRenderedPageBreak/>
        <w:tab/>
        <w:t>Расчет щелочности печенья проводят по формуле:</w:t>
      </w:r>
    </w:p>
    <w:p w:rsidR="00DD6330" w:rsidRPr="00DD6330" w:rsidRDefault="00DD6330" w:rsidP="00DD6330">
      <w:pPr>
        <w:pStyle w:val="HTML"/>
        <w:ind w:firstLine="709"/>
        <w:jc w:val="both"/>
        <w:textAlignment w:val="top"/>
        <w:rPr>
          <w:rFonts w:ascii="Times New Roman" w:hAnsi="Times New Roman" w:cs="Times New Roman"/>
          <w:color w:val="000000"/>
          <w:sz w:val="28"/>
          <w:szCs w:val="28"/>
        </w:rPr>
      </w:pPr>
    </w:p>
    <w:p w:rsidR="00DD6330" w:rsidRPr="00DD6330" w:rsidRDefault="00DD6330" w:rsidP="00DD6330">
      <w:pPr>
        <w:pStyle w:val="HTML"/>
        <w:ind w:firstLine="709"/>
        <w:jc w:val="both"/>
        <w:textAlignment w:val="top"/>
        <w:rPr>
          <w:rFonts w:ascii="Times New Roman" w:hAnsi="Times New Roman" w:cs="Times New Roman"/>
          <w:color w:val="000000"/>
          <w:sz w:val="28"/>
          <w:szCs w:val="28"/>
        </w:rPr>
      </w:pPr>
      <w:r w:rsidRPr="00DD6330">
        <w:rPr>
          <w:rFonts w:ascii="Times New Roman" w:hAnsi="Times New Roman" w:cs="Times New Roman"/>
          <w:color w:val="000000"/>
          <w:sz w:val="28"/>
          <w:szCs w:val="28"/>
        </w:rPr>
        <w:t>Х=(а</w:t>
      </w:r>
      <w:r w:rsidRPr="00DD6330">
        <w:rPr>
          <w:rFonts w:ascii="Times New Roman" w:hAnsi="Times New Roman" w:cs="Times New Roman"/>
          <w:color w:val="000000"/>
          <w:sz w:val="28"/>
          <w:szCs w:val="28"/>
          <w:vertAlign w:val="superscript"/>
        </w:rPr>
        <w:t>.</w:t>
      </w:r>
      <w:r w:rsidRPr="00DD6330">
        <w:rPr>
          <w:rFonts w:ascii="Times New Roman" w:hAnsi="Times New Roman" w:cs="Times New Roman"/>
          <w:color w:val="000000"/>
          <w:sz w:val="28"/>
          <w:szCs w:val="28"/>
        </w:rPr>
        <w:t>К</w:t>
      </w:r>
      <w:r w:rsidRPr="00DD6330">
        <w:rPr>
          <w:rFonts w:ascii="Times New Roman" w:hAnsi="Times New Roman" w:cs="Times New Roman"/>
          <w:color w:val="000000"/>
          <w:sz w:val="28"/>
          <w:szCs w:val="28"/>
          <w:vertAlign w:val="superscript"/>
        </w:rPr>
        <w:t>.</w:t>
      </w:r>
      <w:r w:rsidRPr="00DD6330">
        <w:rPr>
          <w:rFonts w:ascii="Times New Roman" w:hAnsi="Times New Roman" w:cs="Times New Roman"/>
          <w:color w:val="000000"/>
          <w:sz w:val="28"/>
          <w:szCs w:val="28"/>
        </w:rPr>
        <w:t>250</w:t>
      </w:r>
      <w:r w:rsidRPr="00DD6330">
        <w:rPr>
          <w:rFonts w:ascii="Times New Roman" w:hAnsi="Times New Roman" w:cs="Times New Roman"/>
          <w:color w:val="000000"/>
          <w:sz w:val="28"/>
          <w:szCs w:val="28"/>
          <w:vertAlign w:val="superscript"/>
        </w:rPr>
        <w:t>.</w:t>
      </w:r>
      <w:r w:rsidRPr="00DD6330">
        <w:rPr>
          <w:rFonts w:ascii="Times New Roman" w:hAnsi="Times New Roman" w:cs="Times New Roman"/>
          <w:color w:val="000000"/>
          <w:sz w:val="28"/>
          <w:szCs w:val="28"/>
        </w:rPr>
        <w:t>100)/(25</w:t>
      </w:r>
      <w:r w:rsidRPr="00DD6330">
        <w:rPr>
          <w:rFonts w:ascii="Times New Roman" w:hAnsi="Times New Roman" w:cs="Times New Roman"/>
          <w:color w:val="000000"/>
          <w:sz w:val="28"/>
          <w:szCs w:val="28"/>
          <w:vertAlign w:val="superscript"/>
        </w:rPr>
        <w:t>.</w:t>
      </w:r>
      <w:r w:rsidRPr="00DD6330">
        <w:rPr>
          <w:rFonts w:ascii="Times New Roman" w:hAnsi="Times New Roman" w:cs="Times New Roman"/>
          <w:color w:val="000000"/>
          <w:sz w:val="28"/>
          <w:szCs w:val="28"/>
        </w:rPr>
        <w:t>50</w:t>
      </w:r>
      <w:r w:rsidRPr="00DD6330">
        <w:rPr>
          <w:rFonts w:ascii="Times New Roman" w:hAnsi="Times New Roman" w:cs="Times New Roman"/>
          <w:color w:val="000000"/>
          <w:sz w:val="28"/>
          <w:szCs w:val="28"/>
          <w:vertAlign w:val="superscript"/>
        </w:rPr>
        <w:t>.</w:t>
      </w:r>
      <w:r w:rsidRPr="00DD6330">
        <w:rPr>
          <w:rFonts w:ascii="Times New Roman" w:hAnsi="Times New Roman" w:cs="Times New Roman"/>
          <w:color w:val="000000"/>
          <w:sz w:val="28"/>
          <w:szCs w:val="28"/>
        </w:rPr>
        <w:t>10)=20К</w:t>
      </w:r>
    </w:p>
    <w:p w:rsidR="00DD6330" w:rsidRPr="00DD6330" w:rsidRDefault="00DD6330" w:rsidP="00DD6330">
      <w:pPr>
        <w:pStyle w:val="HTML"/>
        <w:ind w:firstLine="709"/>
        <w:jc w:val="both"/>
        <w:textAlignment w:val="top"/>
        <w:rPr>
          <w:rFonts w:ascii="Times New Roman" w:hAnsi="Times New Roman" w:cs="Times New Roman"/>
          <w:color w:val="424242"/>
          <w:sz w:val="28"/>
          <w:szCs w:val="28"/>
        </w:rPr>
      </w:pPr>
      <w:r w:rsidRPr="00DD6330">
        <w:rPr>
          <w:rFonts w:ascii="Times New Roman" w:hAnsi="Times New Roman" w:cs="Times New Roman"/>
          <w:color w:val="424242"/>
          <w:sz w:val="28"/>
          <w:szCs w:val="28"/>
        </w:rPr>
        <w:tab/>
      </w:r>
    </w:p>
    <w:p w:rsidR="00DD6330" w:rsidRPr="00DD6330" w:rsidRDefault="00DD6330" w:rsidP="00DD6330">
      <w:pPr>
        <w:pStyle w:val="HTML"/>
        <w:ind w:firstLine="709"/>
        <w:jc w:val="both"/>
        <w:textAlignment w:val="top"/>
        <w:rPr>
          <w:rFonts w:ascii="Times New Roman" w:hAnsi="Times New Roman" w:cs="Times New Roman"/>
          <w:color w:val="000000"/>
          <w:sz w:val="28"/>
          <w:szCs w:val="28"/>
        </w:rPr>
      </w:pPr>
      <w:r w:rsidRPr="00DD6330">
        <w:rPr>
          <w:rFonts w:ascii="Times New Roman" w:hAnsi="Times New Roman" w:cs="Times New Roman"/>
          <w:color w:val="000000"/>
          <w:sz w:val="28"/>
          <w:szCs w:val="28"/>
        </w:rPr>
        <w:t>где а - количество 0,1 н раствора серной кислоты, пошедшей на титрование, мл</w:t>
      </w:r>
      <w:r w:rsidRPr="00DD6330">
        <w:rPr>
          <w:rFonts w:ascii="Times New Roman" w:hAnsi="Times New Roman" w:cs="Times New Roman"/>
          <w:color w:val="000000"/>
          <w:sz w:val="28"/>
          <w:szCs w:val="28"/>
          <w:lang w:val="kk-KZ"/>
        </w:rPr>
        <w:t xml:space="preserve">; </w:t>
      </w:r>
      <w:proofErr w:type="gramStart"/>
      <w:r w:rsidRPr="00DD6330">
        <w:rPr>
          <w:rFonts w:ascii="Times New Roman" w:hAnsi="Times New Roman" w:cs="Times New Roman"/>
          <w:color w:val="000000"/>
          <w:sz w:val="28"/>
          <w:szCs w:val="28"/>
        </w:rPr>
        <w:t>К</w:t>
      </w:r>
      <w:proofErr w:type="gramEnd"/>
      <w:r w:rsidRPr="00DD6330">
        <w:rPr>
          <w:rFonts w:ascii="Times New Roman" w:hAnsi="Times New Roman" w:cs="Times New Roman"/>
          <w:color w:val="000000"/>
          <w:sz w:val="28"/>
          <w:szCs w:val="28"/>
        </w:rPr>
        <w:t xml:space="preserve"> - </w:t>
      </w:r>
      <w:proofErr w:type="gramStart"/>
      <w:r w:rsidRPr="00DD6330">
        <w:rPr>
          <w:rFonts w:ascii="Times New Roman" w:hAnsi="Times New Roman" w:cs="Times New Roman"/>
          <w:color w:val="000000"/>
          <w:sz w:val="28"/>
          <w:szCs w:val="28"/>
        </w:rPr>
        <w:t>поправочный</w:t>
      </w:r>
      <w:proofErr w:type="gramEnd"/>
      <w:r w:rsidRPr="00DD6330">
        <w:rPr>
          <w:rFonts w:ascii="Times New Roman" w:hAnsi="Times New Roman" w:cs="Times New Roman"/>
          <w:color w:val="000000"/>
          <w:sz w:val="28"/>
          <w:szCs w:val="28"/>
        </w:rPr>
        <w:t xml:space="preserve"> коэффициент для кислоты</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 xml:space="preserve">250-объем дистиллированной воды, взятой для настаивания навески, </w:t>
      </w:r>
      <w:r w:rsidR="009653FD" w:rsidRPr="00DD6330">
        <w:rPr>
          <w:rFonts w:ascii="Times New Roman" w:hAnsi="Times New Roman" w:cs="Times New Roman"/>
          <w:color w:val="000000"/>
          <w:sz w:val="28"/>
          <w:szCs w:val="28"/>
        </w:rPr>
        <w:t>мл</w:t>
      </w:r>
      <w:r w:rsidR="009653FD" w:rsidRPr="00DD6330">
        <w:rPr>
          <w:rFonts w:ascii="Times New Roman" w:hAnsi="Times New Roman" w:cs="Times New Roman"/>
          <w:color w:val="000000"/>
          <w:sz w:val="28"/>
          <w:szCs w:val="28"/>
          <w:lang w:val="kk-KZ"/>
        </w:rPr>
        <w:t>; 25</w:t>
      </w:r>
      <w:r w:rsidRPr="00DD6330">
        <w:rPr>
          <w:rFonts w:ascii="Times New Roman" w:hAnsi="Times New Roman" w:cs="Times New Roman"/>
          <w:color w:val="000000"/>
          <w:sz w:val="28"/>
          <w:szCs w:val="28"/>
        </w:rPr>
        <w:t>-навеска, г</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50-объем фильтрата, взятого на титрование, мл</w:t>
      </w:r>
      <w:r w:rsidRPr="00DD6330">
        <w:rPr>
          <w:rFonts w:ascii="Times New Roman" w:hAnsi="Times New Roman" w:cs="Times New Roman"/>
          <w:color w:val="000000"/>
          <w:sz w:val="28"/>
          <w:szCs w:val="28"/>
          <w:lang w:val="kk-KZ"/>
        </w:rPr>
        <w:t xml:space="preserve">; </w:t>
      </w:r>
      <w:r w:rsidRPr="00DD6330">
        <w:rPr>
          <w:rFonts w:ascii="Times New Roman" w:hAnsi="Times New Roman" w:cs="Times New Roman"/>
          <w:color w:val="000000"/>
          <w:sz w:val="28"/>
          <w:szCs w:val="28"/>
        </w:rPr>
        <w:t xml:space="preserve">10-коэффициент для пересчета кислоты на 1 н. </w:t>
      </w:r>
    </w:p>
    <w:p w:rsidR="00DD6330" w:rsidRPr="00DD6330" w:rsidRDefault="00DD6330" w:rsidP="00DD6330">
      <w:pPr>
        <w:pStyle w:val="a5"/>
        <w:ind w:firstLine="709"/>
        <w:jc w:val="both"/>
        <w:rPr>
          <w:b/>
          <w:szCs w:val="28"/>
        </w:rPr>
      </w:pPr>
    </w:p>
    <w:p w:rsidR="00DD6330" w:rsidRDefault="00DD6330" w:rsidP="00DD6330">
      <w:pPr>
        <w:pStyle w:val="a5"/>
        <w:ind w:left="360"/>
        <w:jc w:val="both"/>
        <w:rPr>
          <w:b/>
          <w:sz w:val="24"/>
          <w:szCs w:val="24"/>
        </w:rPr>
      </w:pPr>
    </w:p>
    <w:p w:rsidR="00DD6330" w:rsidRPr="005102E2" w:rsidRDefault="004A0DE4" w:rsidP="005102E2">
      <w:pPr>
        <w:pStyle w:val="a5"/>
        <w:ind w:firstLine="709"/>
        <w:jc w:val="both"/>
        <w:rPr>
          <w:b/>
          <w:szCs w:val="28"/>
        </w:rPr>
      </w:pPr>
      <w:r>
        <w:rPr>
          <w:b/>
          <w:szCs w:val="28"/>
        </w:rPr>
        <w:t xml:space="preserve">2.7 </w:t>
      </w:r>
      <w:r w:rsidR="00DD6330" w:rsidRPr="005102E2">
        <w:rPr>
          <w:b/>
          <w:szCs w:val="28"/>
        </w:rPr>
        <w:t>Определение содержания витамина</w:t>
      </w:r>
      <w:proofErr w:type="gramStart"/>
      <w:r w:rsidR="00DD6330" w:rsidRPr="005102E2">
        <w:rPr>
          <w:b/>
          <w:szCs w:val="28"/>
        </w:rPr>
        <w:t xml:space="preserve"> С</w:t>
      </w:r>
      <w:proofErr w:type="gramEnd"/>
    </w:p>
    <w:p w:rsidR="00DD6330" w:rsidRPr="005102E2" w:rsidRDefault="00DD6330" w:rsidP="005102E2">
      <w:pPr>
        <w:pStyle w:val="a5"/>
        <w:ind w:firstLine="709"/>
        <w:jc w:val="both"/>
        <w:rPr>
          <w:b/>
          <w:bCs/>
          <w:color w:val="000000"/>
          <w:szCs w:val="28"/>
        </w:rPr>
      </w:pPr>
    </w:p>
    <w:p w:rsidR="00DD6330" w:rsidRPr="005102E2" w:rsidRDefault="00DD6330" w:rsidP="005102E2">
      <w:pPr>
        <w:pStyle w:val="a5"/>
        <w:ind w:firstLine="709"/>
        <w:jc w:val="both"/>
        <w:rPr>
          <w:szCs w:val="28"/>
        </w:rPr>
      </w:pPr>
      <w:r w:rsidRPr="004A0DE4">
        <w:rPr>
          <w:bCs/>
          <w:i/>
          <w:color w:val="000000"/>
          <w:szCs w:val="28"/>
        </w:rPr>
        <w:t>Методы определения содержания витамина</w:t>
      </w:r>
      <w:proofErr w:type="gramStart"/>
      <w:r w:rsidRPr="004A0DE4">
        <w:rPr>
          <w:bCs/>
          <w:i/>
          <w:color w:val="000000"/>
          <w:szCs w:val="28"/>
        </w:rPr>
        <w:t xml:space="preserve"> С</w:t>
      </w:r>
      <w:proofErr w:type="gramEnd"/>
      <w:r w:rsidRPr="004A0DE4">
        <w:rPr>
          <w:bCs/>
          <w:i/>
          <w:color w:val="000000"/>
          <w:szCs w:val="28"/>
        </w:rPr>
        <w:t xml:space="preserve"> в первых, вторых и третьих блюдах.</w:t>
      </w:r>
      <w:r w:rsidRPr="005102E2">
        <w:rPr>
          <w:b/>
          <w:bCs/>
          <w:color w:val="000000"/>
          <w:szCs w:val="28"/>
        </w:rPr>
        <w:t xml:space="preserve"> </w:t>
      </w:r>
      <w:r w:rsidRPr="005102E2">
        <w:rPr>
          <w:szCs w:val="28"/>
        </w:rPr>
        <w:t>Витамин</w:t>
      </w:r>
      <w:proofErr w:type="gramStart"/>
      <w:r w:rsidRPr="005102E2">
        <w:rPr>
          <w:szCs w:val="28"/>
        </w:rPr>
        <w:t xml:space="preserve"> С</w:t>
      </w:r>
      <w:proofErr w:type="gramEnd"/>
      <w:r w:rsidRPr="005102E2">
        <w:rPr>
          <w:szCs w:val="28"/>
        </w:rPr>
        <w:t>, называемый также аскорбиновой кислотой, является производным сахаров. Аскорбиновая кислота разрушается при хранении или консервировании витаминного сырья, причем потери витамина</w:t>
      </w:r>
      <w:proofErr w:type="gramStart"/>
      <w:r w:rsidRPr="005102E2">
        <w:rPr>
          <w:szCs w:val="28"/>
        </w:rPr>
        <w:t xml:space="preserve"> С</w:t>
      </w:r>
      <w:proofErr w:type="gramEnd"/>
      <w:r w:rsidRPr="005102E2">
        <w:rPr>
          <w:szCs w:val="28"/>
        </w:rPr>
        <w:t xml:space="preserve"> увеличиваются при замедлении технологического процесса или нарушении поточности производства. </w:t>
      </w:r>
    </w:p>
    <w:p w:rsidR="00DD6330" w:rsidRPr="005102E2" w:rsidRDefault="00DD6330" w:rsidP="005102E2">
      <w:pPr>
        <w:pStyle w:val="a5"/>
        <w:ind w:firstLine="709"/>
        <w:jc w:val="both"/>
        <w:rPr>
          <w:szCs w:val="28"/>
        </w:rPr>
      </w:pPr>
      <w:r w:rsidRPr="005102E2">
        <w:rPr>
          <w:szCs w:val="28"/>
        </w:rPr>
        <w:t xml:space="preserve">При приеме плодоовощного сырья следует помнить, что плоды и овощи с поврежденной тканью (битые, мятые) </w:t>
      </w:r>
      <w:r w:rsidR="004A0DE4" w:rsidRPr="005102E2">
        <w:rPr>
          <w:szCs w:val="28"/>
        </w:rPr>
        <w:t>быстро теряют</w:t>
      </w:r>
      <w:r w:rsidRPr="005102E2">
        <w:rPr>
          <w:szCs w:val="28"/>
        </w:rPr>
        <w:t xml:space="preserve"> витаминную активность под действием окислительных ферментов. Необходимо поэтому бланшированные или в отдельных случаях сульфитацией </w:t>
      </w:r>
      <w:r w:rsidR="004A0DE4" w:rsidRPr="005102E2">
        <w:rPr>
          <w:szCs w:val="28"/>
        </w:rPr>
        <w:t>сырья инактивировать</w:t>
      </w:r>
      <w:r w:rsidRPr="005102E2">
        <w:rPr>
          <w:szCs w:val="28"/>
        </w:rPr>
        <w:t xml:space="preserve"> ферменты. Некоторые плоды и овощи, особенно высоко кислотные (цитрусовые, черная смородина и др.), активных </w:t>
      </w:r>
      <w:r w:rsidR="004A0DE4" w:rsidRPr="005102E2">
        <w:rPr>
          <w:szCs w:val="28"/>
        </w:rPr>
        <w:t>оксидаз почти</w:t>
      </w:r>
      <w:r w:rsidRPr="005102E2">
        <w:rPr>
          <w:szCs w:val="28"/>
        </w:rPr>
        <w:t xml:space="preserve"> не содержат и поэтому в подобной обработке не нуждаются. </w:t>
      </w:r>
    </w:p>
    <w:p w:rsidR="00DD6330" w:rsidRPr="005102E2" w:rsidRDefault="00DD6330" w:rsidP="005102E2">
      <w:pPr>
        <w:pStyle w:val="a5"/>
        <w:ind w:firstLine="709"/>
        <w:jc w:val="both"/>
        <w:rPr>
          <w:szCs w:val="28"/>
        </w:rPr>
      </w:pPr>
      <w:r w:rsidRPr="005102E2">
        <w:rPr>
          <w:szCs w:val="28"/>
        </w:rPr>
        <w:t>При консервировании часть витамина</w:t>
      </w:r>
      <w:proofErr w:type="gramStart"/>
      <w:r w:rsidRPr="005102E2">
        <w:rPr>
          <w:szCs w:val="28"/>
        </w:rPr>
        <w:t xml:space="preserve"> С</w:t>
      </w:r>
      <w:proofErr w:type="gramEnd"/>
      <w:r w:rsidRPr="005102E2">
        <w:rPr>
          <w:szCs w:val="28"/>
        </w:rPr>
        <w:t xml:space="preserve"> теряется. Так, например, общие потери витамина</w:t>
      </w:r>
      <w:proofErr w:type="gramStart"/>
      <w:r w:rsidRPr="005102E2">
        <w:rPr>
          <w:szCs w:val="28"/>
        </w:rPr>
        <w:t xml:space="preserve"> С</w:t>
      </w:r>
      <w:proofErr w:type="gramEnd"/>
      <w:r w:rsidRPr="005102E2">
        <w:rPr>
          <w:szCs w:val="28"/>
        </w:rPr>
        <w:t xml:space="preserve"> при производстве томатного сока достигают 20%, томат - пюре -35 и томат-пасты -46-47%. На стойкость витамина с при хранении консервов влияют степень наполнения банок продуктом и величина остаточного давления при укупорке. Так остаточное давление 34,6 кПа (вакуум около 500 мм рт. ст.) и выше способствует сохранению витамина С.</w:t>
      </w:r>
    </w:p>
    <w:p w:rsidR="00DD6330" w:rsidRPr="005102E2" w:rsidRDefault="00DD6330" w:rsidP="005102E2">
      <w:pPr>
        <w:pStyle w:val="a5"/>
        <w:ind w:firstLine="709"/>
        <w:jc w:val="both"/>
        <w:rPr>
          <w:szCs w:val="28"/>
        </w:rPr>
      </w:pPr>
      <w:r w:rsidRPr="005102E2">
        <w:rPr>
          <w:szCs w:val="28"/>
        </w:rPr>
        <w:t xml:space="preserve">Стеклянные банки при расфасовке консервов в горячем виде следует наполнять так, чтобы расстояние от верхнего края банки до уровня продукта составляло 5-6 мм, уровень продукта в жестяной таре должен быть ниже бортов банки не более чем на 2 мм. </w:t>
      </w:r>
    </w:p>
    <w:p w:rsidR="00DD6330" w:rsidRPr="005102E2" w:rsidRDefault="00DD6330" w:rsidP="005102E2">
      <w:pPr>
        <w:pStyle w:val="a5"/>
        <w:ind w:firstLine="709"/>
        <w:jc w:val="both"/>
        <w:rPr>
          <w:szCs w:val="28"/>
        </w:rPr>
      </w:pPr>
      <w:r w:rsidRPr="005102E2">
        <w:rPr>
          <w:szCs w:val="28"/>
        </w:rPr>
        <w:t>С повышением концентрации сухих веществ в томатопродуктах стойкость аскорбиновой кислоты в процессе хранения их понижается, ухудшаются и другие показатели качества.</w:t>
      </w:r>
    </w:p>
    <w:p w:rsidR="00DD6330" w:rsidRPr="005102E2" w:rsidRDefault="00DD6330" w:rsidP="005102E2">
      <w:pPr>
        <w:pStyle w:val="a5"/>
        <w:ind w:firstLine="709"/>
        <w:jc w:val="both"/>
        <w:rPr>
          <w:szCs w:val="28"/>
        </w:rPr>
      </w:pPr>
      <w:r w:rsidRPr="005102E2">
        <w:rPr>
          <w:szCs w:val="28"/>
        </w:rPr>
        <w:t xml:space="preserve">Для определения витаминов в пищевых продуктах, применяют биологические (на чувствительных к витаминам </w:t>
      </w:r>
      <w:r w:rsidR="004A0DE4" w:rsidRPr="005102E2">
        <w:rPr>
          <w:szCs w:val="28"/>
        </w:rPr>
        <w:t>животных) и</w:t>
      </w:r>
      <w:r w:rsidRPr="005102E2">
        <w:rPr>
          <w:szCs w:val="28"/>
        </w:rPr>
        <w:t xml:space="preserve"> химические методы исследования. Основной </w:t>
      </w:r>
      <w:r w:rsidR="004A0DE4" w:rsidRPr="005102E2">
        <w:rPr>
          <w:szCs w:val="28"/>
        </w:rPr>
        <w:t>недостаток биологических</w:t>
      </w:r>
      <w:r w:rsidRPr="005102E2">
        <w:rPr>
          <w:szCs w:val="28"/>
        </w:rPr>
        <w:t xml:space="preserve"> методов, не позволяющий применять их </w:t>
      </w:r>
      <w:r w:rsidR="004A0DE4" w:rsidRPr="005102E2">
        <w:rPr>
          <w:szCs w:val="28"/>
        </w:rPr>
        <w:t>в процессе</w:t>
      </w:r>
      <w:r w:rsidRPr="005102E2">
        <w:rPr>
          <w:szCs w:val="28"/>
        </w:rPr>
        <w:t xml:space="preserve"> заводского контроля – их длительность. Из химических методов в практике контроля консервного производство в последнее время принят лишь метод определения витамина</w:t>
      </w:r>
      <w:proofErr w:type="gramStart"/>
      <w:r w:rsidRPr="005102E2">
        <w:rPr>
          <w:szCs w:val="28"/>
        </w:rPr>
        <w:t xml:space="preserve"> С</w:t>
      </w:r>
      <w:proofErr w:type="gramEnd"/>
      <w:r w:rsidRPr="005102E2">
        <w:rPr>
          <w:szCs w:val="28"/>
        </w:rPr>
        <w:t xml:space="preserve">, </w:t>
      </w:r>
      <w:r w:rsidR="004A0DE4" w:rsidRPr="005102E2">
        <w:rPr>
          <w:szCs w:val="28"/>
        </w:rPr>
        <w:t>основный на</w:t>
      </w:r>
      <w:r w:rsidRPr="005102E2">
        <w:rPr>
          <w:szCs w:val="28"/>
        </w:rPr>
        <w:t xml:space="preserve"> </w:t>
      </w:r>
      <w:r w:rsidRPr="005102E2">
        <w:rPr>
          <w:szCs w:val="28"/>
        </w:rPr>
        <w:lastRenderedPageBreak/>
        <w:t xml:space="preserve">восстанавливающих свойствах аскорбиновой кислоты и окислении ее 2,6-дихлорфенолиндофенолом. Иногда в качестве  окислителя применяют йод (раствор йодноватокислого калия </w:t>
      </w:r>
      <w:r w:rsidRPr="005102E2">
        <w:rPr>
          <w:position w:val="-4"/>
          <w:szCs w:val="28"/>
        </w:rPr>
        <w:object w:dxaOrig="560" w:dyaOrig="360">
          <v:shape id="_x0000_i1066" type="#_x0000_t75" style="width:27.75pt;height:18pt" o:ole="" filled="t">
            <v:fill color2="black"/>
            <v:imagedata r:id="rId91" o:title=""/>
          </v:shape>
          <o:OLEObject Type="Embed" ProgID="Equation.3" ShapeID="_x0000_i1066" DrawAspect="Content" ObjectID="_1586869485" r:id="rId92"/>
        </w:object>
      </w:r>
      <w:r w:rsidRPr="005102E2">
        <w:rPr>
          <w:szCs w:val="28"/>
        </w:rPr>
        <w:t>).</w:t>
      </w:r>
    </w:p>
    <w:p w:rsidR="00DD6330" w:rsidRPr="005102E2" w:rsidRDefault="00DD6330" w:rsidP="005102E2">
      <w:pPr>
        <w:pStyle w:val="a5"/>
        <w:ind w:firstLine="709"/>
        <w:jc w:val="both"/>
        <w:rPr>
          <w:szCs w:val="28"/>
        </w:rPr>
      </w:pPr>
      <w:r w:rsidRPr="005102E2">
        <w:rPr>
          <w:szCs w:val="28"/>
        </w:rPr>
        <w:t>Погрешности определения возможны и вследствие других причин. Например, во многих видах плодоовощного сырья (яблоках, сливах, брюкве и т.д.) и консервах имеются другие редуцирующие вещества, которые, реагируя с индофенолом, приводят к увеличению показателей содержания аскорбиновой кислоты.</w:t>
      </w:r>
    </w:p>
    <w:p w:rsidR="00DD6330" w:rsidRPr="005102E2" w:rsidRDefault="00DD6330" w:rsidP="005102E2">
      <w:pPr>
        <w:pStyle w:val="a5"/>
        <w:ind w:firstLine="709"/>
        <w:jc w:val="both"/>
        <w:rPr>
          <w:szCs w:val="28"/>
        </w:rPr>
      </w:pPr>
      <w:r w:rsidRPr="005102E2">
        <w:rPr>
          <w:szCs w:val="28"/>
        </w:rPr>
        <w:t>Иногда при анализе получается заниженное количество аскорбиновой кислоты, так как витамин</w:t>
      </w:r>
      <w:proofErr w:type="gramStart"/>
      <w:r w:rsidRPr="005102E2">
        <w:rPr>
          <w:szCs w:val="28"/>
        </w:rPr>
        <w:t xml:space="preserve"> С</w:t>
      </w:r>
      <w:proofErr w:type="gramEnd"/>
      <w:r w:rsidRPr="005102E2">
        <w:rPr>
          <w:szCs w:val="28"/>
        </w:rPr>
        <w:t xml:space="preserve"> находится в гидроформе и дегидроформе. Чем выше в анализируемом объекте дегидроаскорбиновой кислоты, тем меньше будут результаты определения.</w:t>
      </w:r>
    </w:p>
    <w:p w:rsidR="00DD6330" w:rsidRPr="005102E2" w:rsidRDefault="00DD6330" w:rsidP="005102E2">
      <w:pPr>
        <w:pStyle w:val="a5"/>
        <w:ind w:firstLine="709"/>
        <w:jc w:val="both"/>
        <w:rPr>
          <w:szCs w:val="28"/>
        </w:rPr>
      </w:pPr>
      <w:r w:rsidRPr="005102E2">
        <w:rPr>
          <w:szCs w:val="28"/>
        </w:rPr>
        <w:t>Для полноты извлечения витамина</w:t>
      </w:r>
      <w:proofErr w:type="gramStart"/>
      <w:r w:rsidRPr="005102E2">
        <w:rPr>
          <w:szCs w:val="28"/>
        </w:rPr>
        <w:t xml:space="preserve"> С</w:t>
      </w:r>
      <w:proofErr w:type="gramEnd"/>
      <w:r w:rsidRPr="005102E2">
        <w:rPr>
          <w:szCs w:val="28"/>
        </w:rPr>
        <w:t xml:space="preserve"> в </w:t>
      </w:r>
      <w:r w:rsidR="004A0DE4" w:rsidRPr="005102E2">
        <w:rPr>
          <w:szCs w:val="28"/>
        </w:rPr>
        <w:t>гидроформе рекомендуется</w:t>
      </w:r>
      <w:r w:rsidRPr="005102E2">
        <w:rPr>
          <w:szCs w:val="28"/>
        </w:rPr>
        <w:t xml:space="preserve"> применять горячую разбавленную кислоту, которая, разрушая растительные клетки, ускоряет экстракцию витамина. Кроме того, в некоторых случаях для восстановления витамина</w:t>
      </w:r>
      <w:proofErr w:type="gramStart"/>
      <w:r w:rsidRPr="005102E2">
        <w:rPr>
          <w:szCs w:val="28"/>
        </w:rPr>
        <w:t xml:space="preserve"> С</w:t>
      </w:r>
      <w:proofErr w:type="gramEnd"/>
      <w:r w:rsidRPr="005102E2">
        <w:rPr>
          <w:szCs w:val="28"/>
        </w:rPr>
        <w:t xml:space="preserve"> из его обратимо окисленной формы в обычную гидроформу целесообразно применять сероводород. </w:t>
      </w:r>
    </w:p>
    <w:p w:rsidR="00DD6330" w:rsidRPr="005102E2" w:rsidRDefault="00DD6330" w:rsidP="005102E2">
      <w:pPr>
        <w:pStyle w:val="a5"/>
        <w:ind w:firstLine="709"/>
        <w:jc w:val="both"/>
        <w:rPr>
          <w:szCs w:val="28"/>
        </w:rPr>
      </w:pPr>
      <w:r w:rsidRPr="005102E2">
        <w:rPr>
          <w:szCs w:val="28"/>
        </w:rPr>
        <w:t>Содержание аскорбиновой кислоты в мг/мг определяют по формуле</w:t>
      </w:r>
    </w:p>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rPr>
      </w:pPr>
      <w:r w:rsidRPr="005102E2">
        <w:rPr>
          <w:position w:val="-19"/>
          <w:szCs w:val="28"/>
        </w:rPr>
        <w:object w:dxaOrig="2460" w:dyaOrig="660">
          <v:shape id="_x0000_i1067" type="#_x0000_t75" style="width:123pt;height:33pt" o:ole="" filled="t">
            <v:fill color2="black"/>
            <v:imagedata r:id="rId93" o:title=""/>
          </v:shape>
          <o:OLEObject Type="Embed" ProgID="Equation.3" ShapeID="_x0000_i1067" DrawAspect="Content" ObjectID="_1586869486" r:id="rId94"/>
        </w:object>
      </w:r>
    </w:p>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rPr>
      </w:pPr>
      <w:r w:rsidRPr="005102E2">
        <w:rPr>
          <w:szCs w:val="28"/>
        </w:rPr>
        <w:t xml:space="preserve">где </w:t>
      </w:r>
      <w:r w:rsidRPr="005102E2">
        <w:rPr>
          <w:szCs w:val="28"/>
          <w:lang w:val="en-US"/>
        </w:rPr>
        <w:t>n</w:t>
      </w:r>
      <w:r w:rsidRPr="005102E2">
        <w:rPr>
          <w:szCs w:val="28"/>
        </w:rPr>
        <w:t xml:space="preserve"> – </w:t>
      </w:r>
      <w:r w:rsidR="004A0DE4" w:rsidRPr="005102E2">
        <w:rPr>
          <w:szCs w:val="28"/>
        </w:rPr>
        <w:t>количество краски</w:t>
      </w:r>
      <w:r w:rsidRPr="005102E2">
        <w:rPr>
          <w:szCs w:val="28"/>
        </w:rPr>
        <w:t xml:space="preserve"> (в мл), пошедшее на титрования (без слепого опыта)</w:t>
      </w:r>
      <w:r w:rsidRPr="005102E2">
        <w:rPr>
          <w:szCs w:val="28"/>
          <w:lang w:val="kk-KZ"/>
        </w:rPr>
        <w:t>;</w:t>
      </w:r>
      <w:r w:rsidRPr="005102E2">
        <w:rPr>
          <w:szCs w:val="28"/>
        </w:rPr>
        <w:t xml:space="preserve"> </w:t>
      </w:r>
      <w:r w:rsidRPr="005102E2">
        <w:rPr>
          <w:szCs w:val="28"/>
          <w:lang w:val="en-US"/>
        </w:rPr>
        <w:t>F</w:t>
      </w:r>
      <w:r w:rsidRPr="005102E2">
        <w:rPr>
          <w:szCs w:val="28"/>
        </w:rPr>
        <w:t xml:space="preserve"> – коэффициент пересчета краски на точно 0,001 Н раствор</w:t>
      </w:r>
      <w:r w:rsidRPr="005102E2">
        <w:rPr>
          <w:szCs w:val="28"/>
          <w:lang w:val="kk-KZ"/>
        </w:rPr>
        <w:t>;</w:t>
      </w:r>
      <w:r w:rsidRPr="005102E2">
        <w:rPr>
          <w:szCs w:val="28"/>
        </w:rPr>
        <w:t xml:space="preserve">  </w:t>
      </w:r>
      <w:r w:rsidRPr="005102E2">
        <w:rPr>
          <w:szCs w:val="28"/>
          <w:lang w:val="en-US"/>
        </w:rPr>
        <w:t>a</w:t>
      </w:r>
      <w:r w:rsidRPr="005102E2">
        <w:rPr>
          <w:szCs w:val="28"/>
        </w:rPr>
        <w:t xml:space="preserve"> – проба, взятая на титрование, мл</w:t>
      </w:r>
      <w:r w:rsidRPr="005102E2">
        <w:rPr>
          <w:szCs w:val="28"/>
          <w:lang w:val="kk-KZ"/>
        </w:rPr>
        <w:t>;</w:t>
      </w:r>
      <w:r w:rsidRPr="005102E2">
        <w:rPr>
          <w:szCs w:val="28"/>
        </w:rPr>
        <w:t xml:space="preserve"> </w:t>
      </w:r>
      <w:r w:rsidRPr="005102E2">
        <w:rPr>
          <w:szCs w:val="28"/>
          <w:lang w:val="en-US"/>
        </w:rPr>
        <w:t></w:t>
      </w:r>
      <w:r w:rsidRPr="005102E2">
        <w:rPr>
          <w:szCs w:val="28"/>
        </w:rPr>
        <w:t xml:space="preserve"> - навеска, г</w:t>
      </w:r>
      <w:r w:rsidRPr="005102E2">
        <w:rPr>
          <w:szCs w:val="28"/>
          <w:lang w:val="kk-KZ"/>
        </w:rPr>
        <w:t>;</w:t>
      </w:r>
      <w:r w:rsidRPr="005102E2">
        <w:rPr>
          <w:szCs w:val="28"/>
        </w:rPr>
        <w:t xml:space="preserve"> или объем продукта, мл. </w:t>
      </w:r>
    </w:p>
    <w:p w:rsidR="00DD6330" w:rsidRPr="005102E2" w:rsidRDefault="00DD6330" w:rsidP="005102E2">
      <w:pPr>
        <w:pStyle w:val="a5"/>
        <w:ind w:firstLine="709"/>
        <w:jc w:val="both"/>
        <w:rPr>
          <w:szCs w:val="28"/>
        </w:rPr>
      </w:pPr>
      <w:r w:rsidRPr="005102E2">
        <w:rPr>
          <w:szCs w:val="28"/>
        </w:rPr>
        <w:t>Витамин</w:t>
      </w:r>
      <w:proofErr w:type="gramStart"/>
      <w:r w:rsidRPr="005102E2">
        <w:rPr>
          <w:szCs w:val="28"/>
        </w:rPr>
        <w:t xml:space="preserve"> С</w:t>
      </w:r>
      <w:proofErr w:type="gramEnd"/>
      <w:r w:rsidRPr="005102E2">
        <w:rPr>
          <w:szCs w:val="28"/>
        </w:rPr>
        <w:t xml:space="preserve"> определяют в витаминизированных блюдах и напитках (первые и третьи блюда, чай и молоко), витаминизированных продуктах массового потребления (молоко, мука и др.), блюдах из плодов и овощей и в природных витаминоносителях (шиповник и др.).</w:t>
      </w:r>
    </w:p>
    <w:p w:rsidR="00DD6330" w:rsidRPr="005102E2" w:rsidRDefault="00DD6330" w:rsidP="005102E2">
      <w:pPr>
        <w:pStyle w:val="a5"/>
        <w:ind w:firstLine="709"/>
        <w:jc w:val="both"/>
        <w:rPr>
          <w:szCs w:val="28"/>
        </w:rPr>
      </w:pPr>
      <w:r w:rsidRPr="004A0DE4">
        <w:rPr>
          <w:bCs/>
          <w:i/>
          <w:color w:val="000000"/>
          <w:szCs w:val="28"/>
        </w:rPr>
        <w:t>Методы определения содержания витамина</w:t>
      </w:r>
      <w:proofErr w:type="gramStart"/>
      <w:r w:rsidRPr="004A0DE4">
        <w:rPr>
          <w:bCs/>
          <w:i/>
          <w:color w:val="000000"/>
          <w:szCs w:val="28"/>
        </w:rPr>
        <w:t xml:space="preserve"> С</w:t>
      </w:r>
      <w:proofErr w:type="gramEnd"/>
      <w:r w:rsidRPr="004A0DE4">
        <w:rPr>
          <w:bCs/>
          <w:i/>
          <w:color w:val="000000"/>
          <w:szCs w:val="28"/>
        </w:rPr>
        <w:t xml:space="preserve"> витаминизированных продуктах.</w:t>
      </w:r>
      <w:r w:rsidRPr="005102E2">
        <w:rPr>
          <w:b/>
          <w:bCs/>
          <w:color w:val="000000"/>
          <w:szCs w:val="28"/>
        </w:rPr>
        <w:t xml:space="preserve"> </w:t>
      </w:r>
      <w:r w:rsidRPr="005102E2">
        <w:rPr>
          <w:szCs w:val="28"/>
        </w:rPr>
        <w:t>Содержание витамина</w:t>
      </w:r>
      <w:proofErr w:type="gramStart"/>
      <w:r w:rsidRPr="005102E2">
        <w:rPr>
          <w:szCs w:val="28"/>
        </w:rPr>
        <w:t xml:space="preserve"> С</w:t>
      </w:r>
      <w:proofErr w:type="gramEnd"/>
      <w:r w:rsidRPr="005102E2">
        <w:rPr>
          <w:szCs w:val="28"/>
        </w:rPr>
        <w:t xml:space="preserve"> в витаминизированных и невитаминизированных блюдах рассчитывают по формуле:</w: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rPr>
      </w:pPr>
      <w:r w:rsidRPr="005102E2">
        <w:rPr>
          <w:position w:val="-17"/>
          <w:szCs w:val="28"/>
        </w:rPr>
        <w:object w:dxaOrig="2600" w:dyaOrig="639">
          <v:shape id="_x0000_i1068" type="#_x0000_t75" style="width:129.75pt;height:32.25pt" o:ole="" filled="t">
            <v:fill color2="black"/>
            <v:imagedata r:id="rId95" o:title=""/>
          </v:shape>
          <o:OLEObject Type="Embed" ProgID="Equation.3" ShapeID="_x0000_i1068" DrawAspect="Content" ObjectID="_1586869487" r:id="rId96"/>
        </w:object>
      </w:r>
    </w:p>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rPr>
      </w:pPr>
      <w:proofErr w:type="gramStart"/>
      <w:r w:rsidRPr="005102E2">
        <w:rPr>
          <w:szCs w:val="28"/>
        </w:rPr>
        <w:t>где Х – количество аскорбиновой кислоты в изделии, мг %</w:t>
      </w:r>
      <w:r w:rsidRPr="005102E2">
        <w:rPr>
          <w:szCs w:val="28"/>
          <w:lang w:val="kk-KZ"/>
        </w:rPr>
        <w:t>;</w:t>
      </w:r>
      <w:r w:rsidRPr="005102E2">
        <w:rPr>
          <w:szCs w:val="28"/>
        </w:rPr>
        <w:t xml:space="preserve"> </w:t>
      </w:r>
      <w:r w:rsidRPr="005102E2">
        <w:rPr>
          <w:szCs w:val="28"/>
          <w:lang w:val="en-US"/>
        </w:rPr>
        <w:t>V</w:t>
      </w:r>
      <w:r w:rsidRPr="005102E2">
        <w:rPr>
          <w:szCs w:val="28"/>
          <w:vertAlign w:val="subscript"/>
        </w:rPr>
        <w:t>1</w:t>
      </w:r>
      <w:r w:rsidRPr="005102E2">
        <w:rPr>
          <w:szCs w:val="28"/>
        </w:rPr>
        <w:t xml:space="preserve">-количество раствора 2,6-дихлорфенолинфенола, затраченное на титрование, </w:t>
      </w:r>
      <w:r w:rsidR="004A0DE4" w:rsidRPr="005102E2">
        <w:rPr>
          <w:szCs w:val="28"/>
        </w:rPr>
        <w:t>мл</w:t>
      </w:r>
      <w:r w:rsidR="004A0DE4" w:rsidRPr="005102E2">
        <w:rPr>
          <w:szCs w:val="28"/>
          <w:lang w:val="kk-KZ"/>
        </w:rPr>
        <w:t xml:space="preserve">; </w:t>
      </w:r>
      <w:r w:rsidR="004A0DE4" w:rsidRPr="005102E2">
        <w:rPr>
          <w:szCs w:val="28"/>
        </w:rPr>
        <w:t>V</w:t>
      </w:r>
      <w:r w:rsidRPr="005102E2">
        <w:rPr>
          <w:szCs w:val="28"/>
          <w:vertAlign w:val="subscript"/>
        </w:rPr>
        <w:t xml:space="preserve">2 </w:t>
      </w:r>
      <w:r w:rsidRPr="005102E2">
        <w:rPr>
          <w:szCs w:val="28"/>
        </w:rPr>
        <w:t>– объем мерной колбы, в которую перенесена навеска, мл</w:t>
      </w:r>
      <w:r w:rsidRPr="005102E2">
        <w:rPr>
          <w:szCs w:val="28"/>
          <w:lang w:val="kk-KZ"/>
        </w:rPr>
        <w:t>;</w:t>
      </w:r>
      <w:r w:rsidRPr="005102E2">
        <w:rPr>
          <w:szCs w:val="28"/>
        </w:rPr>
        <w:t xml:space="preserve"> </w:t>
      </w:r>
      <w:r w:rsidRPr="005102E2">
        <w:rPr>
          <w:szCs w:val="28"/>
          <w:lang w:val="en-US"/>
        </w:rPr>
        <w:t>K</w:t>
      </w:r>
      <w:r w:rsidRPr="005102E2">
        <w:rPr>
          <w:szCs w:val="28"/>
        </w:rPr>
        <w:t xml:space="preserve"> – поправочный коэффициент на титр раствора 2,6-дихлорфенолиндофенола</w:t>
      </w:r>
      <w:r w:rsidRPr="005102E2">
        <w:rPr>
          <w:szCs w:val="28"/>
          <w:lang w:val="kk-KZ"/>
        </w:rPr>
        <w:t>;</w:t>
      </w:r>
      <w:r w:rsidRPr="005102E2">
        <w:rPr>
          <w:szCs w:val="28"/>
        </w:rPr>
        <w:t xml:space="preserve"> 0,088 – количество аскорбиновой кислоты, соответствующее 2 мл 0,001 н раствора 2,6-дихлорфенолинфенола</w:t>
      </w:r>
      <w:r w:rsidRPr="005102E2">
        <w:rPr>
          <w:szCs w:val="28"/>
          <w:lang w:val="kk-KZ"/>
        </w:rPr>
        <w:t>;</w:t>
      </w:r>
      <w:r w:rsidRPr="005102E2">
        <w:rPr>
          <w:szCs w:val="28"/>
        </w:rPr>
        <w:t xml:space="preserve"> </w:t>
      </w:r>
      <w:r w:rsidRPr="005102E2">
        <w:rPr>
          <w:szCs w:val="28"/>
          <w:lang w:val="en-US"/>
        </w:rPr>
        <w:t>V</w:t>
      </w:r>
      <w:r w:rsidRPr="005102E2">
        <w:rPr>
          <w:szCs w:val="28"/>
        </w:rPr>
        <w:t xml:space="preserve">- объем анализируемой жидкости, взятый для </w:t>
      </w:r>
      <w:r w:rsidR="004A0DE4" w:rsidRPr="005102E2">
        <w:rPr>
          <w:szCs w:val="28"/>
        </w:rPr>
        <w:t>титрования</w:t>
      </w:r>
      <w:r w:rsidR="004A0DE4" w:rsidRPr="005102E2">
        <w:rPr>
          <w:szCs w:val="28"/>
          <w:lang w:val="kk-KZ"/>
        </w:rPr>
        <w:t>;</w:t>
      </w:r>
      <w:proofErr w:type="gramEnd"/>
      <w:r w:rsidR="004A0DE4" w:rsidRPr="005102E2">
        <w:rPr>
          <w:szCs w:val="28"/>
          <w:lang w:val="kk-KZ"/>
        </w:rPr>
        <w:t xml:space="preserve"> </w:t>
      </w:r>
      <w:r w:rsidR="004A0DE4" w:rsidRPr="005102E2">
        <w:rPr>
          <w:szCs w:val="28"/>
        </w:rPr>
        <w:t>m</w:t>
      </w:r>
      <w:r w:rsidRPr="005102E2">
        <w:rPr>
          <w:szCs w:val="28"/>
        </w:rPr>
        <w:t xml:space="preserve"> – масса навески анализируемого изделия, </w:t>
      </w:r>
      <w:proofErr w:type="gramStart"/>
      <w:r w:rsidRPr="005102E2">
        <w:rPr>
          <w:szCs w:val="28"/>
        </w:rPr>
        <w:t>г</w:t>
      </w:r>
      <w:proofErr w:type="gramEnd"/>
      <w:r w:rsidRPr="005102E2">
        <w:rPr>
          <w:szCs w:val="28"/>
        </w:rPr>
        <w:t>.</w:t>
      </w:r>
    </w:p>
    <w:p w:rsidR="00DD6330" w:rsidRPr="005102E2" w:rsidRDefault="00DD6330" w:rsidP="005102E2">
      <w:pPr>
        <w:pStyle w:val="a5"/>
        <w:ind w:firstLine="709"/>
        <w:jc w:val="both"/>
        <w:rPr>
          <w:szCs w:val="28"/>
        </w:rPr>
      </w:pPr>
      <w:r w:rsidRPr="004A0DE4">
        <w:rPr>
          <w:i/>
          <w:szCs w:val="28"/>
        </w:rPr>
        <w:lastRenderedPageBreak/>
        <w:t>Ускоренное определение витамина</w:t>
      </w:r>
      <w:proofErr w:type="gramStart"/>
      <w:r w:rsidRPr="004A0DE4">
        <w:rPr>
          <w:i/>
          <w:szCs w:val="28"/>
        </w:rPr>
        <w:t xml:space="preserve"> С</w:t>
      </w:r>
      <w:proofErr w:type="gramEnd"/>
      <w:r w:rsidRPr="004A0DE4">
        <w:rPr>
          <w:i/>
          <w:szCs w:val="28"/>
        </w:rPr>
        <w:t xml:space="preserve"> в жидких блюдах. </w:t>
      </w:r>
      <w:r w:rsidRPr="005102E2">
        <w:rPr>
          <w:szCs w:val="28"/>
        </w:rPr>
        <w:t>При анализе первых и третьих блюд можно определять витамин</w:t>
      </w:r>
      <w:proofErr w:type="gramStart"/>
      <w:r w:rsidRPr="005102E2">
        <w:rPr>
          <w:szCs w:val="28"/>
        </w:rPr>
        <w:t xml:space="preserve"> С</w:t>
      </w:r>
      <w:proofErr w:type="gramEnd"/>
      <w:r w:rsidRPr="005102E2">
        <w:rPr>
          <w:szCs w:val="28"/>
        </w:rPr>
        <w:t xml:space="preserve"> только в их жидкой части.  Вводя поправку на разницу витамина</w:t>
      </w:r>
      <w:proofErr w:type="gramStart"/>
      <w:r w:rsidRPr="005102E2">
        <w:rPr>
          <w:szCs w:val="28"/>
        </w:rPr>
        <w:t xml:space="preserve"> С</w:t>
      </w:r>
      <w:proofErr w:type="gramEnd"/>
      <w:r w:rsidRPr="005102E2">
        <w:rPr>
          <w:szCs w:val="28"/>
        </w:rPr>
        <w:t xml:space="preserve"> в жидкой и плотной частях.</w:t>
      </w:r>
    </w:p>
    <w:p w:rsidR="00DD6330" w:rsidRPr="005102E2" w:rsidRDefault="00DD6330" w:rsidP="005102E2">
      <w:pPr>
        <w:pStyle w:val="a5"/>
        <w:ind w:firstLine="709"/>
        <w:jc w:val="both"/>
        <w:rPr>
          <w:szCs w:val="28"/>
          <w:lang w:val="kk-KZ"/>
        </w:rPr>
      </w:pPr>
      <w:r w:rsidRPr="005102E2">
        <w:rPr>
          <w:szCs w:val="28"/>
        </w:rPr>
        <w:t>Содержание витамина</w:t>
      </w:r>
      <w:proofErr w:type="gramStart"/>
      <w:r w:rsidRPr="005102E2">
        <w:rPr>
          <w:szCs w:val="28"/>
        </w:rPr>
        <w:t xml:space="preserve"> С</w:t>
      </w:r>
      <w:proofErr w:type="gramEnd"/>
      <w:r w:rsidRPr="005102E2">
        <w:rPr>
          <w:szCs w:val="28"/>
        </w:rPr>
        <w:t xml:space="preserve"> рассчитывают</w:t>
      </w:r>
      <w:r w:rsidRPr="005102E2">
        <w:rPr>
          <w:szCs w:val="28"/>
          <w:lang w:val="kk-KZ"/>
        </w:rPr>
        <w:t>:</w:t>
      </w:r>
    </w:p>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rPr>
      </w:pPr>
      <w:r w:rsidRPr="005102E2">
        <w:rPr>
          <w:position w:val="-21"/>
          <w:szCs w:val="28"/>
        </w:rPr>
        <w:object w:dxaOrig="2520" w:dyaOrig="700">
          <v:shape id="_x0000_i1069" type="#_x0000_t75" style="width:126pt;height:35.25pt" o:ole="" filled="t">
            <v:fill color2="black"/>
            <v:imagedata r:id="rId97" o:title=""/>
          </v:shape>
          <o:OLEObject Type="Embed" ProgID="Equation.3" ShapeID="_x0000_i1069" DrawAspect="Content" ObjectID="_1586869488" r:id="rId98"/>
        </w:object>
      </w:r>
    </w:p>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rPr>
      </w:pPr>
      <w:r w:rsidRPr="005102E2">
        <w:rPr>
          <w:szCs w:val="28"/>
        </w:rPr>
        <w:t>где Х – количество витамина</w:t>
      </w:r>
      <w:proofErr w:type="gramStart"/>
      <w:r w:rsidRPr="005102E2">
        <w:rPr>
          <w:szCs w:val="28"/>
        </w:rPr>
        <w:t xml:space="preserve"> С</w:t>
      </w:r>
      <w:proofErr w:type="gramEnd"/>
      <w:r w:rsidRPr="005102E2">
        <w:rPr>
          <w:szCs w:val="28"/>
        </w:rPr>
        <w:t xml:space="preserve"> в блюде, мг</w:t>
      </w:r>
      <w:r w:rsidRPr="005102E2">
        <w:rPr>
          <w:szCs w:val="28"/>
          <w:lang w:val="kk-KZ"/>
        </w:rPr>
        <w:t xml:space="preserve">; </w:t>
      </w:r>
      <w:r w:rsidRPr="005102E2">
        <w:rPr>
          <w:szCs w:val="28"/>
        </w:rPr>
        <w:t>М – масса блюда, г</w:t>
      </w:r>
      <w:r w:rsidRPr="005102E2">
        <w:rPr>
          <w:szCs w:val="28"/>
          <w:lang w:val="kk-KZ"/>
        </w:rPr>
        <w:t>;</w:t>
      </w:r>
      <w:r w:rsidRPr="005102E2">
        <w:rPr>
          <w:szCs w:val="28"/>
        </w:rPr>
        <w:t xml:space="preserve"> </w:t>
      </w:r>
      <w:r w:rsidRPr="005102E2">
        <w:rPr>
          <w:szCs w:val="28"/>
          <w:lang w:val="en-US"/>
        </w:rPr>
        <w:t>V</w:t>
      </w:r>
      <w:r w:rsidRPr="005102E2">
        <w:rPr>
          <w:szCs w:val="28"/>
          <w:vertAlign w:val="subscript"/>
        </w:rPr>
        <w:t>2</w:t>
      </w:r>
      <w:r w:rsidRPr="005102E2">
        <w:rPr>
          <w:szCs w:val="28"/>
        </w:rPr>
        <w:t xml:space="preserve"> – объем жидкой части блюда, взятый для титрования, мл</w:t>
      </w:r>
      <w:r w:rsidRPr="005102E2">
        <w:rPr>
          <w:szCs w:val="28"/>
          <w:lang w:val="kk-KZ"/>
        </w:rPr>
        <w:t>;</w:t>
      </w:r>
      <w:r w:rsidRPr="005102E2">
        <w:rPr>
          <w:szCs w:val="28"/>
        </w:rPr>
        <w:t xml:space="preserve"> К – эмпирический коэффициент, равный 1,1 для невитаминизированных блюд и 0,9 – для витаминизированных.</w:t>
      </w:r>
    </w:p>
    <w:p w:rsidR="00DD6330" w:rsidRPr="005102E2" w:rsidRDefault="00DD6330" w:rsidP="005102E2">
      <w:pPr>
        <w:spacing w:after="0" w:line="240" w:lineRule="auto"/>
        <w:ind w:firstLine="709"/>
        <w:jc w:val="both"/>
        <w:rPr>
          <w:rFonts w:ascii="Times New Roman" w:hAnsi="Times New Roman" w:cs="Times New Roman"/>
          <w:b/>
          <w:sz w:val="28"/>
          <w:szCs w:val="28"/>
        </w:rPr>
      </w:pPr>
    </w:p>
    <w:p w:rsidR="004A0DE4" w:rsidRDefault="004A0DE4" w:rsidP="00DD6330">
      <w:pPr>
        <w:pStyle w:val="a5"/>
        <w:ind w:firstLine="709"/>
        <w:jc w:val="both"/>
        <w:rPr>
          <w:b/>
          <w:sz w:val="24"/>
          <w:szCs w:val="24"/>
          <w:lang w:val="kk-KZ"/>
        </w:rPr>
      </w:pPr>
    </w:p>
    <w:p w:rsidR="00DD6330" w:rsidRPr="005102E2" w:rsidRDefault="004A0DE4" w:rsidP="005102E2">
      <w:pPr>
        <w:pStyle w:val="a5"/>
        <w:ind w:firstLine="709"/>
        <w:jc w:val="both"/>
        <w:rPr>
          <w:b/>
          <w:szCs w:val="28"/>
          <w:lang w:val="kk-KZ"/>
        </w:rPr>
      </w:pPr>
      <w:r>
        <w:rPr>
          <w:b/>
          <w:szCs w:val="28"/>
          <w:lang w:val="kk-KZ"/>
        </w:rPr>
        <w:t xml:space="preserve">2.8 </w:t>
      </w:r>
      <w:r w:rsidR="00DD6330" w:rsidRPr="005102E2">
        <w:rPr>
          <w:b/>
          <w:szCs w:val="28"/>
          <w:lang w:val="kk-KZ"/>
        </w:rPr>
        <w:t xml:space="preserve">Определение качества первых и вторых блюд и напитков </w:t>
      </w:r>
    </w:p>
    <w:p w:rsidR="00DD6330" w:rsidRPr="005102E2" w:rsidRDefault="00DD6330" w:rsidP="005102E2">
      <w:pPr>
        <w:pStyle w:val="a5"/>
        <w:ind w:firstLine="709"/>
        <w:jc w:val="both"/>
        <w:rPr>
          <w:b/>
          <w:szCs w:val="28"/>
          <w:lang w:val="kk-KZ"/>
        </w:rPr>
      </w:pPr>
    </w:p>
    <w:p w:rsidR="00DD6330" w:rsidRPr="005102E2" w:rsidRDefault="00DD6330" w:rsidP="005102E2">
      <w:pPr>
        <w:pStyle w:val="a5"/>
        <w:ind w:firstLine="709"/>
        <w:jc w:val="both"/>
        <w:rPr>
          <w:szCs w:val="28"/>
          <w:lang w:val="kk-KZ"/>
        </w:rPr>
      </w:pPr>
      <w:r w:rsidRPr="004A0DE4">
        <w:rPr>
          <w:bCs/>
          <w:i/>
          <w:color w:val="000000"/>
          <w:szCs w:val="28"/>
        </w:rPr>
        <w:t>Органолептическая оценка. Порядок проведения бракеража.</w:t>
      </w:r>
      <w:r w:rsidRPr="005102E2">
        <w:rPr>
          <w:b/>
          <w:bCs/>
          <w:color w:val="000000"/>
          <w:szCs w:val="28"/>
        </w:rPr>
        <w:t xml:space="preserve"> </w:t>
      </w:r>
      <w:r w:rsidRPr="005102E2">
        <w:rPr>
          <w:szCs w:val="28"/>
          <w:lang w:val="kk-KZ"/>
        </w:rPr>
        <w:t>Качество чая контролируют по органолептическим (аромату, цвету, прозрачности вкусу) и физико-химическим (содержанию веществ, определению свежести, настоя, пробе на присутствие жженого сахара) показателям.</w:t>
      </w:r>
    </w:p>
    <w:p w:rsidR="00DD6330" w:rsidRPr="005102E2" w:rsidRDefault="00DD6330" w:rsidP="005102E2">
      <w:pPr>
        <w:pStyle w:val="a5"/>
        <w:ind w:firstLine="709"/>
        <w:jc w:val="both"/>
        <w:rPr>
          <w:szCs w:val="28"/>
          <w:lang w:val="kk-KZ"/>
        </w:rPr>
      </w:pPr>
      <w:r w:rsidRPr="005102E2">
        <w:rPr>
          <w:szCs w:val="28"/>
          <w:lang w:val="kk-KZ"/>
        </w:rPr>
        <w:t>Органолептическую оценку проводят при температуре настоя (заварки) 65</w:t>
      </w:r>
      <w:r w:rsidRPr="005102E2">
        <w:rPr>
          <w:szCs w:val="28"/>
          <w:vertAlign w:val="superscript"/>
          <w:lang w:val="kk-KZ"/>
        </w:rPr>
        <w:t>0</w:t>
      </w:r>
      <w:r w:rsidRPr="005102E2">
        <w:rPr>
          <w:szCs w:val="28"/>
          <w:lang w:val="kk-KZ"/>
        </w:rPr>
        <w:t>С, сравнивая его с контрольным. Контрольный настой готовят из чая соответствующего сорта, который заваривают в количество 10 (20)г на 500 мл воды, настаивают 10 минут и фильтруют.</w:t>
      </w:r>
    </w:p>
    <w:p w:rsidR="00DD6330" w:rsidRPr="005102E2" w:rsidRDefault="00DD6330" w:rsidP="005102E2">
      <w:pPr>
        <w:pStyle w:val="a5"/>
        <w:ind w:firstLine="709"/>
        <w:jc w:val="both"/>
        <w:rPr>
          <w:szCs w:val="28"/>
          <w:lang w:val="kk-KZ"/>
        </w:rPr>
      </w:pPr>
      <w:r w:rsidRPr="005102E2">
        <w:rPr>
          <w:szCs w:val="28"/>
          <w:lang w:val="kk-KZ"/>
        </w:rPr>
        <w:t>Аромат и вкус напитка (при условии соблюдения норм закладки и правил заваривания) характерны для каждого сорта чая. Правильно заваренный чай – прозрачный. Если натой мутный, цвет его тускло-коричневый, значит, чай неправильно заварен или настаивался в течение длительного времени.</w:t>
      </w:r>
    </w:p>
    <w:p w:rsidR="00DD6330" w:rsidRPr="005102E2" w:rsidRDefault="00DD6330" w:rsidP="005102E2">
      <w:pPr>
        <w:pStyle w:val="a5"/>
        <w:ind w:firstLine="709"/>
        <w:jc w:val="both"/>
        <w:rPr>
          <w:szCs w:val="28"/>
          <w:lang w:val="kk-KZ"/>
        </w:rPr>
      </w:pPr>
      <w:r w:rsidRPr="005102E2">
        <w:rPr>
          <w:i/>
          <w:szCs w:val="28"/>
          <w:lang w:val="kk-KZ"/>
        </w:rPr>
        <w:t>Определение свежести настоя</w:t>
      </w:r>
      <w:r w:rsidRPr="005102E2">
        <w:rPr>
          <w:b/>
          <w:szCs w:val="28"/>
          <w:lang w:val="kk-KZ"/>
        </w:rPr>
        <w:t xml:space="preserve">. </w:t>
      </w:r>
      <w:r w:rsidRPr="005102E2">
        <w:rPr>
          <w:szCs w:val="28"/>
          <w:lang w:val="kk-KZ"/>
        </w:rPr>
        <w:t>Кипечение настоя чая приводит к потере аромата, прозрачности и ухудшению цвета: из оранжево-желтого он становится грязно-коричневым. Чай,  подвергшийся кипечению, снимается с реализации и дальнейшему анализу не подлежит.</w:t>
      </w:r>
    </w:p>
    <w:p w:rsidR="00DD6330" w:rsidRPr="005102E2" w:rsidRDefault="00DD6330" w:rsidP="005102E2">
      <w:pPr>
        <w:pStyle w:val="a5"/>
        <w:ind w:firstLine="709"/>
        <w:jc w:val="both"/>
        <w:rPr>
          <w:szCs w:val="28"/>
          <w:lang w:val="kk-KZ"/>
        </w:rPr>
      </w:pPr>
      <w:r w:rsidRPr="005102E2">
        <w:rPr>
          <w:i/>
          <w:szCs w:val="28"/>
        </w:rPr>
        <w:t>Определение свежести ча</w:t>
      </w:r>
      <w:r w:rsidRPr="005102E2">
        <w:rPr>
          <w:i/>
          <w:szCs w:val="28"/>
          <w:lang w:val="kk-KZ"/>
        </w:rPr>
        <w:t>я</w:t>
      </w:r>
      <w:r w:rsidRPr="005102E2">
        <w:rPr>
          <w:b/>
          <w:szCs w:val="28"/>
          <w:lang w:val="kk-KZ"/>
        </w:rPr>
        <w:t>.</w:t>
      </w:r>
      <w:r w:rsidRPr="005102E2">
        <w:rPr>
          <w:i/>
          <w:szCs w:val="28"/>
          <w:lang w:val="kk-KZ"/>
        </w:rPr>
        <w:t xml:space="preserve"> </w:t>
      </w:r>
      <w:r w:rsidRPr="005102E2">
        <w:rPr>
          <w:szCs w:val="28"/>
          <w:lang w:val="kk-KZ"/>
        </w:rPr>
        <w:t>Для определения свежести настоя в две пробирки наливают по 1 мл профильтрованного настоя, испытуемого и контрольного. К пробам добавляют по 2 мл 1%-ного раствор железосинеродистого калия и 40%-ного раствора гидрата окиси натрия. Содержимое пробирок встряхивают и оставляют на 5-10 минут. При кипячении настоя или недовложении в него сухого чая жидкость в пробирке окрашивается в светло-желтый цвет, при вторичной заварке – в лимонный, жидкость в контрольной пробирке золотистая.</w:t>
      </w:r>
    </w:p>
    <w:p w:rsidR="00DD6330" w:rsidRPr="005102E2" w:rsidRDefault="00DD6330" w:rsidP="005102E2">
      <w:pPr>
        <w:pStyle w:val="a5"/>
        <w:ind w:firstLine="709"/>
        <w:jc w:val="both"/>
        <w:rPr>
          <w:szCs w:val="28"/>
          <w:lang w:val="kk-KZ"/>
        </w:rPr>
      </w:pPr>
      <w:r w:rsidRPr="005102E2">
        <w:rPr>
          <w:i/>
          <w:szCs w:val="28"/>
          <w:lang w:val="kk-KZ"/>
        </w:rPr>
        <w:t xml:space="preserve"> Обнаружение жженого сахара</w:t>
      </w:r>
      <w:r w:rsidRPr="005102E2">
        <w:rPr>
          <w:b/>
          <w:szCs w:val="28"/>
          <w:lang w:val="kk-KZ"/>
        </w:rPr>
        <w:t xml:space="preserve">. </w:t>
      </w:r>
      <w:r w:rsidRPr="005102E2">
        <w:rPr>
          <w:szCs w:val="28"/>
          <w:lang w:val="kk-KZ"/>
        </w:rPr>
        <w:t xml:space="preserve">Чтобы обнаружить добавление в натой жженого сахара, в пробирку наливают 5 мл настоя, добавляют 2 мл 9%-ного раствора уксусно-кислой меди и, тщательно перешав содержимое пробирки, </w:t>
      </w:r>
      <w:r w:rsidRPr="005102E2">
        <w:rPr>
          <w:szCs w:val="28"/>
          <w:lang w:val="kk-KZ"/>
        </w:rPr>
        <w:lastRenderedPageBreak/>
        <w:t>оставляют на 15-20 минут. По цвету жидкости, наличию или отстутсвию осадка делают заключение о присутствии в настое жженого сахара (таблица  4).</w:t>
      </w:r>
    </w:p>
    <w:p w:rsidR="00DD6330" w:rsidRPr="005102E2" w:rsidRDefault="00DD6330" w:rsidP="005102E2">
      <w:pPr>
        <w:pStyle w:val="a5"/>
        <w:ind w:firstLine="709"/>
        <w:jc w:val="both"/>
        <w:rPr>
          <w:szCs w:val="28"/>
          <w:lang w:val="kk-KZ"/>
        </w:rPr>
      </w:pPr>
      <w:r w:rsidRPr="005102E2">
        <w:rPr>
          <w:i/>
          <w:szCs w:val="28"/>
          <w:lang w:val="kk-KZ"/>
        </w:rPr>
        <w:t>Определение крепости настоя по эталона</w:t>
      </w:r>
      <w:r w:rsidRPr="005102E2">
        <w:rPr>
          <w:b/>
          <w:szCs w:val="28"/>
          <w:lang w:val="kk-KZ"/>
        </w:rPr>
        <w:t>.</w:t>
      </w:r>
      <w:r w:rsidRPr="005102E2">
        <w:rPr>
          <w:i/>
          <w:szCs w:val="28"/>
          <w:lang w:val="kk-KZ"/>
        </w:rPr>
        <w:t xml:space="preserve"> </w:t>
      </w:r>
      <w:r w:rsidRPr="005102E2">
        <w:rPr>
          <w:szCs w:val="28"/>
          <w:lang w:val="kk-KZ"/>
        </w:rPr>
        <w:t>Метод основан на сравнении цыета испытуемого настоя (или напитка) и эталонов, приготовленных разведением контрольного настоя чая соответствующего сорта.</w:t>
      </w:r>
    </w:p>
    <w:p w:rsidR="00DD6330" w:rsidRPr="005102E2" w:rsidRDefault="00DD6330" w:rsidP="005102E2">
      <w:pPr>
        <w:pStyle w:val="a5"/>
        <w:ind w:firstLine="709"/>
        <w:jc w:val="both"/>
        <w:rPr>
          <w:szCs w:val="28"/>
        </w:rPr>
      </w:pPr>
    </w:p>
    <w:p w:rsidR="00DD6330" w:rsidRDefault="00DD6330" w:rsidP="005102E2">
      <w:pPr>
        <w:pStyle w:val="a5"/>
        <w:ind w:firstLine="709"/>
        <w:jc w:val="both"/>
        <w:rPr>
          <w:szCs w:val="28"/>
          <w:lang w:val="kk-KZ"/>
        </w:rPr>
      </w:pPr>
      <w:r w:rsidRPr="005102E2">
        <w:rPr>
          <w:szCs w:val="28"/>
          <w:lang w:val="kk-KZ"/>
        </w:rPr>
        <w:t xml:space="preserve">Таблица 4 </w:t>
      </w:r>
      <w:r w:rsidR="00E254B2">
        <w:rPr>
          <w:szCs w:val="28"/>
          <w:lang w:val="kk-KZ"/>
        </w:rPr>
        <w:t>-</w:t>
      </w:r>
      <w:r w:rsidRPr="005102E2">
        <w:rPr>
          <w:szCs w:val="28"/>
          <w:lang w:val="kk-KZ"/>
        </w:rPr>
        <w:t>Заключение о присутствии в настое жженого сахара</w:t>
      </w:r>
    </w:p>
    <w:p w:rsidR="00E254B2" w:rsidRPr="005102E2" w:rsidRDefault="00E254B2" w:rsidP="005102E2">
      <w:pPr>
        <w:pStyle w:val="a5"/>
        <w:ind w:firstLine="709"/>
        <w:jc w:val="both"/>
        <w:rPr>
          <w:szCs w:val="28"/>
          <w:lang w:val="kk-KZ"/>
        </w:rPr>
      </w:pPr>
    </w:p>
    <w:tbl>
      <w:tblPr>
        <w:tblW w:w="9867" w:type="dxa"/>
        <w:tblInd w:w="-10" w:type="dxa"/>
        <w:tblLayout w:type="fixed"/>
        <w:tblLook w:val="0000" w:firstRow="0" w:lastRow="0" w:firstColumn="0" w:lastColumn="0" w:noHBand="0" w:noVBand="0"/>
      </w:tblPr>
      <w:tblGrid>
        <w:gridCol w:w="3316"/>
        <w:gridCol w:w="3317"/>
        <w:gridCol w:w="3234"/>
      </w:tblGrid>
      <w:tr w:rsidR="00DD6330" w:rsidTr="004A0DE4">
        <w:trPr>
          <w:trHeight w:val="70"/>
        </w:trPr>
        <w:tc>
          <w:tcPr>
            <w:tcW w:w="3316"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Образцы настоя</w:t>
            </w:r>
          </w:p>
        </w:tc>
        <w:tc>
          <w:tcPr>
            <w:tcW w:w="3317"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Наличие осадка</w:t>
            </w:r>
          </w:p>
        </w:tc>
        <w:tc>
          <w:tcPr>
            <w:tcW w:w="3234"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Цвет жидкости над осадком</w:t>
            </w:r>
          </w:p>
        </w:tc>
      </w:tr>
      <w:tr w:rsidR="00DD6330" w:rsidTr="004A0DE4">
        <w:trPr>
          <w:trHeight w:val="558"/>
        </w:trPr>
        <w:tc>
          <w:tcPr>
            <w:tcW w:w="3316"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Настой чая без добавления жженого сахара</w:t>
            </w:r>
          </w:p>
        </w:tc>
        <w:tc>
          <w:tcPr>
            <w:tcW w:w="3317"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есть</w:t>
            </w:r>
          </w:p>
        </w:tc>
        <w:tc>
          <w:tcPr>
            <w:tcW w:w="3234"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Зеленоватый</w:t>
            </w:r>
          </w:p>
        </w:tc>
      </w:tr>
      <w:tr w:rsidR="00DD6330" w:rsidTr="004A0DE4">
        <w:trPr>
          <w:trHeight w:val="556"/>
        </w:trPr>
        <w:tc>
          <w:tcPr>
            <w:tcW w:w="3316"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Настой чая с добавлением жженого сахара</w:t>
            </w:r>
          </w:p>
        </w:tc>
        <w:tc>
          <w:tcPr>
            <w:tcW w:w="3317"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есть</w:t>
            </w:r>
          </w:p>
        </w:tc>
        <w:tc>
          <w:tcPr>
            <w:tcW w:w="3234"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Зеленовато-бурый</w:t>
            </w:r>
          </w:p>
        </w:tc>
      </w:tr>
      <w:tr w:rsidR="00DD6330" w:rsidTr="004A0DE4">
        <w:trPr>
          <w:trHeight w:val="131"/>
        </w:trPr>
        <w:tc>
          <w:tcPr>
            <w:tcW w:w="3316"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Раствор жженого сахара</w:t>
            </w:r>
          </w:p>
        </w:tc>
        <w:tc>
          <w:tcPr>
            <w:tcW w:w="3317" w:type="dxa"/>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нет</w:t>
            </w:r>
          </w:p>
        </w:tc>
        <w:tc>
          <w:tcPr>
            <w:tcW w:w="3234"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Золотисто - коричневый</w:t>
            </w:r>
          </w:p>
        </w:tc>
      </w:tr>
    </w:tbl>
    <w:p w:rsidR="00DD6330" w:rsidRDefault="00DD6330" w:rsidP="00DD6330">
      <w:pPr>
        <w:pStyle w:val="a5"/>
        <w:ind w:firstLine="709"/>
        <w:jc w:val="both"/>
      </w:pPr>
    </w:p>
    <w:p w:rsidR="00DD6330" w:rsidRPr="005102E2" w:rsidRDefault="00DD6330" w:rsidP="005102E2">
      <w:pPr>
        <w:pStyle w:val="a5"/>
        <w:ind w:firstLine="709"/>
        <w:jc w:val="both"/>
        <w:rPr>
          <w:szCs w:val="28"/>
          <w:lang w:val="kk-KZ"/>
        </w:rPr>
      </w:pPr>
      <w:r w:rsidRPr="005102E2">
        <w:rPr>
          <w:szCs w:val="28"/>
          <w:lang w:val="kk-KZ"/>
        </w:rPr>
        <w:t>Для приготовления эталонов №2-7 контрольный настой разводят водой, как указано в таблице 5. Для приготовления эталона №1 заваривают 20 г чая на 500 мл воды.</w:t>
      </w:r>
    </w:p>
    <w:p w:rsidR="00DD6330" w:rsidRPr="005102E2" w:rsidRDefault="00DD6330" w:rsidP="005102E2">
      <w:pPr>
        <w:pStyle w:val="a5"/>
        <w:ind w:firstLine="709"/>
        <w:jc w:val="both"/>
        <w:rPr>
          <w:szCs w:val="28"/>
          <w:lang w:val="kk-KZ"/>
        </w:rPr>
      </w:pPr>
    </w:p>
    <w:p w:rsidR="00DD6330" w:rsidRDefault="00DD6330" w:rsidP="005102E2">
      <w:pPr>
        <w:pStyle w:val="a5"/>
        <w:ind w:firstLine="709"/>
        <w:jc w:val="both"/>
        <w:rPr>
          <w:szCs w:val="28"/>
          <w:lang w:val="kk-KZ"/>
        </w:rPr>
      </w:pPr>
      <w:r w:rsidRPr="005102E2">
        <w:rPr>
          <w:szCs w:val="28"/>
          <w:lang w:val="kk-KZ"/>
        </w:rPr>
        <w:t>Таблица 5</w:t>
      </w:r>
      <w:r w:rsidR="00E254B2">
        <w:rPr>
          <w:szCs w:val="28"/>
          <w:lang w:val="kk-KZ"/>
        </w:rPr>
        <w:t>-</w:t>
      </w:r>
      <w:r w:rsidRPr="005102E2">
        <w:rPr>
          <w:szCs w:val="28"/>
          <w:lang w:val="kk-KZ"/>
        </w:rPr>
        <w:t>Приготовления эталонов</w:t>
      </w:r>
    </w:p>
    <w:p w:rsidR="00E254B2" w:rsidRPr="005102E2" w:rsidRDefault="00E254B2" w:rsidP="005102E2">
      <w:pPr>
        <w:pStyle w:val="a5"/>
        <w:ind w:firstLine="709"/>
        <w:jc w:val="both"/>
        <w:rPr>
          <w:szCs w:val="28"/>
          <w:lang w:val="kk-KZ"/>
        </w:rPr>
      </w:pPr>
    </w:p>
    <w:tbl>
      <w:tblPr>
        <w:tblW w:w="9718" w:type="dxa"/>
        <w:tblInd w:w="-10" w:type="dxa"/>
        <w:tblLayout w:type="fixed"/>
        <w:tblLook w:val="0000" w:firstRow="0" w:lastRow="0" w:firstColumn="0" w:lastColumn="0" w:noHBand="0" w:noVBand="0"/>
      </w:tblPr>
      <w:tblGrid>
        <w:gridCol w:w="1178"/>
        <w:gridCol w:w="3276"/>
        <w:gridCol w:w="2506"/>
        <w:gridCol w:w="2758"/>
      </w:tblGrid>
      <w:tr w:rsidR="00DD6330" w:rsidTr="005102E2">
        <w:trPr>
          <w:trHeight w:val="240"/>
        </w:trPr>
        <w:tc>
          <w:tcPr>
            <w:tcW w:w="1178" w:type="dxa"/>
            <w:vMerge w:val="restart"/>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Эталоны</w:t>
            </w:r>
          </w:p>
        </w:tc>
        <w:tc>
          <w:tcPr>
            <w:tcW w:w="3276" w:type="dxa"/>
            <w:vMerge w:val="restart"/>
            <w:tcBorders>
              <w:top w:val="single" w:sz="4" w:space="0" w:color="000000"/>
              <w:left w:val="single" w:sz="4" w:space="0" w:color="000000"/>
              <w:bottom w:val="single" w:sz="4" w:space="0" w:color="000000"/>
            </w:tcBorders>
            <w:shd w:val="clear" w:color="auto" w:fill="auto"/>
          </w:tcPr>
          <w:p w:rsidR="00DD6330" w:rsidRDefault="00DD6330" w:rsidP="005102E2">
            <w:pPr>
              <w:pStyle w:val="a5"/>
              <w:snapToGrid w:val="0"/>
              <w:jc w:val="both"/>
              <w:rPr>
                <w:sz w:val="24"/>
                <w:szCs w:val="24"/>
                <w:lang w:val="kk-KZ"/>
              </w:rPr>
            </w:pPr>
            <w:r>
              <w:rPr>
                <w:sz w:val="24"/>
                <w:szCs w:val="24"/>
                <w:lang w:val="kk-KZ"/>
              </w:rPr>
              <w:t>Соотношение контрольный настой:вода</w:t>
            </w:r>
          </w:p>
        </w:tc>
        <w:tc>
          <w:tcPr>
            <w:tcW w:w="5264"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Соотвествующее вложение сухого чая</w:t>
            </w:r>
          </w:p>
        </w:tc>
      </w:tr>
      <w:tr w:rsidR="00DD6330" w:rsidTr="005102E2">
        <w:trPr>
          <w:trHeight w:val="253"/>
        </w:trPr>
        <w:tc>
          <w:tcPr>
            <w:tcW w:w="1178"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p>
        </w:tc>
        <w:tc>
          <w:tcPr>
            <w:tcW w:w="3276"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lang w:val="kk-KZ"/>
              </w:rPr>
            </w:pPr>
            <w:r>
              <w:rPr>
                <w:sz w:val="24"/>
                <w:szCs w:val="24"/>
                <w:lang w:val="kk-KZ"/>
              </w:rPr>
              <w:t>в заварке, г в 50 мл</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jc w:val="both"/>
              <w:rPr>
                <w:sz w:val="24"/>
                <w:szCs w:val="24"/>
                <w:lang w:val="kk-KZ"/>
              </w:rPr>
            </w:pPr>
            <w:r>
              <w:rPr>
                <w:sz w:val="24"/>
                <w:szCs w:val="24"/>
                <w:lang w:val="kk-KZ"/>
              </w:rPr>
              <w:t>в напитке, г в 200 мл</w:t>
            </w:r>
          </w:p>
        </w:tc>
      </w:tr>
      <w:tr w:rsidR="00DD6330" w:rsidTr="005102E2">
        <w:trPr>
          <w:trHeight w:val="240"/>
        </w:trPr>
        <w:tc>
          <w:tcPr>
            <w:tcW w:w="117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1</w:t>
            </w:r>
          </w:p>
        </w:tc>
        <w:tc>
          <w:tcPr>
            <w:tcW w:w="327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1:0</w:t>
            </w: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2</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w:t>
            </w:r>
          </w:p>
        </w:tc>
      </w:tr>
      <w:tr w:rsidR="00DD6330" w:rsidTr="004A0DE4">
        <w:trPr>
          <w:trHeight w:val="264"/>
        </w:trPr>
        <w:tc>
          <w:tcPr>
            <w:tcW w:w="117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2</w:t>
            </w:r>
          </w:p>
        </w:tc>
        <w:tc>
          <w:tcPr>
            <w:tcW w:w="3276" w:type="dxa"/>
            <w:tcBorders>
              <w:top w:val="single" w:sz="4" w:space="0" w:color="000000"/>
              <w:left w:val="single" w:sz="4" w:space="0" w:color="000000"/>
              <w:bottom w:val="single" w:sz="4" w:space="0" w:color="000000"/>
            </w:tcBorders>
            <w:shd w:val="clear" w:color="auto" w:fill="auto"/>
          </w:tcPr>
          <w:p w:rsidR="00DD6330" w:rsidRDefault="00DD6330" w:rsidP="004A0DE4">
            <w:pPr>
              <w:pStyle w:val="a5"/>
              <w:snapToGrid w:val="0"/>
              <w:ind w:firstLine="709"/>
              <w:jc w:val="both"/>
              <w:rPr>
                <w:sz w:val="24"/>
                <w:szCs w:val="24"/>
                <w:lang w:val="kk-KZ"/>
              </w:rPr>
            </w:pPr>
            <w:r>
              <w:rPr>
                <w:sz w:val="24"/>
                <w:szCs w:val="24"/>
                <w:lang w:val="kk-KZ"/>
              </w:rPr>
              <w:t>1:0</w:t>
            </w: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1</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w:t>
            </w:r>
          </w:p>
        </w:tc>
      </w:tr>
      <w:tr w:rsidR="00DD6330" w:rsidTr="005102E2">
        <w:trPr>
          <w:trHeight w:val="240"/>
        </w:trPr>
        <w:tc>
          <w:tcPr>
            <w:tcW w:w="117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w:t>
            </w:r>
          </w:p>
        </w:tc>
        <w:tc>
          <w:tcPr>
            <w:tcW w:w="327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3:1</w:t>
            </w: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0,75</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w:t>
            </w:r>
          </w:p>
        </w:tc>
      </w:tr>
      <w:tr w:rsidR="00DD6330" w:rsidTr="005102E2">
        <w:trPr>
          <w:trHeight w:val="240"/>
        </w:trPr>
        <w:tc>
          <w:tcPr>
            <w:tcW w:w="117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4</w:t>
            </w:r>
          </w:p>
        </w:tc>
        <w:tc>
          <w:tcPr>
            <w:tcW w:w="327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2:2</w:t>
            </w: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0,50</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2,0</w:t>
            </w:r>
          </w:p>
        </w:tc>
      </w:tr>
      <w:tr w:rsidR="00DD6330" w:rsidTr="005102E2">
        <w:trPr>
          <w:trHeight w:val="240"/>
        </w:trPr>
        <w:tc>
          <w:tcPr>
            <w:tcW w:w="117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5</w:t>
            </w:r>
          </w:p>
        </w:tc>
        <w:tc>
          <w:tcPr>
            <w:tcW w:w="327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1:3</w:t>
            </w: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0,25</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1,0</w:t>
            </w:r>
          </w:p>
        </w:tc>
      </w:tr>
      <w:tr w:rsidR="00DD6330" w:rsidTr="005102E2">
        <w:trPr>
          <w:trHeight w:val="240"/>
        </w:trPr>
        <w:tc>
          <w:tcPr>
            <w:tcW w:w="117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6</w:t>
            </w:r>
          </w:p>
        </w:tc>
        <w:tc>
          <w:tcPr>
            <w:tcW w:w="327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3:4</w:t>
            </w:r>
          </w:p>
        </w:tc>
        <w:tc>
          <w:tcPr>
            <w:tcW w:w="2506"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0,187</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0,75</w:t>
            </w:r>
          </w:p>
        </w:tc>
      </w:tr>
      <w:tr w:rsidR="00DD6330" w:rsidRPr="005102E2" w:rsidTr="005102E2">
        <w:trPr>
          <w:trHeight w:val="240"/>
        </w:trPr>
        <w:tc>
          <w:tcPr>
            <w:tcW w:w="117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pStyle w:val="a5"/>
              <w:snapToGrid w:val="0"/>
              <w:ind w:firstLine="709"/>
              <w:jc w:val="both"/>
              <w:rPr>
                <w:szCs w:val="28"/>
                <w:lang w:val="kk-KZ"/>
              </w:rPr>
            </w:pPr>
            <w:r w:rsidRPr="005102E2">
              <w:rPr>
                <w:szCs w:val="28"/>
                <w:lang w:val="kk-KZ"/>
              </w:rPr>
              <w:t>7</w:t>
            </w:r>
          </w:p>
        </w:tc>
        <w:tc>
          <w:tcPr>
            <w:tcW w:w="3276"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pStyle w:val="a5"/>
              <w:snapToGrid w:val="0"/>
              <w:ind w:firstLine="709"/>
              <w:jc w:val="both"/>
              <w:rPr>
                <w:szCs w:val="28"/>
                <w:lang w:val="kk-KZ"/>
              </w:rPr>
            </w:pPr>
            <w:r w:rsidRPr="005102E2">
              <w:rPr>
                <w:szCs w:val="28"/>
                <w:lang w:val="kk-KZ"/>
              </w:rPr>
              <w:t>1:7</w:t>
            </w:r>
          </w:p>
        </w:tc>
        <w:tc>
          <w:tcPr>
            <w:tcW w:w="2506"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pStyle w:val="a5"/>
              <w:snapToGrid w:val="0"/>
              <w:ind w:firstLine="709"/>
              <w:jc w:val="both"/>
              <w:rPr>
                <w:szCs w:val="28"/>
                <w:lang w:val="kk-KZ"/>
              </w:rPr>
            </w:pPr>
            <w:r w:rsidRPr="005102E2">
              <w:rPr>
                <w:szCs w:val="28"/>
                <w:lang w:val="kk-KZ"/>
              </w:rPr>
              <w:t>0,125</w:t>
            </w:r>
          </w:p>
        </w:tc>
        <w:tc>
          <w:tcPr>
            <w:tcW w:w="2758"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pStyle w:val="a5"/>
              <w:snapToGrid w:val="0"/>
              <w:ind w:firstLine="709"/>
              <w:jc w:val="both"/>
              <w:rPr>
                <w:szCs w:val="28"/>
                <w:lang w:val="kk-KZ"/>
              </w:rPr>
            </w:pPr>
            <w:r w:rsidRPr="005102E2">
              <w:rPr>
                <w:szCs w:val="28"/>
                <w:lang w:val="kk-KZ"/>
              </w:rPr>
              <w:t>0,50</w:t>
            </w:r>
          </w:p>
        </w:tc>
      </w:tr>
    </w:tbl>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lang w:val="kk-KZ"/>
        </w:rPr>
      </w:pPr>
      <w:r w:rsidRPr="005102E2">
        <w:rPr>
          <w:szCs w:val="28"/>
          <w:lang w:val="kk-KZ"/>
        </w:rPr>
        <w:t xml:space="preserve">Испытуемый настой или напиток наливают в пробирку и сравнивают цвет его с цветом эталонов, установленных в штатив. Сравнение проводят на белом фоне. </w:t>
      </w:r>
    </w:p>
    <w:p w:rsidR="00DD6330" w:rsidRPr="005102E2" w:rsidRDefault="00DD6330" w:rsidP="005102E2">
      <w:pPr>
        <w:pStyle w:val="a5"/>
        <w:ind w:firstLine="709"/>
        <w:jc w:val="both"/>
        <w:rPr>
          <w:szCs w:val="28"/>
          <w:lang w:val="kk-KZ"/>
        </w:rPr>
      </w:pPr>
      <w:r w:rsidRPr="005102E2">
        <w:rPr>
          <w:i/>
          <w:szCs w:val="28"/>
          <w:lang w:val="kk-KZ"/>
        </w:rPr>
        <w:t>Опредление экстрактивных веществ в настое</w:t>
      </w:r>
      <w:r w:rsidRPr="005102E2">
        <w:rPr>
          <w:b/>
          <w:szCs w:val="28"/>
          <w:lang w:val="kk-KZ"/>
        </w:rPr>
        <w:t xml:space="preserve">. </w:t>
      </w:r>
      <w:r w:rsidRPr="005102E2">
        <w:rPr>
          <w:szCs w:val="28"/>
          <w:lang w:val="kk-KZ"/>
        </w:rPr>
        <w:t>Настой чая отфильтровывают и отбирают по 10 мл в предварительно взвешенные металлические бюксы. Упарив досуха на электрической плите, остаток досушивают 0,5 ч в сушильном шкафу при температуре 100-105</w:t>
      </w:r>
      <w:r w:rsidRPr="005102E2">
        <w:rPr>
          <w:szCs w:val="28"/>
          <w:vertAlign w:val="superscript"/>
          <w:lang w:val="kk-KZ"/>
        </w:rPr>
        <w:t>0</w:t>
      </w:r>
      <w:r w:rsidRPr="005102E2">
        <w:rPr>
          <w:szCs w:val="28"/>
          <w:lang w:val="kk-KZ"/>
        </w:rPr>
        <w:t>С и взвешивают на аналитических весах.</w:t>
      </w:r>
    </w:p>
    <w:p w:rsidR="00DD6330" w:rsidRPr="005102E2" w:rsidRDefault="00DD6330" w:rsidP="005102E2">
      <w:pPr>
        <w:pStyle w:val="a5"/>
        <w:ind w:firstLine="709"/>
        <w:jc w:val="both"/>
        <w:rPr>
          <w:szCs w:val="28"/>
          <w:lang w:val="kk-KZ"/>
        </w:rPr>
      </w:pPr>
      <w:r w:rsidRPr="005102E2">
        <w:rPr>
          <w:szCs w:val="28"/>
          <w:lang w:val="kk-KZ"/>
        </w:rPr>
        <w:t>Содержание экстактивных веществ в настое (заварке) или напитке рассчитывают по формуле:</w:t>
      </w:r>
    </w:p>
    <w:p w:rsidR="00DD6330" w:rsidRPr="005102E2" w:rsidRDefault="00DD6330" w:rsidP="005102E2">
      <w:pPr>
        <w:pStyle w:val="a5"/>
        <w:ind w:firstLine="709"/>
        <w:jc w:val="both"/>
        <w:rPr>
          <w:szCs w:val="28"/>
        </w:rPr>
      </w:pPr>
    </w:p>
    <w:p w:rsidR="00DD6330" w:rsidRPr="005102E2" w:rsidRDefault="00DD6330" w:rsidP="005102E2">
      <w:pPr>
        <w:pStyle w:val="a5"/>
        <w:ind w:firstLine="709"/>
        <w:jc w:val="both"/>
        <w:rPr>
          <w:szCs w:val="28"/>
        </w:rPr>
      </w:pPr>
      <w:r w:rsidRPr="005102E2">
        <w:rPr>
          <w:szCs w:val="28"/>
        </w:rPr>
        <w:t>Х=(</w:t>
      </w:r>
      <w:r w:rsidRPr="005102E2">
        <w:rPr>
          <w:szCs w:val="28"/>
          <w:lang w:val="en-US"/>
        </w:rPr>
        <w:t>K</w:t>
      </w:r>
      <w:r w:rsidR="004A0DE4">
        <w:rPr>
          <w:szCs w:val="28"/>
          <w:vertAlign w:val="superscript"/>
        </w:rPr>
        <w:t>.</w:t>
      </w:r>
      <w:r w:rsidRPr="005102E2">
        <w:rPr>
          <w:szCs w:val="28"/>
        </w:rPr>
        <w:t xml:space="preserve">А </w:t>
      </w:r>
      <w:r w:rsidR="004A0DE4">
        <w:rPr>
          <w:szCs w:val="28"/>
          <w:vertAlign w:val="superscript"/>
        </w:rPr>
        <w:t>.</w:t>
      </w:r>
      <w:r w:rsidRPr="005102E2">
        <w:rPr>
          <w:szCs w:val="28"/>
        </w:rPr>
        <w:t>100)/В</w: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lang w:val="kk-KZ"/>
        </w:rPr>
      </w:pPr>
      <w:r w:rsidRPr="005102E2">
        <w:rPr>
          <w:szCs w:val="28"/>
          <w:lang w:val="kk-KZ"/>
        </w:rPr>
        <w:t xml:space="preserve">где Х-содержание экстрактивных веществ в настое (или напитке), % к массе сухого чая, К – коэффициент пересчета, равный для заварки -5, а для </w:t>
      </w:r>
      <w:r w:rsidRPr="005102E2">
        <w:rPr>
          <w:szCs w:val="28"/>
          <w:lang w:val="kk-KZ"/>
        </w:rPr>
        <w:lastRenderedPageBreak/>
        <w:t>наптка  -20, А – масса сухого остатка в бюксе, г, В – норма вложения сухого чая на порцию, г.</w:t>
      </w:r>
    </w:p>
    <w:p w:rsidR="00DD6330" w:rsidRPr="005102E2" w:rsidRDefault="00DD6330" w:rsidP="005102E2">
      <w:pPr>
        <w:pStyle w:val="a5"/>
        <w:ind w:firstLine="709"/>
        <w:jc w:val="both"/>
        <w:rPr>
          <w:szCs w:val="28"/>
          <w:lang w:val="kk-KZ"/>
        </w:rPr>
      </w:pPr>
      <w:r w:rsidRPr="005102E2">
        <w:rPr>
          <w:szCs w:val="28"/>
          <w:lang w:val="kk-KZ"/>
        </w:rPr>
        <w:t>Содержание экстрактивных веществ в чае различных сортов приведено в таблице 6.</w:t>
      </w:r>
    </w:p>
    <w:p w:rsidR="00DD6330" w:rsidRPr="005102E2" w:rsidRDefault="00DD6330" w:rsidP="005102E2">
      <w:pPr>
        <w:pStyle w:val="a5"/>
        <w:ind w:firstLine="709"/>
        <w:jc w:val="both"/>
        <w:rPr>
          <w:szCs w:val="28"/>
        </w:rPr>
      </w:pPr>
      <w:r w:rsidRPr="004A0DE4">
        <w:rPr>
          <w:i/>
          <w:szCs w:val="28"/>
        </w:rPr>
        <w:t>Исследование качества изделий из теста.</w:t>
      </w:r>
      <w:r w:rsidRPr="005102E2">
        <w:rPr>
          <w:b/>
          <w:szCs w:val="28"/>
        </w:rPr>
        <w:t xml:space="preserve"> </w:t>
      </w:r>
      <w:proofErr w:type="gramStart"/>
      <w:r w:rsidRPr="005102E2">
        <w:rPr>
          <w:szCs w:val="28"/>
        </w:rPr>
        <w:t>В группу полуфабрикатов входят тесто: дрожжевое – для пирожков жареных печёных, кулебяк, пирогов и других мучных изделий</w:t>
      </w:r>
      <w:r w:rsidRPr="005102E2">
        <w:rPr>
          <w:szCs w:val="28"/>
          <w:lang w:val="kk-KZ"/>
        </w:rPr>
        <w:t>;</w:t>
      </w:r>
      <w:r w:rsidRPr="005102E2">
        <w:rPr>
          <w:szCs w:val="28"/>
        </w:rPr>
        <w:t xml:space="preserve"> </w:t>
      </w:r>
      <w:r w:rsidR="004A0DE4" w:rsidRPr="005102E2">
        <w:rPr>
          <w:szCs w:val="28"/>
        </w:rPr>
        <w:t>слоеное дрожжевое</w:t>
      </w:r>
      <w:r w:rsidRPr="005102E2">
        <w:rPr>
          <w:szCs w:val="28"/>
        </w:rPr>
        <w:t xml:space="preserve"> – для мучных изделий</w:t>
      </w:r>
      <w:r w:rsidRPr="005102E2">
        <w:rPr>
          <w:szCs w:val="28"/>
          <w:lang w:val="kk-KZ"/>
        </w:rPr>
        <w:t xml:space="preserve">; </w:t>
      </w:r>
      <w:r w:rsidRPr="005102E2">
        <w:rPr>
          <w:szCs w:val="28"/>
        </w:rPr>
        <w:t xml:space="preserve">слоеное пресное – </w:t>
      </w:r>
      <w:r w:rsidR="004A0DE4" w:rsidRPr="005102E2">
        <w:rPr>
          <w:szCs w:val="28"/>
        </w:rPr>
        <w:t>для пирожков</w:t>
      </w:r>
      <w:r w:rsidRPr="005102E2">
        <w:rPr>
          <w:szCs w:val="28"/>
        </w:rPr>
        <w:t>, кулебяк, ватрушек, тортов и пирожных, песочное – для мучных изделий, тортов и пирожных.</w:t>
      </w:r>
      <w:proofErr w:type="gramEnd"/>
    </w:p>
    <w:p w:rsidR="00DD6330" w:rsidRPr="005102E2" w:rsidRDefault="00DD6330" w:rsidP="005102E2">
      <w:pPr>
        <w:pStyle w:val="a5"/>
        <w:ind w:firstLine="709"/>
        <w:jc w:val="both"/>
        <w:rPr>
          <w:szCs w:val="28"/>
        </w:rPr>
      </w:pPr>
    </w:p>
    <w:p w:rsidR="00DD6330" w:rsidRDefault="00DD6330" w:rsidP="005102E2">
      <w:pPr>
        <w:pStyle w:val="a5"/>
        <w:ind w:firstLine="709"/>
        <w:jc w:val="both"/>
        <w:rPr>
          <w:szCs w:val="28"/>
          <w:lang w:val="kk-KZ"/>
        </w:rPr>
      </w:pPr>
      <w:r w:rsidRPr="005102E2">
        <w:rPr>
          <w:szCs w:val="28"/>
          <w:lang w:val="kk-KZ"/>
        </w:rPr>
        <w:t>Таблица 6</w:t>
      </w:r>
      <w:r w:rsidR="00E254B2">
        <w:rPr>
          <w:szCs w:val="28"/>
          <w:lang w:val="kk-KZ"/>
        </w:rPr>
        <w:t xml:space="preserve">- </w:t>
      </w:r>
      <w:r w:rsidRPr="005102E2">
        <w:rPr>
          <w:szCs w:val="28"/>
          <w:lang w:val="kk-KZ"/>
        </w:rPr>
        <w:t>Содержание экстрактивных веществ в чае различных сортов</w:t>
      </w:r>
    </w:p>
    <w:p w:rsidR="00E254B2" w:rsidRPr="005102E2" w:rsidRDefault="00E254B2" w:rsidP="005102E2">
      <w:pPr>
        <w:pStyle w:val="a5"/>
        <w:ind w:firstLine="709"/>
        <w:jc w:val="both"/>
        <w:rPr>
          <w:szCs w:val="28"/>
          <w:lang w:val="kk-KZ"/>
        </w:rPr>
      </w:pPr>
    </w:p>
    <w:tbl>
      <w:tblPr>
        <w:tblW w:w="9930" w:type="dxa"/>
        <w:tblInd w:w="-10" w:type="dxa"/>
        <w:tblLayout w:type="fixed"/>
        <w:tblLook w:val="0000" w:firstRow="0" w:lastRow="0" w:firstColumn="0" w:lastColumn="0" w:noHBand="0" w:noVBand="0"/>
      </w:tblPr>
      <w:tblGrid>
        <w:gridCol w:w="1869"/>
        <w:gridCol w:w="4021"/>
        <w:gridCol w:w="4040"/>
      </w:tblGrid>
      <w:tr w:rsidR="00DD6330" w:rsidTr="005102E2">
        <w:trPr>
          <w:trHeight w:val="255"/>
        </w:trPr>
        <w:tc>
          <w:tcPr>
            <w:tcW w:w="1869" w:type="dxa"/>
            <w:vMerge w:val="restart"/>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lang w:val="kk-KZ"/>
              </w:rPr>
            </w:pPr>
            <w:r>
              <w:rPr>
                <w:sz w:val="24"/>
                <w:szCs w:val="24"/>
                <w:lang w:val="kk-KZ"/>
              </w:rPr>
              <w:t>Наименование чая</w:t>
            </w:r>
          </w:p>
        </w:tc>
        <w:tc>
          <w:tcPr>
            <w:tcW w:w="8061"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Содержание экстрактивных веществ в % к массе сухого чая</w:t>
            </w:r>
          </w:p>
        </w:tc>
      </w:tr>
      <w:tr w:rsidR="00DD6330" w:rsidTr="005102E2">
        <w:trPr>
          <w:trHeight w:val="269"/>
        </w:trPr>
        <w:tc>
          <w:tcPr>
            <w:tcW w:w="1869"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p>
        </w:tc>
        <w:tc>
          <w:tcPr>
            <w:tcW w:w="8061"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Сорта</w:t>
            </w:r>
          </w:p>
        </w:tc>
      </w:tr>
      <w:tr w:rsidR="00DD6330" w:rsidTr="005102E2">
        <w:trPr>
          <w:trHeight w:val="269"/>
        </w:trPr>
        <w:tc>
          <w:tcPr>
            <w:tcW w:w="1869"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p>
        </w:tc>
        <w:tc>
          <w:tcPr>
            <w:tcW w:w="402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высший</w:t>
            </w:r>
          </w:p>
        </w:tc>
        <w:tc>
          <w:tcPr>
            <w:tcW w:w="4040"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Первый</w:t>
            </w:r>
          </w:p>
        </w:tc>
      </w:tr>
      <w:tr w:rsidR="00DD6330" w:rsidTr="005102E2">
        <w:trPr>
          <w:trHeight w:val="255"/>
        </w:trPr>
        <w:tc>
          <w:tcPr>
            <w:tcW w:w="1869"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lang w:val="kk-KZ"/>
              </w:rPr>
            </w:pPr>
            <w:r>
              <w:rPr>
                <w:sz w:val="24"/>
                <w:szCs w:val="24"/>
                <w:lang w:val="kk-KZ"/>
              </w:rPr>
              <w:t>Грузинский</w:t>
            </w:r>
          </w:p>
        </w:tc>
        <w:tc>
          <w:tcPr>
            <w:tcW w:w="402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32,0</w:t>
            </w:r>
          </w:p>
        </w:tc>
        <w:tc>
          <w:tcPr>
            <w:tcW w:w="4040"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29,2</w:t>
            </w:r>
          </w:p>
        </w:tc>
      </w:tr>
      <w:tr w:rsidR="00DD6330" w:rsidTr="005102E2">
        <w:trPr>
          <w:trHeight w:val="255"/>
        </w:trPr>
        <w:tc>
          <w:tcPr>
            <w:tcW w:w="1869"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lang w:val="kk-KZ"/>
              </w:rPr>
            </w:pPr>
            <w:r>
              <w:rPr>
                <w:sz w:val="24"/>
                <w:szCs w:val="24"/>
                <w:lang w:val="kk-KZ"/>
              </w:rPr>
              <w:t>Индийский</w:t>
            </w:r>
          </w:p>
        </w:tc>
        <w:tc>
          <w:tcPr>
            <w:tcW w:w="402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36,5</w:t>
            </w:r>
          </w:p>
        </w:tc>
        <w:tc>
          <w:tcPr>
            <w:tcW w:w="4040"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30,8</w:t>
            </w:r>
          </w:p>
        </w:tc>
      </w:tr>
      <w:tr w:rsidR="00DD6330" w:rsidTr="005102E2">
        <w:trPr>
          <w:trHeight w:val="255"/>
        </w:trPr>
        <w:tc>
          <w:tcPr>
            <w:tcW w:w="1869"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lang w:val="kk-KZ"/>
              </w:rPr>
            </w:pPr>
            <w:r>
              <w:rPr>
                <w:sz w:val="24"/>
                <w:szCs w:val="24"/>
                <w:lang w:val="kk-KZ"/>
              </w:rPr>
              <w:t>Цейлонский</w:t>
            </w:r>
          </w:p>
        </w:tc>
        <w:tc>
          <w:tcPr>
            <w:tcW w:w="402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33,2</w:t>
            </w:r>
          </w:p>
        </w:tc>
        <w:tc>
          <w:tcPr>
            <w:tcW w:w="4040"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lang w:val="kk-KZ"/>
              </w:rPr>
            </w:pPr>
            <w:r>
              <w:rPr>
                <w:sz w:val="24"/>
                <w:szCs w:val="24"/>
                <w:lang w:val="kk-KZ"/>
              </w:rPr>
              <w:t>30,1</w:t>
            </w:r>
          </w:p>
        </w:tc>
      </w:tr>
    </w:tbl>
    <w:p w:rsidR="00DD6330" w:rsidRDefault="00DD6330" w:rsidP="00DD6330">
      <w:pPr>
        <w:pStyle w:val="a5"/>
        <w:ind w:firstLine="709"/>
        <w:jc w:val="both"/>
      </w:pPr>
    </w:p>
    <w:p w:rsidR="00DD6330" w:rsidRPr="005102E2" w:rsidRDefault="00DD6330" w:rsidP="005102E2">
      <w:pPr>
        <w:pStyle w:val="a5"/>
        <w:ind w:firstLine="709"/>
        <w:jc w:val="both"/>
        <w:rPr>
          <w:szCs w:val="28"/>
        </w:rPr>
      </w:pPr>
      <w:r w:rsidRPr="005102E2">
        <w:rPr>
          <w:szCs w:val="28"/>
        </w:rPr>
        <w:t xml:space="preserve">При контроле изделий из дрожжевого теста характеризуют внешний вид (форму, окраску, толщину корочки, наличие или отсутствие трещин и вытекание начинки, отслоение корочки), состояние мякиша (пропеченность, равномерность пористости и др.), консистенцию, которая характеризует свежесть и пропеченность и наконец, вкус и запах. Все эти показатели свидетельствуют о соблюдении режимов брожения, расслойки теста и выпечки изделий. Невыбродившее тесто дает малопористые изделия с темной корочкой, перебродившее –  бледней, излишне длительная расслойка </w:t>
      </w:r>
      <w:proofErr w:type="gramStart"/>
      <w:r w:rsidRPr="005102E2">
        <w:rPr>
          <w:szCs w:val="28"/>
        </w:rPr>
        <w:t>приводит выпечки изделий могут</w:t>
      </w:r>
      <w:proofErr w:type="gramEnd"/>
      <w:r w:rsidRPr="005102E2">
        <w:rPr>
          <w:szCs w:val="28"/>
        </w:rPr>
        <w:t xml:space="preserve"> быть закал, отрыв корочки от мякиша и др. </w:t>
      </w:r>
    </w:p>
    <w:p w:rsidR="00DD6330" w:rsidRPr="005102E2" w:rsidRDefault="00DD6330" w:rsidP="005102E2">
      <w:pPr>
        <w:pStyle w:val="a5"/>
        <w:ind w:firstLine="709"/>
        <w:jc w:val="both"/>
        <w:rPr>
          <w:szCs w:val="28"/>
        </w:rPr>
      </w:pPr>
      <w:r w:rsidRPr="005102E2">
        <w:rPr>
          <w:szCs w:val="28"/>
        </w:rPr>
        <w:t>В изделиях, приготовленных с фаршем, обращают внимание на его качество: соответствие компонентов рецептуре, степень готовности, консистенцию, вкус и запах.</w:t>
      </w:r>
    </w:p>
    <w:p w:rsidR="00DD6330" w:rsidRPr="005102E2" w:rsidRDefault="004A0DE4" w:rsidP="005102E2">
      <w:pPr>
        <w:pStyle w:val="a5"/>
        <w:ind w:firstLine="709"/>
        <w:jc w:val="both"/>
        <w:rPr>
          <w:szCs w:val="28"/>
        </w:rPr>
      </w:pPr>
      <w:r w:rsidRPr="005102E2">
        <w:rPr>
          <w:szCs w:val="28"/>
        </w:rPr>
        <w:t>Массу фасованных</w:t>
      </w:r>
      <w:r w:rsidR="00DD6330" w:rsidRPr="005102E2">
        <w:rPr>
          <w:szCs w:val="28"/>
        </w:rPr>
        <w:t xml:space="preserve"> полуфабрикатов определяют путем поштучного взвешивания около 2% общего количества фасовок в партии, но не менее 10 отдельных фасовок по 0,5 или 1 кг должны быть не более </w:t>
      </w:r>
      <w:r w:rsidR="00DD6330" w:rsidRPr="005102E2">
        <w:rPr>
          <w:szCs w:val="28"/>
        </w:rPr>
        <w:t xml:space="preserve">0,5%. Отклонение от массы 10 фасовок в меньшую сторону не допускается. </w:t>
      </w:r>
    </w:p>
    <w:p w:rsidR="00DD6330" w:rsidRPr="005102E2" w:rsidRDefault="00DD6330" w:rsidP="005102E2">
      <w:pPr>
        <w:pStyle w:val="a5"/>
        <w:ind w:firstLine="709"/>
        <w:jc w:val="both"/>
        <w:rPr>
          <w:szCs w:val="28"/>
        </w:rPr>
      </w:pPr>
      <w:r w:rsidRPr="005102E2">
        <w:rPr>
          <w:szCs w:val="28"/>
        </w:rPr>
        <w:t>Для составления средней пробы от каждых десяти единиц упаковок отбирают из разных мест не менее трех единиц или 1,5 кг полуфабрикатов.</w:t>
      </w:r>
    </w:p>
    <w:p w:rsidR="00DD6330" w:rsidRPr="005102E2" w:rsidRDefault="00DD6330" w:rsidP="005102E2">
      <w:pPr>
        <w:pStyle w:val="a5"/>
        <w:ind w:firstLine="709"/>
        <w:jc w:val="both"/>
        <w:rPr>
          <w:szCs w:val="28"/>
        </w:rPr>
      </w:pPr>
      <w:r w:rsidRPr="005102E2">
        <w:rPr>
          <w:szCs w:val="28"/>
        </w:rPr>
        <w:t>Из средней пробы для органолептической оценки отбирают 300 г теста. Органолептическую оценку производят при температуре полуфабриката 20</w:t>
      </w:r>
      <w:r w:rsidRPr="005102E2">
        <w:rPr>
          <w:szCs w:val="28"/>
          <w:vertAlign w:val="superscript"/>
        </w:rPr>
        <w:t>0</w:t>
      </w:r>
      <w:r w:rsidRPr="005102E2">
        <w:rPr>
          <w:szCs w:val="28"/>
        </w:rPr>
        <w:t>С, определяя внешний вид, цвет, вкус, запах и консистенцию.</w:t>
      </w:r>
    </w:p>
    <w:p w:rsidR="00DD6330" w:rsidRPr="005102E2" w:rsidRDefault="00DD6330" w:rsidP="005102E2">
      <w:pPr>
        <w:pStyle w:val="a5"/>
        <w:ind w:firstLine="709"/>
        <w:jc w:val="both"/>
        <w:rPr>
          <w:szCs w:val="28"/>
        </w:rPr>
      </w:pPr>
      <w:r w:rsidRPr="005102E2">
        <w:rPr>
          <w:i/>
          <w:szCs w:val="28"/>
        </w:rPr>
        <w:t>Органолептический анализ полуфабрикатов из теста</w:t>
      </w:r>
      <w:r w:rsidRPr="005102E2">
        <w:rPr>
          <w:b/>
          <w:szCs w:val="28"/>
        </w:rPr>
        <w:t xml:space="preserve">. </w:t>
      </w:r>
      <w:r w:rsidRPr="005102E2">
        <w:rPr>
          <w:szCs w:val="28"/>
        </w:rPr>
        <w:t xml:space="preserve">При органолептической оценке дрожжевого теста обращают внимание на поверхность кусков, наличие трещин и корки подсыхания, затем оценивают внешний вид на разрезе, отмечая однородность пористости, </w:t>
      </w:r>
      <w:r w:rsidR="004A0DE4" w:rsidRPr="005102E2">
        <w:rPr>
          <w:szCs w:val="28"/>
        </w:rPr>
        <w:t>размер пузырьков</w:t>
      </w:r>
      <w:r w:rsidRPr="005102E2">
        <w:rPr>
          <w:szCs w:val="28"/>
        </w:rPr>
        <w:t xml:space="preserve"> углекислого газа, толщину стенок пор, комочки муки и следы непромеса. На </w:t>
      </w:r>
      <w:r w:rsidRPr="005102E2">
        <w:rPr>
          <w:szCs w:val="28"/>
        </w:rPr>
        <w:lastRenderedPageBreak/>
        <w:t>поверхности дрожжевого слоеного теста не должен выделяться на разрезе, не должно быть следов непромеса и комочков муки. Консистенцию теста определяют легким надавливанием пальцем. Образовавшаяся ямка должна медленно уменьшаться. Вкус и запах дрожжевого теста приятный, без посторонних признаков. У дрожжевого слоеного теста хорошо проявляется привкус жира.</w:t>
      </w:r>
    </w:p>
    <w:p w:rsidR="00DD6330" w:rsidRPr="005102E2" w:rsidRDefault="00DD6330" w:rsidP="005102E2">
      <w:pPr>
        <w:pStyle w:val="a5"/>
        <w:ind w:firstLine="709"/>
        <w:jc w:val="both"/>
        <w:rPr>
          <w:szCs w:val="28"/>
        </w:rPr>
      </w:pPr>
      <w:r w:rsidRPr="005102E2">
        <w:rPr>
          <w:szCs w:val="28"/>
        </w:rPr>
        <w:t>Пресное слоеное тесто с гладкой поверхностью без признаков вытекания жира, на разрезе четко просматриваются слои, консистенция мягкая, при надавливании пальцем остается углубление, вкус и запах приятные, хорошо выражен привкус жира.</w:t>
      </w:r>
    </w:p>
    <w:p w:rsidR="00DD6330" w:rsidRPr="005102E2" w:rsidRDefault="00DD6330" w:rsidP="005102E2">
      <w:pPr>
        <w:pStyle w:val="a5"/>
        <w:ind w:firstLine="709"/>
        <w:jc w:val="both"/>
        <w:rPr>
          <w:szCs w:val="28"/>
        </w:rPr>
      </w:pPr>
      <w:r w:rsidRPr="005102E2">
        <w:rPr>
          <w:szCs w:val="28"/>
        </w:rPr>
        <w:t>Песочное тесто с гладкой поверхностью без трещин и корочки подсыхания, вкус сладкий с привкусом жира, консистенция плотная, маслянистая, ямка после надавливания остается.</w:t>
      </w:r>
    </w:p>
    <w:p w:rsidR="00DD6330" w:rsidRPr="005102E2" w:rsidRDefault="00DD6330" w:rsidP="005102E2">
      <w:pPr>
        <w:pStyle w:val="a5"/>
        <w:ind w:firstLine="709"/>
        <w:jc w:val="both"/>
        <w:rPr>
          <w:szCs w:val="28"/>
        </w:rPr>
      </w:pPr>
      <w:r w:rsidRPr="005102E2">
        <w:rPr>
          <w:szCs w:val="28"/>
        </w:rPr>
        <w:t>Оценка качества изделий из дрожжевого теста должна производиться не ранее чем через 1 ч после окончания выпечки или жаренья и не позднее гарантийных сроков хранения.</w:t>
      </w:r>
    </w:p>
    <w:p w:rsidR="00DD6330" w:rsidRPr="005102E2" w:rsidRDefault="00DD6330" w:rsidP="005102E2">
      <w:pPr>
        <w:pStyle w:val="a5"/>
        <w:ind w:firstLine="709"/>
        <w:jc w:val="both"/>
        <w:rPr>
          <w:szCs w:val="28"/>
        </w:rPr>
      </w:pPr>
      <w:proofErr w:type="gramStart"/>
      <w:r w:rsidRPr="005102E2">
        <w:rPr>
          <w:szCs w:val="28"/>
        </w:rPr>
        <w:t xml:space="preserve">Для составления средней пробы из каждого </w:t>
      </w:r>
      <w:r w:rsidR="004A0DE4" w:rsidRPr="005102E2">
        <w:rPr>
          <w:szCs w:val="28"/>
        </w:rPr>
        <w:t>ящика или</w:t>
      </w:r>
      <w:r w:rsidRPr="005102E2">
        <w:rPr>
          <w:szCs w:val="28"/>
        </w:rPr>
        <w:t xml:space="preserve"> лотка отбирают пирожки равными количествами, не более 0,4% общего количества пирожков, но не менее 20 штук среднюю массу определяют, взвесив 20 пирожков с погрешностью не более 5 г, оно должна быть в пределах 73,8-77,5 г. Масса каждого пирожка должна быть не менее 71 г. Для ее определения из средней пробы отбирают</w:t>
      </w:r>
      <w:proofErr w:type="gramEnd"/>
      <w:r w:rsidRPr="005102E2">
        <w:rPr>
          <w:szCs w:val="28"/>
        </w:rPr>
        <w:t xml:space="preserve"> 10 пирожков и взвешивают раздельно с погрешностью не более 1 г. При обнаружении пирожков меньшей массы проверке подвергаются 100 пирожков, дополнительно отобранных в равном количестве из каждого лотка или ящика одной порции. </w:t>
      </w:r>
      <w:proofErr w:type="gramStart"/>
      <w:r w:rsidRPr="005102E2">
        <w:rPr>
          <w:szCs w:val="28"/>
        </w:rPr>
        <w:t xml:space="preserve">В этом количестве допускается не более трех пирожков </w:t>
      </w:r>
      <w:r w:rsidR="004A0DE4" w:rsidRPr="005102E2">
        <w:rPr>
          <w:szCs w:val="28"/>
        </w:rPr>
        <w:t>массе 68</w:t>
      </w:r>
      <w:r w:rsidRPr="005102E2">
        <w:rPr>
          <w:szCs w:val="28"/>
        </w:rPr>
        <w:t xml:space="preserve"> г. В случае обнаружения более трех пирожков с меньшей </w:t>
      </w:r>
      <w:r w:rsidR="004A0DE4" w:rsidRPr="005102E2">
        <w:rPr>
          <w:szCs w:val="28"/>
        </w:rPr>
        <w:t>массой сравнивают</w:t>
      </w:r>
      <w:r w:rsidRPr="005102E2">
        <w:rPr>
          <w:szCs w:val="28"/>
        </w:rPr>
        <w:t xml:space="preserve"> фактическую влажность основы с нормативной.</w:t>
      </w:r>
      <w:proofErr w:type="gramEnd"/>
      <w:r w:rsidRPr="005102E2">
        <w:rPr>
          <w:szCs w:val="28"/>
        </w:rPr>
        <w:t xml:space="preserve"> Если фактическая </w:t>
      </w:r>
      <w:r w:rsidR="004A0DE4" w:rsidRPr="005102E2">
        <w:rPr>
          <w:szCs w:val="28"/>
        </w:rPr>
        <w:t>влажность нормативной</w:t>
      </w:r>
      <w:r w:rsidRPr="005102E2">
        <w:rPr>
          <w:szCs w:val="28"/>
        </w:rPr>
        <w:t>, делается заключение о нарушении рецептуры.</w:t>
      </w:r>
    </w:p>
    <w:p w:rsidR="00DD6330" w:rsidRPr="005102E2" w:rsidRDefault="00DD6330" w:rsidP="005102E2">
      <w:pPr>
        <w:pStyle w:val="a5"/>
        <w:ind w:firstLine="709"/>
        <w:jc w:val="both"/>
        <w:rPr>
          <w:szCs w:val="28"/>
        </w:rPr>
      </w:pPr>
      <w:r w:rsidRPr="005102E2">
        <w:rPr>
          <w:szCs w:val="28"/>
        </w:rPr>
        <w:t xml:space="preserve">Для лабораторного анализа из средней пробы отбирают 5 пирожков массой не более 78 г каждый. В пирожках определяют содержание начинки, сухие вещества в ней, влажность и кислотность основы. </w:t>
      </w:r>
    </w:p>
    <w:p w:rsidR="00DD6330" w:rsidRPr="005102E2" w:rsidRDefault="00DD6330" w:rsidP="005102E2">
      <w:pPr>
        <w:pStyle w:val="a5"/>
        <w:ind w:firstLine="709"/>
        <w:jc w:val="both"/>
        <w:rPr>
          <w:szCs w:val="28"/>
        </w:rPr>
      </w:pPr>
      <w:r w:rsidRPr="004A0DE4">
        <w:rPr>
          <w:i/>
          <w:szCs w:val="28"/>
        </w:rPr>
        <w:t xml:space="preserve"> Физико-химический анализ мучных полуфабрикатов.</w:t>
      </w:r>
      <w:r w:rsidRPr="005102E2">
        <w:rPr>
          <w:b/>
          <w:szCs w:val="28"/>
        </w:rPr>
        <w:t xml:space="preserve"> </w:t>
      </w:r>
      <w:r w:rsidRPr="005102E2">
        <w:rPr>
          <w:szCs w:val="28"/>
        </w:rPr>
        <w:t>Исследование качества упаковки и правильность маркировки мучных кондитерских изделий производят, отобрав не менее 10% единиц транспортной упаковки, но не менее двух. Для проверки органолептических и физико-химических показателей от партии пирожных, рулетов, кексов, ромовых баб – не менее двух единиц.</w:t>
      </w:r>
    </w:p>
    <w:p w:rsidR="00DD6330" w:rsidRPr="005102E2" w:rsidRDefault="00DD6330" w:rsidP="005102E2">
      <w:pPr>
        <w:pStyle w:val="a5"/>
        <w:ind w:firstLine="709"/>
        <w:jc w:val="both"/>
        <w:rPr>
          <w:szCs w:val="28"/>
        </w:rPr>
      </w:pPr>
      <w:r w:rsidRPr="005102E2">
        <w:rPr>
          <w:szCs w:val="28"/>
        </w:rPr>
        <w:t xml:space="preserve">При органолептической оценке тортов и пирожных характеризуют основной выпеченный полуфабрикат из теста (пропеченность, равномерность пар, наличие пустот и др.), а также поверхность, форму, вкус и запах готового изделия, четкость рисунка из крема, качество шоколадной и помадной глазури, подгорелость штучных изделий. Для других мучных кондитерских изделий оценивают правильность формы, наличие деформированных изделий, надрывов, надломов, пузырей, трещин. Изделия разламывают и определяют </w:t>
      </w:r>
      <w:r w:rsidRPr="005102E2">
        <w:rPr>
          <w:szCs w:val="28"/>
        </w:rPr>
        <w:lastRenderedPageBreak/>
        <w:t xml:space="preserve">равномерность пор, дефекты выпечки (пустоты, закал), замеса. При оценке вкуса и запаха обращают внимание на наличие неприятных или несвойственных запахов и привкусов, а также хруста на зубах из-за присутствия минеральных примесей. </w:t>
      </w:r>
    </w:p>
    <w:p w:rsidR="00DD6330" w:rsidRPr="005102E2" w:rsidRDefault="00DD6330" w:rsidP="005102E2">
      <w:pPr>
        <w:pStyle w:val="a5"/>
        <w:ind w:firstLine="709"/>
        <w:jc w:val="both"/>
        <w:rPr>
          <w:szCs w:val="28"/>
        </w:rPr>
      </w:pPr>
      <w:r w:rsidRPr="005102E2">
        <w:rPr>
          <w:szCs w:val="28"/>
        </w:rPr>
        <w:t xml:space="preserve">При пятибалльной системе оценка изделия снижается на следующее количество баллов: за закал, сырой, плотный мякиш, бледную окраску, кислый запах, рассыпьчатый рисунок крема – 2 -3, подгорелость, неправильную форму – 1,5-2, надломы, трещины, </w:t>
      </w:r>
      <w:r w:rsidR="004A0DE4" w:rsidRPr="005102E2">
        <w:rPr>
          <w:szCs w:val="28"/>
        </w:rPr>
        <w:t>пустоты -</w:t>
      </w:r>
      <w:r w:rsidRPr="005102E2">
        <w:rPr>
          <w:szCs w:val="28"/>
        </w:rPr>
        <w:t xml:space="preserve">1-2, отсутствие глянца у помады -1. </w:t>
      </w:r>
    </w:p>
    <w:p w:rsidR="00DD6330" w:rsidRPr="005102E2" w:rsidRDefault="00DD6330" w:rsidP="005102E2">
      <w:pPr>
        <w:pStyle w:val="a5"/>
        <w:ind w:firstLine="709"/>
        <w:jc w:val="both"/>
        <w:rPr>
          <w:szCs w:val="28"/>
        </w:rPr>
      </w:pPr>
      <w:r w:rsidRPr="005102E2">
        <w:rPr>
          <w:szCs w:val="28"/>
        </w:rPr>
        <w:t xml:space="preserve">Для лабораторного анализа из средней пробы от каждой единицы фасовки отбирают из разных мест по 100… 200 г теста, но не менее 300 г для слоеного пресного и 700 г для других видов теста.  Определение </w:t>
      </w:r>
      <w:proofErr w:type="gramStart"/>
      <w:r w:rsidRPr="005102E2">
        <w:rPr>
          <w:szCs w:val="28"/>
        </w:rPr>
        <w:t>физико – химических</w:t>
      </w:r>
      <w:proofErr w:type="gramEnd"/>
      <w:r w:rsidRPr="005102E2">
        <w:rPr>
          <w:szCs w:val="28"/>
        </w:rPr>
        <w:t xml:space="preserve"> показателей тортов и пирожных производят только в полуфабрикатах (таблица 7).</w:t>
      </w:r>
    </w:p>
    <w:p w:rsidR="00DD6330" w:rsidRPr="005102E2" w:rsidRDefault="00DD6330" w:rsidP="005102E2">
      <w:pPr>
        <w:pStyle w:val="a5"/>
        <w:ind w:firstLine="709"/>
        <w:jc w:val="both"/>
        <w:rPr>
          <w:szCs w:val="28"/>
          <w:lang w:val="kk-KZ"/>
        </w:rPr>
      </w:pPr>
      <w:r w:rsidRPr="005102E2">
        <w:rPr>
          <w:szCs w:val="28"/>
          <w:lang w:val="kk-KZ"/>
        </w:rPr>
        <w:t>Весовой бисквит и коврижку отбирают от каждой единицы транспортной упаковки в количестве 1 шт., если масса изделия не превышает 400 г. Если масса изделия более 400г, то изделие разрезают на четыре равные части под прямым углом и отбирают разовые пробы с двух противоположных сторон, соединяют их и составляют среднюю пробу массой не менее 200 г.</w:t>
      </w:r>
    </w:p>
    <w:p w:rsidR="00DD6330" w:rsidRPr="005102E2" w:rsidRDefault="00DD6330" w:rsidP="005102E2">
      <w:pPr>
        <w:pStyle w:val="a5"/>
        <w:ind w:firstLine="709"/>
        <w:jc w:val="both"/>
        <w:rPr>
          <w:szCs w:val="28"/>
          <w:lang w:val="kk-KZ"/>
        </w:rPr>
      </w:pPr>
      <w:r w:rsidRPr="005102E2">
        <w:rPr>
          <w:szCs w:val="28"/>
          <w:lang w:val="kk-KZ"/>
        </w:rPr>
        <w:t>Среднюю пробу кексов, рулетов, ромовых баб составляют, отбирая из общей пробы по 1 шт., если масса изделия от 150 г до 1 кг, и половину 1 кг. Если масса изделия не превышает 150 г, то отбирают не менее 400 г.</w:t>
      </w:r>
    </w:p>
    <w:p w:rsidR="00DD6330" w:rsidRPr="005102E2" w:rsidRDefault="00DD6330" w:rsidP="005102E2">
      <w:pPr>
        <w:pStyle w:val="a5"/>
        <w:ind w:firstLine="709"/>
        <w:jc w:val="both"/>
        <w:rPr>
          <w:szCs w:val="28"/>
          <w:lang w:val="kk-KZ"/>
        </w:rPr>
      </w:pPr>
      <w:r w:rsidRPr="005102E2">
        <w:rPr>
          <w:szCs w:val="28"/>
          <w:lang w:val="kk-KZ"/>
        </w:rPr>
        <w:t>Средние пробы помещают в сухие стеклянные банки с притертыми стеклянными или хорошо пригнанными резиновыми пробками.</w:t>
      </w:r>
    </w:p>
    <w:p w:rsidR="00DD6330" w:rsidRPr="005102E2" w:rsidRDefault="00DD6330" w:rsidP="005102E2">
      <w:pPr>
        <w:pStyle w:val="a5"/>
        <w:ind w:firstLine="709"/>
        <w:jc w:val="both"/>
        <w:rPr>
          <w:szCs w:val="28"/>
          <w:lang w:val="kk-KZ"/>
        </w:rPr>
      </w:pPr>
      <w:r w:rsidRPr="005102E2">
        <w:rPr>
          <w:szCs w:val="28"/>
          <w:lang w:val="kk-KZ"/>
        </w:rPr>
        <w:t xml:space="preserve">Из средней пробы для лабораторного анализа составляют аналитические пробы массой не менее 100 г. Для аналитической пробы из весового кекса, рулетов, коврижки вырезают небольшие кусочки из разных мест средней пробы. Отобранные кусочки соединяют. У кекса удаляют изюм, составлением аналитической пробы обрезают корки. Аналитическую пробу из весового кекса для определения влажности готовят, не удаляя корки. Штучные кексы массой до 400 г используют для анализа целиком, предварительно удалив изюм.При определени  сахара, жира и кислотности у весового кекса перед </w:t>
      </w:r>
    </w:p>
    <w:p w:rsidR="00DD6330" w:rsidRPr="005102E2" w:rsidRDefault="00DD6330" w:rsidP="005102E2">
      <w:pPr>
        <w:pStyle w:val="a5"/>
        <w:ind w:firstLine="709"/>
        <w:jc w:val="both"/>
        <w:rPr>
          <w:szCs w:val="28"/>
          <w:lang w:val="kk-KZ"/>
        </w:rPr>
      </w:pPr>
      <w:r w:rsidRPr="005102E2">
        <w:rPr>
          <w:szCs w:val="28"/>
          <w:lang w:val="kk-KZ"/>
        </w:rPr>
        <w:t>Печенье отбирают из разных мест средней пробы.</w:t>
      </w:r>
    </w:p>
    <w:p w:rsidR="00DD6330" w:rsidRPr="005102E2" w:rsidRDefault="00DD6330" w:rsidP="005102E2">
      <w:pPr>
        <w:pStyle w:val="a5"/>
        <w:ind w:firstLine="709"/>
        <w:jc w:val="both"/>
        <w:rPr>
          <w:szCs w:val="28"/>
          <w:lang w:val="kk-KZ"/>
        </w:rPr>
      </w:pPr>
      <w:r w:rsidRPr="005102E2">
        <w:rPr>
          <w:szCs w:val="28"/>
          <w:lang w:val="kk-KZ"/>
        </w:rPr>
        <w:t>Аналитические пробы измельчают в фарфоровой ступке (на терке или пропускают через мясорубку) и помещают в герметически закрывающуюся посуду. Перед взятием навесок пробу перемешивают.</w:t>
      </w:r>
    </w:p>
    <w:p w:rsidR="00DD6330" w:rsidRPr="005102E2" w:rsidRDefault="00DD6330" w:rsidP="005102E2">
      <w:pPr>
        <w:pStyle w:val="a5"/>
        <w:ind w:firstLine="709"/>
        <w:jc w:val="both"/>
        <w:rPr>
          <w:szCs w:val="28"/>
          <w:lang w:val="kk-KZ"/>
        </w:rPr>
      </w:pPr>
      <w:r w:rsidRPr="005102E2">
        <w:rPr>
          <w:szCs w:val="28"/>
          <w:lang w:val="kk-KZ"/>
        </w:rPr>
        <w:t xml:space="preserve">В мучных кондитерских изделиях определяют количество влаги, жира, сахара, кислотность, щелочность. </w: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rPr>
      </w:pPr>
      <w:r w:rsidRPr="005102E2">
        <w:rPr>
          <w:szCs w:val="28"/>
        </w:rPr>
        <w:t>Таблица 7</w:t>
      </w:r>
      <w:r w:rsidR="00E254B2">
        <w:rPr>
          <w:szCs w:val="28"/>
        </w:rPr>
        <w:t xml:space="preserve"> -</w:t>
      </w:r>
      <w:r w:rsidRPr="005102E2">
        <w:rPr>
          <w:szCs w:val="28"/>
        </w:rPr>
        <w:t xml:space="preserve">Физико-химические показатели тортов и пирожных </w:t>
      </w:r>
    </w:p>
    <w:p w:rsidR="00DD6330" w:rsidRDefault="00DD6330" w:rsidP="00DD6330">
      <w:pPr>
        <w:pStyle w:val="a5"/>
        <w:ind w:firstLine="709"/>
        <w:jc w:val="both"/>
        <w:rPr>
          <w:sz w:val="24"/>
          <w:szCs w:val="24"/>
          <w:lang w:val="kk-KZ"/>
        </w:rPr>
      </w:pPr>
    </w:p>
    <w:tbl>
      <w:tblPr>
        <w:tblW w:w="0" w:type="auto"/>
        <w:tblInd w:w="-10" w:type="dxa"/>
        <w:tblLayout w:type="fixed"/>
        <w:tblLook w:val="0000" w:firstRow="0" w:lastRow="0" w:firstColumn="0" w:lastColumn="0" w:noHBand="0" w:noVBand="0"/>
      </w:tblPr>
      <w:tblGrid>
        <w:gridCol w:w="2448"/>
        <w:gridCol w:w="1440"/>
        <w:gridCol w:w="1260"/>
        <w:gridCol w:w="1260"/>
        <w:gridCol w:w="1891"/>
        <w:gridCol w:w="1575"/>
      </w:tblGrid>
      <w:tr w:rsidR="00DD6330" w:rsidTr="000759BA">
        <w:tc>
          <w:tcPr>
            <w:tcW w:w="2448" w:type="dxa"/>
            <w:vMerge w:val="restart"/>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Тесто</w:t>
            </w:r>
          </w:p>
        </w:tc>
        <w:tc>
          <w:tcPr>
            <w:tcW w:w="7426" w:type="dxa"/>
            <w:gridSpan w:val="5"/>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rPr>
            </w:pPr>
            <w:r>
              <w:rPr>
                <w:sz w:val="24"/>
                <w:szCs w:val="24"/>
              </w:rPr>
              <w:t>Нормы</w:t>
            </w:r>
          </w:p>
        </w:tc>
      </w:tr>
      <w:tr w:rsidR="00DD6330" w:rsidTr="000759BA">
        <w:tc>
          <w:tcPr>
            <w:tcW w:w="2448"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tc>
        <w:tc>
          <w:tcPr>
            <w:tcW w:w="1440" w:type="dxa"/>
            <w:vMerge w:val="restart"/>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Влажность, не более %</w:t>
            </w:r>
          </w:p>
        </w:tc>
        <w:tc>
          <w:tcPr>
            <w:tcW w:w="2520" w:type="dxa"/>
            <w:gridSpan w:val="2"/>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Массовая доля</w:t>
            </w:r>
          </w:p>
        </w:tc>
        <w:tc>
          <w:tcPr>
            <w:tcW w:w="1891" w:type="dxa"/>
            <w:vMerge w:val="restart"/>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Кислотность, град. не более</w:t>
            </w:r>
          </w:p>
          <w:p w:rsidR="00DD6330" w:rsidRDefault="00DD6330" w:rsidP="000759BA">
            <w:pPr>
              <w:pStyle w:val="a5"/>
              <w:ind w:firstLine="709"/>
              <w:jc w:val="both"/>
              <w:rPr>
                <w:sz w:val="24"/>
                <w:szCs w:val="24"/>
              </w:rPr>
            </w:pP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jc w:val="both"/>
              <w:rPr>
                <w:sz w:val="24"/>
                <w:szCs w:val="24"/>
              </w:rPr>
            </w:pPr>
            <w:r>
              <w:rPr>
                <w:sz w:val="24"/>
                <w:szCs w:val="24"/>
              </w:rPr>
              <w:t>Щелочность,</w:t>
            </w:r>
          </w:p>
          <w:p w:rsidR="00DD6330" w:rsidRDefault="00DD6330" w:rsidP="000759BA">
            <w:pPr>
              <w:pStyle w:val="a5"/>
              <w:jc w:val="both"/>
              <w:rPr>
                <w:sz w:val="24"/>
                <w:szCs w:val="24"/>
              </w:rPr>
            </w:pPr>
            <w:r>
              <w:rPr>
                <w:sz w:val="24"/>
                <w:szCs w:val="24"/>
              </w:rPr>
              <w:t xml:space="preserve">град. не более  </w:t>
            </w:r>
          </w:p>
        </w:tc>
      </w:tr>
      <w:tr w:rsidR="00DD6330" w:rsidTr="000759BA">
        <w:tc>
          <w:tcPr>
            <w:tcW w:w="2448"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tc>
        <w:tc>
          <w:tcPr>
            <w:tcW w:w="1440"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сахара</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жира</w:t>
            </w:r>
          </w:p>
        </w:tc>
        <w:tc>
          <w:tcPr>
            <w:tcW w:w="1891" w:type="dxa"/>
            <w:vMerge/>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rPr>
            </w:pPr>
          </w:p>
        </w:tc>
      </w:tr>
      <w:tr w:rsidR="00DD6330" w:rsidTr="000759BA">
        <w:tc>
          <w:tcPr>
            <w:tcW w:w="244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Дрожжевое:</w:t>
            </w:r>
          </w:p>
          <w:p w:rsidR="00DD6330" w:rsidRDefault="00DD6330" w:rsidP="000759BA">
            <w:pPr>
              <w:pStyle w:val="a5"/>
              <w:jc w:val="both"/>
              <w:rPr>
                <w:sz w:val="24"/>
                <w:szCs w:val="24"/>
              </w:rPr>
            </w:pPr>
            <w:r>
              <w:rPr>
                <w:sz w:val="24"/>
                <w:szCs w:val="24"/>
              </w:rPr>
              <w:lastRenderedPageBreak/>
              <w:t>для пирожков жареных</w:t>
            </w:r>
          </w:p>
          <w:p w:rsidR="00DD6330" w:rsidRDefault="00DD6330" w:rsidP="000759BA">
            <w:pPr>
              <w:pStyle w:val="a5"/>
              <w:jc w:val="both"/>
              <w:rPr>
                <w:sz w:val="24"/>
                <w:szCs w:val="24"/>
              </w:rPr>
            </w:pPr>
            <w:r>
              <w:rPr>
                <w:sz w:val="24"/>
                <w:szCs w:val="24"/>
              </w:rPr>
              <w:t>для пирожков печеных</w:t>
            </w:r>
          </w:p>
          <w:p w:rsidR="00DD6330" w:rsidRDefault="00DD6330" w:rsidP="000759BA">
            <w:pPr>
              <w:pStyle w:val="a5"/>
              <w:jc w:val="both"/>
              <w:rPr>
                <w:sz w:val="24"/>
                <w:szCs w:val="24"/>
              </w:rPr>
            </w:pPr>
            <w:r>
              <w:rPr>
                <w:sz w:val="24"/>
                <w:szCs w:val="24"/>
              </w:rPr>
              <w:t>для кулебяк, пирогов и других мучных изделий</w:t>
            </w:r>
          </w:p>
        </w:tc>
        <w:tc>
          <w:tcPr>
            <w:tcW w:w="144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lastRenderedPageBreak/>
              <w:t>42</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40</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38</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lastRenderedPageBreak/>
              <w:t>3,8</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3,8</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3,6</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lastRenderedPageBreak/>
              <w:t>2,9</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3,7</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3,9</w:t>
            </w:r>
          </w:p>
        </w:tc>
        <w:tc>
          <w:tcPr>
            <w:tcW w:w="189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lastRenderedPageBreak/>
              <w:t>2,8</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2,8</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2,8</w:t>
            </w:r>
          </w:p>
        </w:tc>
        <w:tc>
          <w:tcPr>
            <w:tcW w:w="1575"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lastRenderedPageBreak/>
              <w:t>-</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w:t>
            </w:r>
          </w:p>
        </w:tc>
      </w:tr>
      <w:tr w:rsidR="00DD6330" w:rsidTr="000759BA">
        <w:tc>
          <w:tcPr>
            <w:tcW w:w="244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proofErr w:type="gramStart"/>
            <w:r>
              <w:rPr>
                <w:sz w:val="24"/>
                <w:szCs w:val="24"/>
              </w:rPr>
              <w:lastRenderedPageBreak/>
              <w:t>Дрожжевое</w:t>
            </w:r>
            <w:proofErr w:type="gramEnd"/>
            <w:r>
              <w:rPr>
                <w:sz w:val="24"/>
                <w:szCs w:val="24"/>
              </w:rPr>
              <w:t xml:space="preserve"> слоеное для мучных изделий</w:t>
            </w:r>
          </w:p>
        </w:tc>
        <w:tc>
          <w:tcPr>
            <w:tcW w:w="144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r>
              <w:rPr>
                <w:sz w:val="24"/>
                <w:szCs w:val="24"/>
              </w:rPr>
              <w:t>36</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r>
              <w:rPr>
                <w:sz w:val="24"/>
                <w:szCs w:val="24"/>
              </w:rPr>
              <w:t>5,9</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r>
              <w:rPr>
                <w:sz w:val="24"/>
                <w:szCs w:val="24"/>
              </w:rPr>
              <w:t>12,8</w:t>
            </w:r>
          </w:p>
        </w:tc>
        <w:tc>
          <w:tcPr>
            <w:tcW w:w="189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r>
              <w:rPr>
                <w:sz w:val="24"/>
                <w:szCs w:val="24"/>
              </w:rPr>
              <w:t>2,5</w:t>
            </w:r>
          </w:p>
        </w:tc>
        <w:tc>
          <w:tcPr>
            <w:tcW w:w="1575"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rPr>
            </w:pPr>
            <w:r>
              <w:rPr>
                <w:sz w:val="24"/>
                <w:szCs w:val="24"/>
              </w:rPr>
              <w:t>-</w:t>
            </w:r>
          </w:p>
        </w:tc>
      </w:tr>
      <w:tr w:rsidR="00DD6330" w:rsidTr="000759BA">
        <w:tc>
          <w:tcPr>
            <w:tcW w:w="244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r>
              <w:rPr>
                <w:sz w:val="24"/>
                <w:szCs w:val="24"/>
              </w:rPr>
              <w:t>Слоеное пресное:</w:t>
            </w:r>
          </w:p>
          <w:p w:rsidR="00DD6330" w:rsidRDefault="00DD6330" w:rsidP="000759BA">
            <w:pPr>
              <w:pStyle w:val="a5"/>
              <w:jc w:val="both"/>
              <w:rPr>
                <w:sz w:val="24"/>
                <w:szCs w:val="24"/>
              </w:rPr>
            </w:pPr>
            <w:r>
              <w:rPr>
                <w:sz w:val="24"/>
                <w:szCs w:val="24"/>
              </w:rPr>
              <w:t>Для пирожков, кулебяк, ватрушек</w:t>
            </w:r>
          </w:p>
          <w:p w:rsidR="00DD6330" w:rsidRDefault="00DD6330" w:rsidP="000759BA">
            <w:pPr>
              <w:pStyle w:val="a5"/>
              <w:jc w:val="both"/>
              <w:rPr>
                <w:sz w:val="24"/>
                <w:szCs w:val="24"/>
              </w:rPr>
            </w:pPr>
            <w:r>
              <w:rPr>
                <w:sz w:val="24"/>
                <w:szCs w:val="24"/>
              </w:rPr>
              <w:t>Для тортов и пирожных</w:t>
            </w:r>
          </w:p>
        </w:tc>
        <w:tc>
          <w:tcPr>
            <w:tcW w:w="144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35</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33</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29,0</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31,3</w:t>
            </w:r>
          </w:p>
        </w:tc>
        <w:tc>
          <w:tcPr>
            <w:tcW w:w="189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w:t>
            </w:r>
          </w:p>
        </w:tc>
        <w:tc>
          <w:tcPr>
            <w:tcW w:w="1575"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w:t>
            </w: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p>
          <w:p w:rsidR="00DD6330" w:rsidRDefault="00DD6330" w:rsidP="000759BA">
            <w:pPr>
              <w:pStyle w:val="a5"/>
              <w:ind w:firstLine="709"/>
              <w:jc w:val="both"/>
              <w:rPr>
                <w:sz w:val="24"/>
                <w:szCs w:val="24"/>
              </w:rPr>
            </w:pPr>
            <w:r>
              <w:rPr>
                <w:sz w:val="24"/>
                <w:szCs w:val="24"/>
              </w:rPr>
              <w:t>-</w:t>
            </w:r>
          </w:p>
        </w:tc>
      </w:tr>
      <w:tr w:rsidR="00DD6330" w:rsidTr="000759BA">
        <w:tc>
          <w:tcPr>
            <w:tcW w:w="2448"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jc w:val="both"/>
              <w:rPr>
                <w:sz w:val="24"/>
                <w:szCs w:val="24"/>
              </w:rPr>
            </w:pPr>
            <w:proofErr w:type="gramStart"/>
            <w:r>
              <w:rPr>
                <w:sz w:val="24"/>
                <w:szCs w:val="24"/>
              </w:rPr>
              <w:t>Песочное</w:t>
            </w:r>
            <w:proofErr w:type="gramEnd"/>
            <w:r>
              <w:rPr>
                <w:sz w:val="24"/>
                <w:szCs w:val="24"/>
              </w:rPr>
              <w:t>: для мучных изделий для тортов и пирожных</w:t>
            </w:r>
          </w:p>
        </w:tc>
        <w:tc>
          <w:tcPr>
            <w:tcW w:w="144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20</w:t>
            </w:r>
          </w:p>
          <w:p w:rsidR="00DD6330" w:rsidRDefault="00DD6330" w:rsidP="000759BA">
            <w:pPr>
              <w:pStyle w:val="a5"/>
              <w:ind w:firstLine="709"/>
              <w:jc w:val="both"/>
              <w:rPr>
                <w:sz w:val="24"/>
                <w:szCs w:val="24"/>
              </w:rPr>
            </w:pPr>
            <w:r>
              <w:rPr>
                <w:sz w:val="24"/>
                <w:szCs w:val="24"/>
              </w:rPr>
              <w:t>17</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19</w:t>
            </w:r>
          </w:p>
          <w:p w:rsidR="00DD6330" w:rsidRDefault="00DD6330" w:rsidP="000759BA">
            <w:pPr>
              <w:pStyle w:val="a5"/>
              <w:ind w:firstLine="709"/>
              <w:jc w:val="both"/>
              <w:rPr>
                <w:sz w:val="24"/>
                <w:szCs w:val="24"/>
              </w:rPr>
            </w:pPr>
            <w:r>
              <w:rPr>
                <w:sz w:val="24"/>
                <w:szCs w:val="24"/>
              </w:rPr>
              <w:t>20</w:t>
            </w:r>
          </w:p>
        </w:tc>
        <w:tc>
          <w:tcPr>
            <w:tcW w:w="1260"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24</w:t>
            </w:r>
          </w:p>
          <w:p w:rsidR="00DD6330" w:rsidRDefault="00DD6330" w:rsidP="000759BA">
            <w:pPr>
              <w:pStyle w:val="a5"/>
              <w:ind w:firstLine="709"/>
              <w:jc w:val="both"/>
              <w:rPr>
                <w:sz w:val="24"/>
                <w:szCs w:val="24"/>
              </w:rPr>
            </w:pPr>
            <w:r>
              <w:rPr>
                <w:sz w:val="24"/>
                <w:szCs w:val="24"/>
              </w:rPr>
              <w:t>26,3</w:t>
            </w:r>
          </w:p>
        </w:tc>
        <w:tc>
          <w:tcPr>
            <w:tcW w:w="1891" w:type="dxa"/>
            <w:tcBorders>
              <w:top w:val="single" w:sz="4" w:space="0" w:color="000000"/>
              <w:left w:val="single" w:sz="4" w:space="0" w:color="000000"/>
              <w:bottom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w:t>
            </w:r>
          </w:p>
          <w:p w:rsidR="00DD6330" w:rsidRDefault="00DD6330" w:rsidP="000759BA">
            <w:pPr>
              <w:pStyle w:val="a5"/>
              <w:ind w:firstLine="709"/>
              <w:jc w:val="both"/>
              <w:rPr>
                <w:sz w:val="24"/>
                <w:szCs w:val="24"/>
              </w:rPr>
            </w:pPr>
            <w:r>
              <w:rPr>
                <w:sz w:val="24"/>
                <w:szCs w:val="24"/>
              </w:rPr>
              <w:t>-</w:t>
            </w:r>
          </w:p>
        </w:tc>
        <w:tc>
          <w:tcPr>
            <w:tcW w:w="1575" w:type="dxa"/>
            <w:tcBorders>
              <w:top w:val="single" w:sz="4" w:space="0" w:color="000000"/>
              <w:left w:val="single" w:sz="4" w:space="0" w:color="000000"/>
              <w:bottom w:val="single" w:sz="4" w:space="0" w:color="000000"/>
              <w:right w:val="single" w:sz="4" w:space="0" w:color="000000"/>
            </w:tcBorders>
            <w:shd w:val="clear" w:color="auto" w:fill="auto"/>
          </w:tcPr>
          <w:p w:rsidR="00DD6330" w:rsidRDefault="00DD6330" w:rsidP="000759BA">
            <w:pPr>
              <w:pStyle w:val="a5"/>
              <w:snapToGrid w:val="0"/>
              <w:ind w:firstLine="709"/>
              <w:jc w:val="both"/>
              <w:rPr>
                <w:sz w:val="24"/>
                <w:szCs w:val="24"/>
              </w:rPr>
            </w:pPr>
          </w:p>
          <w:p w:rsidR="00DD6330" w:rsidRDefault="00DD6330" w:rsidP="000759BA">
            <w:pPr>
              <w:pStyle w:val="a5"/>
              <w:ind w:firstLine="709"/>
              <w:jc w:val="both"/>
              <w:rPr>
                <w:sz w:val="24"/>
                <w:szCs w:val="24"/>
              </w:rPr>
            </w:pPr>
            <w:r>
              <w:rPr>
                <w:sz w:val="24"/>
                <w:szCs w:val="24"/>
              </w:rPr>
              <w:t>0,3</w:t>
            </w:r>
          </w:p>
          <w:p w:rsidR="00DD6330" w:rsidRDefault="00DD6330" w:rsidP="000759BA">
            <w:pPr>
              <w:pStyle w:val="a5"/>
              <w:ind w:firstLine="709"/>
              <w:jc w:val="both"/>
              <w:rPr>
                <w:sz w:val="24"/>
                <w:szCs w:val="24"/>
              </w:rPr>
            </w:pPr>
            <w:r>
              <w:rPr>
                <w:sz w:val="24"/>
                <w:szCs w:val="24"/>
              </w:rPr>
              <w:t>0,3</w:t>
            </w:r>
          </w:p>
        </w:tc>
      </w:tr>
    </w:tbl>
    <w:p w:rsidR="00DD6330" w:rsidRDefault="00DD6330" w:rsidP="00DD6330">
      <w:pPr>
        <w:pStyle w:val="a5"/>
        <w:ind w:firstLine="709"/>
        <w:jc w:val="both"/>
      </w:pPr>
    </w:p>
    <w:p w:rsidR="00DD6330" w:rsidRDefault="00DD6330" w:rsidP="00DD6330">
      <w:pPr>
        <w:pStyle w:val="a5"/>
        <w:ind w:firstLine="709"/>
        <w:jc w:val="both"/>
        <w:rPr>
          <w:b/>
          <w:sz w:val="24"/>
          <w:szCs w:val="24"/>
        </w:rPr>
      </w:pPr>
    </w:p>
    <w:p w:rsidR="00DD6330" w:rsidRPr="005102E2" w:rsidRDefault="004A0DE4" w:rsidP="005102E2">
      <w:pPr>
        <w:pStyle w:val="a5"/>
        <w:ind w:firstLine="709"/>
        <w:jc w:val="both"/>
        <w:rPr>
          <w:b/>
          <w:szCs w:val="28"/>
          <w:lang w:val="kk-KZ"/>
        </w:rPr>
      </w:pPr>
      <w:r>
        <w:rPr>
          <w:b/>
          <w:szCs w:val="28"/>
          <w:lang w:val="kk-KZ"/>
        </w:rPr>
        <w:t xml:space="preserve">2.9 </w:t>
      </w:r>
      <w:r w:rsidR="00DD6330" w:rsidRPr="005102E2">
        <w:rPr>
          <w:b/>
          <w:szCs w:val="28"/>
          <w:lang w:val="kk-KZ"/>
        </w:rPr>
        <w:t>Определение химического состава и энергет</w:t>
      </w:r>
      <w:r w:rsidR="00E54444">
        <w:rPr>
          <w:b/>
          <w:szCs w:val="28"/>
          <w:lang w:val="kk-KZ"/>
        </w:rPr>
        <w:t>ической ценности пищи</w:t>
      </w:r>
      <w:r w:rsidR="00DD6330" w:rsidRPr="005102E2">
        <w:rPr>
          <w:b/>
          <w:szCs w:val="28"/>
          <w:lang w:val="kk-KZ"/>
        </w:rPr>
        <w:t xml:space="preserve"> </w:t>
      </w:r>
    </w:p>
    <w:p w:rsidR="00DD6330" w:rsidRPr="005102E2" w:rsidRDefault="00DD6330" w:rsidP="005102E2">
      <w:pPr>
        <w:pStyle w:val="a5"/>
        <w:ind w:firstLine="709"/>
        <w:jc w:val="both"/>
        <w:rPr>
          <w:b/>
          <w:szCs w:val="28"/>
          <w:lang w:val="kk-KZ"/>
        </w:rPr>
      </w:pPr>
    </w:p>
    <w:p w:rsidR="00DD6330" w:rsidRPr="005102E2" w:rsidRDefault="00DD6330" w:rsidP="005102E2">
      <w:pPr>
        <w:pStyle w:val="a5"/>
        <w:ind w:firstLine="709"/>
        <w:jc w:val="both"/>
        <w:rPr>
          <w:szCs w:val="28"/>
          <w:lang w:val="kk-KZ"/>
        </w:rPr>
      </w:pPr>
      <w:r w:rsidRPr="004A0DE4">
        <w:rPr>
          <w:i/>
          <w:szCs w:val="28"/>
        </w:rPr>
        <w:t>Определение химического состава и энергетической ценности пищи теоретически (пользуясь справочными таблицами содержания основных пищевых веществ и энергетической ценности пищевых продуктов) и</w:t>
      </w:r>
      <w:r w:rsidRPr="004A0DE4">
        <w:rPr>
          <w:i/>
          <w:color w:val="000000"/>
          <w:spacing w:val="-4"/>
          <w:szCs w:val="28"/>
        </w:rPr>
        <w:t xml:space="preserve"> практически.</w:t>
      </w:r>
      <w:r w:rsidRPr="005102E2">
        <w:rPr>
          <w:b/>
          <w:color w:val="000000"/>
          <w:spacing w:val="-4"/>
          <w:szCs w:val="28"/>
        </w:rPr>
        <w:t xml:space="preserve"> </w:t>
      </w:r>
      <w:r w:rsidRPr="005102E2">
        <w:rPr>
          <w:szCs w:val="28"/>
          <w:lang w:val="kk-KZ"/>
        </w:rPr>
        <w:t>Химический состав кулинарной продукции определяют с целью проверки соответствия его рекомендуемым нормам потребности в пищевых веществах, а также для подсчета энергетической ценности пищи. Как правило, определяют химический состав рационов (или отдельных приемом пищи), отпускаемых для таких контингенов питающихся, как учащиеся профессионально-технических учреждений и интернатов, отдыхающие в здравницах и др., а также комплексных обедов (завтраков, ужинов), отпускаемых потребителям на механизированных линиях  раздачи.</w:t>
      </w:r>
    </w:p>
    <w:p w:rsidR="00DD6330" w:rsidRPr="005102E2" w:rsidRDefault="00DD6330" w:rsidP="005102E2">
      <w:pPr>
        <w:pStyle w:val="a5"/>
        <w:ind w:firstLine="709"/>
        <w:jc w:val="both"/>
        <w:rPr>
          <w:szCs w:val="28"/>
          <w:lang w:val="kk-KZ"/>
        </w:rPr>
      </w:pPr>
      <w:r w:rsidRPr="005102E2">
        <w:rPr>
          <w:szCs w:val="28"/>
          <w:lang w:val="kk-KZ"/>
        </w:rPr>
        <w:t>Пользуясь справочными таблицами содержания основных пищевых веществ и энергетической ценности пищевых продуктов, рассчитывают химический состав всех продуктов, входящих в рецептуру блюда (отдельного приема пищи или всего рациона). Данные по содержанию в каждом продукте белков, углеводов и жира суммируют. Суммарное количество белков, углеводов и жира умножают на коэффициенты усвояемости  их, равные для белков -84,5%, углеводов -95,6 и жира -94%.</w:t>
      </w:r>
    </w:p>
    <w:p w:rsidR="00DD6330" w:rsidRPr="005102E2" w:rsidRDefault="00DD6330" w:rsidP="005102E2">
      <w:pPr>
        <w:pStyle w:val="a5"/>
        <w:ind w:firstLine="709"/>
        <w:jc w:val="both"/>
        <w:rPr>
          <w:szCs w:val="28"/>
          <w:lang w:val="kk-KZ"/>
        </w:rPr>
      </w:pPr>
      <w:r w:rsidRPr="005102E2">
        <w:rPr>
          <w:szCs w:val="28"/>
          <w:lang w:val="kk-KZ"/>
        </w:rPr>
        <w:t xml:space="preserve">Энергетическую ценность пищи определяют, умножая количество усвояемых белков, углеводов, жира блюда (рациона) равный для белков  4,0 ккал/г (16,7 кДж/г), углеводов  3,75 ккал/г (15,7 кДж/г), жиров 9,0 ккал/г(37,7 </w:t>
      </w:r>
      <w:r w:rsidRPr="005102E2">
        <w:rPr>
          <w:szCs w:val="28"/>
          <w:lang w:val="kk-KZ"/>
        </w:rPr>
        <w:lastRenderedPageBreak/>
        <w:t>кДж/г). Энергетическая ценность блюда, приема пищи или рациона (х, ккал), равна сумме этих произведений, т.е.</w: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lang w:val="kk-KZ"/>
        </w:rPr>
      </w:pPr>
      <w:r w:rsidRPr="005102E2">
        <w:rPr>
          <w:position w:val="-2"/>
          <w:szCs w:val="28"/>
        </w:rPr>
        <w:object w:dxaOrig="2600" w:dyaOrig="320">
          <v:shape id="_x0000_i1070" type="#_x0000_t75" style="width:129.75pt;height:15.75pt" o:ole="" filled="t">
            <v:fill color2="black"/>
            <v:imagedata r:id="rId99" o:title=""/>
          </v:shape>
          <o:OLEObject Type="Embed" ProgID="Equation.3" ShapeID="_x0000_i1070" DrawAspect="Content" ObjectID="_1586869489" r:id="rId100"/>
        </w:objec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lang w:val="kk-KZ"/>
        </w:rPr>
      </w:pPr>
      <w:r w:rsidRPr="005102E2">
        <w:rPr>
          <w:szCs w:val="28"/>
          <w:lang w:val="kk-KZ"/>
        </w:rPr>
        <w:t>где 4,0, 3,73 и 9,0 – коэффициенты энергетической ценности соответственно усвояемых белков, углеводовод и жира, ккал, Б,У, Ж – количество соотвественно усвояемых белков, углеводов, жира в блюде (приеме пищи, рационе), г.</w:t>
      </w:r>
    </w:p>
    <w:p w:rsidR="00DD6330" w:rsidRPr="005102E2" w:rsidRDefault="00DD6330" w:rsidP="005102E2">
      <w:pPr>
        <w:pStyle w:val="a5"/>
        <w:ind w:firstLine="709"/>
        <w:jc w:val="both"/>
        <w:rPr>
          <w:szCs w:val="28"/>
          <w:lang w:val="kk-KZ"/>
        </w:rPr>
      </w:pPr>
      <w:r w:rsidRPr="005102E2">
        <w:rPr>
          <w:szCs w:val="28"/>
          <w:lang w:val="kk-KZ"/>
        </w:rPr>
        <w:t>Если энергетическую ценность необходимо выразить в килоджоулях, полученное число килокалорий умножают на 4,184.</w:t>
      </w:r>
    </w:p>
    <w:p w:rsidR="00DD6330" w:rsidRPr="005102E2" w:rsidRDefault="00DD6330" w:rsidP="005102E2">
      <w:pPr>
        <w:pStyle w:val="a5"/>
        <w:ind w:firstLine="709"/>
        <w:jc w:val="both"/>
        <w:rPr>
          <w:szCs w:val="28"/>
          <w:lang w:val="kk-KZ"/>
        </w:rPr>
      </w:pPr>
      <w:r w:rsidRPr="005102E2">
        <w:rPr>
          <w:szCs w:val="28"/>
          <w:lang w:val="kk-KZ"/>
        </w:rPr>
        <w:t>Расчетные данные сравнивают с данными таблиц и дают заключение о поноценности рациона.</w:t>
      </w:r>
    </w:p>
    <w:p w:rsidR="00DD6330" w:rsidRPr="005102E2" w:rsidRDefault="00DD6330" w:rsidP="005102E2">
      <w:pPr>
        <w:pStyle w:val="a5"/>
        <w:ind w:firstLine="709"/>
        <w:jc w:val="both"/>
        <w:rPr>
          <w:szCs w:val="28"/>
          <w:lang w:val="kk-KZ"/>
        </w:rPr>
      </w:pPr>
      <w:r w:rsidRPr="005102E2">
        <w:rPr>
          <w:szCs w:val="28"/>
          <w:lang w:val="kk-KZ"/>
        </w:rPr>
        <w:t>В справочных таблицах представлен химический состав продуктов, не прошедших в большинстве своем тепловую обработку. Последняя же, как известно, вызывает изменение состава продуктов. Помимо этого, энергетическая ценность может остаться неизменной при замене одного продукта другим, например белкосодержащего – продуктам, богатым углеводами. Поэтому наряду с расчетным определением химического состава практикуется лабораторный анализ пищи на содержание сухих веществ. Белков и жира.</w:t>
      </w:r>
    </w:p>
    <w:p w:rsidR="00DD6330" w:rsidRPr="005102E2" w:rsidRDefault="00DD6330" w:rsidP="005102E2">
      <w:pPr>
        <w:pStyle w:val="a5"/>
        <w:ind w:firstLine="709"/>
        <w:jc w:val="both"/>
        <w:rPr>
          <w:szCs w:val="28"/>
          <w:lang w:val="kk-KZ"/>
        </w:rPr>
      </w:pPr>
      <w:r w:rsidRPr="005102E2">
        <w:rPr>
          <w:szCs w:val="28"/>
          <w:lang w:val="kk-KZ"/>
        </w:rPr>
        <w:t>Перед исследованием химического состава рациона (или отдельного приема пищи) все входящие в него блюда взвешивают. Первые блюда гомогенизируют вместе с входящими в них мясными или рыбными продуктами, из которых перед гомогенизаций удаляют несъедобные части, а остаток взвешивают. Из вторых блюд также удаляют несъедобные части. После взвешивания блюда измельчают в мясорубке или размельчитем тканей целиком, включая мясо и рыбу. Непланированные натуральные изделия из мясо и рыбы не анализируют, а пересчитывают их массу на исходное сырье. Подготовленные гомогенизированные блюда соединяют и перемешивают.В подготовленной пробе определяют сухие вещества высушиванием до постоянной массы, жир – экстракционным методом в аппарате Сокслета, содержание белков – методом Къельдаля. Количество углеводов находят по разнице между содержанием сухих веществ и суммарным количеством белков, жира  и минеральных веществ. Количество минеральных веществ принимают равным (в % к массе порции): для первых блюд -1,2, для вторых блюд -1,0, для сладких блюд -0,5, для напитков -0,1, для хлеба -1,7.</w:t>
      </w:r>
    </w:p>
    <w:p w:rsidR="00DD6330" w:rsidRPr="005102E2" w:rsidRDefault="00DD6330" w:rsidP="005102E2">
      <w:pPr>
        <w:pStyle w:val="a5"/>
        <w:ind w:firstLine="709"/>
        <w:jc w:val="both"/>
        <w:rPr>
          <w:szCs w:val="28"/>
          <w:lang w:val="kk-KZ"/>
        </w:rPr>
      </w:pPr>
      <w:r w:rsidRPr="005102E2">
        <w:rPr>
          <w:szCs w:val="28"/>
          <w:lang w:val="kk-KZ"/>
        </w:rPr>
        <w:t>Расчет результатов производят по массе съедобной части рациона.</w:t>
      </w:r>
    </w:p>
    <w:p w:rsidR="00DD6330" w:rsidRPr="005102E2" w:rsidRDefault="00DD6330" w:rsidP="005102E2">
      <w:pPr>
        <w:pStyle w:val="a5"/>
        <w:ind w:firstLine="709"/>
        <w:jc w:val="both"/>
        <w:rPr>
          <w:szCs w:val="28"/>
          <w:lang w:val="kk-KZ"/>
        </w:rPr>
      </w:pPr>
      <w:r w:rsidRPr="005102E2">
        <w:rPr>
          <w:szCs w:val="28"/>
          <w:lang w:val="kk-KZ"/>
        </w:rPr>
        <w:t>По результатом анализа определяют количество усвояемых веществ, умножая найденные количество белков, углеводов и жира на соответсвующие коэффициенты усвояемости.</w:t>
      </w:r>
    </w:p>
    <w:p w:rsidR="00DD6330" w:rsidRPr="005102E2" w:rsidRDefault="00DD6330" w:rsidP="005102E2">
      <w:pPr>
        <w:pStyle w:val="a5"/>
        <w:ind w:firstLine="709"/>
        <w:jc w:val="both"/>
        <w:rPr>
          <w:szCs w:val="28"/>
          <w:lang w:val="kk-KZ"/>
        </w:rPr>
      </w:pPr>
      <w:r w:rsidRPr="005102E2">
        <w:rPr>
          <w:szCs w:val="28"/>
          <w:lang w:val="kk-KZ"/>
        </w:rPr>
        <w:t>Энергетическую ценность рациона определяют по формуле:</w: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lang w:val="kk-KZ"/>
        </w:rPr>
      </w:pPr>
      <w:r w:rsidRPr="005102E2">
        <w:rPr>
          <w:position w:val="-2"/>
          <w:szCs w:val="28"/>
        </w:rPr>
        <w:object w:dxaOrig="4320" w:dyaOrig="320">
          <v:shape id="_x0000_i1071" type="#_x0000_t75" style="width:3in;height:15.75pt" o:ole="" filled="t">
            <v:fill color2="black"/>
            <v:imagedata r:id="rId101" o:title=""/>
          </v:shape>
          <o:OLEObject Type="Embed" ProgID="Equation.3" ShapeID="_x0000_i1071" DrawAspect="Content" ObjectID="_1586869490" r:id="rId102"/>
        </w:object>
      </w:r>
    </w:p>
    <w:p w:rsidR="00DD6330" w:rsidRPr="005102E2" w:rsidRDefault="00DD6330" w:rsidP="005102E2">
      <w:pPr>
        <w:pStyle w:val="a5"/>
        <w:ind w:firstLine="709"/>
        <w:jc w:val="both"/>
        <w:rPr>
          <w:szCs w:val="28"/>
          <w:lang w:val="kk-KZ"/>
        </w:rPr>
      </w:pPr>
    </w:p>
    <w:p w:rsidR="00DD6330" w:rsidRPr="005102E2" w:rsidRDefault="00DD6330" w:rsidP="005102E2">
      <w:pPr>
        <w:pStyle w:val="a5"/>
        <w:ind w:firstLine="709"/>
        <w:jc w:val="both"/>
        <w:rPr>
          <w:szCs w:val="28"/>
          <w:lang w:val="kk-KZ"/>
        </w:rPr>
      </w:pPr>
      <w:r w:rsidRPr="005102E2">
        <w:rPr>
          <w:szCs w:val="28"/>
          <w:lang w:val="kk-KZ"/>
        </w:rPr>
        <w:t>где М- содержание минеральных веществ, г, С – содержание сухих веществ,г.</w:t>
      </w:r>
    </w:p>
    <w:p w:rsidR="00DD6330" w:rsidRPr="005102E2" w:rsidRDefault="00DD6330" w:rsidP="005102E2">
      <w:pPr>
        <w:pStyle w:val="a5"/>
        <w:ind w:firstLine="709"/>
        <w:jc w:val="both"/>
        <w:rPr>
          <w:szCs w:val="28"/>
          <w:lang w:val="kk-KZ"/>
        </w:rPr>
      </w:pPr>
      <w:r w:rsidRPr="005102E2">
        <w:rPr>
          <w:szCs w:val="28"/>
          <w:lang w:val="kk-KZ"/>
        </w:rPr>
        <w:t>В отличие от расчетной энергетическую ценность, вычисленную на основании данных анализа, называют фактической.</w:t>
      </w:r>
    </w:p>
    <w:p w:rsidR="00DD6330" w:rsidRPr="005102E2" w:rsidRDefault="00DD6330" w:rsidP="005102E2">
      <w:pPr>
        <w:pStyle w:val="a5"/>
        <w:ind w:firstLine="709"/>
        <w:jc w:val="both"/>
        <w:rPr>
          <w:szCs w:val="28"/>
          <w:lang w:val="kk-KZ"/>
        </w:rPr>
      </w:pPr>
      <w:r w:rsidRPr="005102E2">
        <w:rPr>
          <w:szCs w:val="28"/>
          <w:lang w:val="kk-KZ"/>
        </w:rPr>
        <w:t>Результаты анализа выражают коэффициентами выполнения, которые являются отношением фактического содержания белков, углеводов, жира или фактической  энергетической ценности к минимально допустимым величинам, рассчитанным по таблицам химического состава проодуктов с учетом допустимых потерь. Коэффициенты выполнения должны быть равными единице.</w:t>
      </w:r>
    </w:p>
    <w:p w:rsidR="00DD6330" w:rsidRPr="005102E2" w:rsidRDefault="00DD6330" w:rsidP="005102E2">
      <w:pPr>
        <w:pStyle w:val="a5"/>
        <w:ind w:firstLine="709"/>
        <w:jc w:val="both"/>
        <w:rPr>
          <w:szCs w:val="28"/>
          <w:lang w:val="kk-KZ"/>
        </w:rPr>
      </w:pPr>
      <w:r w:rsidRPr="005102E2">
        <w:rPr>
          <w:szCs w:val="28"/>
          <w:lang w:val="kk-KZ"/>
        </w:rPr>
        <w:t>Данные анализа суточного рациона или отдельного приема пищи заносят в специальный банк.</w:t>
      </w:r>
    </w:p>
    <w:p w:rsidR="00DD6330" w:rsidRPr="005102E2" w:rsidRDefault="00DD6330" w:rsidP="005102E2">
      <w:pPr>
        <w:spacing w:after="0" w:line="240" w:lineRule="auto"/>
        <w:ind w:firstLine="709"/>
        <w:jc w:val="both"/>
        <w:rPr>
          <w:rFonts w:ascii="Times New Roman" w:hAnsi="Times New Roman" w:cs="Times New Roman"/>
          <w:sz w:val="28"/>
          <w:szCs w:val="28"/>
        </w:rPr>
      </w:pPr>
    </w:p>
    <w:p w:rsidR="000C16F3" w:rsidRDefault="000C16F3" w:rsidP="005102E2">
      <w:pPr>
        <w:shd w:val="clear" w:color="auto" w:fill="FFFFFF"/>
        <w:spacing w:after="0" w:line="240" w:lineRule="auto"/>
        <w:ind w:firstLine="709"/>
        <w:jc w:val="both"/>
        <w:rPr>
          <w:rFonts w:ascii="Times New Roman" w:hAnsi="Times New Roman" w:cs="Times New Roman"/>
          <w:b/>
          <w:sz w:val="28"/>
          <w:szCs w:val="28"/>
        </w:rPr>
      </w:pPr>
    </w:p>
    <w:p w:rsidR="00DD6330" w:rsidRDefault="004A0DE4" w:rsidP="005102E2">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2.10 </w:t>
      </w:r>
      <w:r w:rsidR="00DD6330" w:rsidRPr="005102E2">
        <w:rPr>
          <w:rFonts w:ascii="Times New Roman" w:hAnsi="Times New Roman" w:cs="Times New Roman"/>
          <w:b/>
          <w:sz w:val="28"/>
          <w:szCs w:val="28"/>
        </w:rPr>
        <w:t>Определение азотсодержащих веществ</w:t>
      </w:r>
    </w:p>
    <w:p w:rsidR="004A0DE4" w:rsidRPr="00E254B2" w:rsidRDefault="004A0DE4" w:rsidP="005102E2">
      <w:pPr>
        <w:shd w:val="clear" w:color="auto" w:fill="FFFFFF"/>
        <w:spacing w:after="0" w:line="240" w:lineRule="auto"/>
        <w:ind w:firstLine="709"/>
        <w:jc w:val="both"/>
        <w:rPr>
          <w:rFonts w:ascii="Times New Roman" w:hAnsi="Times New Roman" w:cs="Times New Roman"/>
          <w:b/>
          <w:color w:val="000000" w:themeColor="text1"/>
          <w:sz w:val="28"/>
          <w:szCs w:val="28"/>
        </w:rPr>
      </w:pPr>
    </w:p>
    <w:p w:rsidR="00DD6330" w:rsidRPr="00E254B2" w:rsidRDefault="00DD6330" w:rsidP="005102E2">
      <w:pPr>
        <w:shd w:val="clear" w:color="auto" w:fill="FFFFFF"/>
        <w:spacing w:after="0" w:line="240" w:lineRule="auto"/>
        <w:ind w:firstLine="709"/>
        <w:jc w:val="both"/>
        <w:rPr>
          <w:rFonts w:ascii="Times New Roman" w:hAnsi="Times New Roman" w:cs="Times New Roman"/>
          <w:color w:val="000000" w:themeColor="text1"/>
          <w:spacing w:val="3"/>
          <w:sz w:val="28"/>
          <w:szCs w:val="28"/>
        </w:rPr>
      </w:pPr>
      <w:r w:rsidRPr="00E254B2">
        <w:rPr>
          <w:rFonts w:ascii="Times New Roman" w:hAnsi="Times New Roman" w:cs="Times New Roman"/>
          <w:bCs/>
          <w:i/>
          <w:color w:val="000000" w:themeColor="text1"/>
          <w:spacing w:val="-4"/>
          <w:sz w:val="28"/>
          <w:szCs w:val="28"/>
        </w:rPr>
        <w:t>Отбор проб анализа</w:t>
      </w:r>
      <w:r w:rsidR="005102E2" w:rsidRPr="00E254B2">
        <w:rPr>
          <w:rFonts w:ascii="Times New Roman" w:hAnsi="Times New Roman" w:cs="Times New Roman"/>
          <w:i/>
          <w:color w:val="000000" w:themeColor="text1"/>
          <w:spacing w:val="-2"/>
          <w:sz w:val="28"/>
          <w:szCs w:val="28"/>
        </w:rPr>
        <w:t xml:space="preserve">. </w:t>
      </w:r>
      <w:r w:rsidRPr="00E254B2">
        <w:rPr>
          <w:rFonts w:ascii="Times New Roman" w:hAnsi="Times New Roman" w:cs="Times New Roman"/>
          <w:color w:val="000000" w:themeColor="text1"/>
          <w:spacing w:val="-2"/>
          <w:sz w:val="28"/>
          <w:szCs w:val="28"/>
        </w:rPr>
        <w:t>Для лабораторных исследо</w:t>
      </w:r>
      <w:r w:rsidRPr="00E254B2">
        <w:rPr>
          <w:rFonts w:ascii="Times New Roman" w:hAnsi="Times New Roman" w:cs="Times New Roman"/>
          <w:color w:val="000000" w:themeColor="text1"/>
          <w:spacing w:val="-2"/>
          <w:sz w:val="28"/>
          <w:szCs w:val="28"/>
        </w:rPr>
        <w:softHyphen/>
        <w:t xml:space="preserve">ваний отбирают пробы в соответствии с ГОСТ 7631—85 </w:t>
      </w:r>
      <w:r w:rsidRPr="00E254B2">
        <w:rPr>
          <w:rFonts w:ascii="Times New Roman" w:hAnsi="Times New Roman" w:cs="Times New Roman"/>
          <w:color w:val="000000" w:themeColor="text1"/>
          <w:sz w:val="28"/>
          <w:szCs w:val="28"/>
        </w:rPr>
        <w:t xml:space="preserve">«Рыба, морские млекопитающие, морские беспозвоночные </w:t>
      </w:r>
      <w:r w:rsidRPr="00E254B2">
        <w:rPr>
          <w:rFonts w:ascii="Times New Roman" w:hAnsi="Times New Roman" w:cs="Times New Roman"/>
          <w:color w:val="000000" w:themeColor="text1"/>
          <w:spacing w:val="-2"/>
          <w:sz w:val="28"/>
          <w:szCs w:val="28"/>
        </w:rPr>
        <w:t xml:space="preserve">и продукты их переработки. Правила приемки, методы </w:t>
      </w:r>
      <w:r w:rsidRPr="00E254B2">
        <w:rPr>
          <w:rFonts w:ascii="Times New Roman" w:hAnsi="Times New Roman" w:cs="Times New Roman"/>
          <w:color w:val="000000" w:themeColor="text1"/>
          <w:sz w:val="28"/>
          <w:szCs w:val="28"/>
        </w:rPr>
        <w:t xml:space="preserve">органолептической оценки качества, методы отбора проб </w:t>
      </w:r>
      <w:r w:rsidRPr="00E254B2">
        <w:rPr>
          <w:rFonts w:ascii="Times New Roman" w:hAnsi="Times New Roman" w:cs="Times New Roman"/>
          <w:color w:val="000000" w:themeColor="text1"/>
          <w:spacing w:val="3"/>
          <w:sz w:val="28"/>
          <w:szCs w:val="28"/>
        </w:rPr>
        <w:t>для лабораторных испытаний».</w:t>
      </w:r>
    </w:p>
    <w:p w:rsidR="00DD6330" w:rsidRPr="00E254B2" w:rsidRDefault="00DD6330" w:rsidP="005102E2">
      <w:pPr>
        <w:shd w:val="clear" w:color="auto" w:fill="FFFFFF"/>
        <w:spacing w:after="0" w:line="240" w:lineRule="auto"/>
        <w:ind w:firstLine="709"/>
        <w:jc w:val="both"/>
        <w:rPr>
          <w:rFonts w:ascii="Times New Roman" w:hAnsi="Times New Roman" w:cs="Times New Roman"/>
          <w:color w:val="000000" w:themeColor="text1"/>
          <w:spacing w:val="2"/>
          <w:sz w:val="28"/>
          <w:szCs w:val="28"/>
        </w:rPr>
      </w:pPr>
      <w:r w:rsidRPr="00E254B2">
        <w:rPr>
          <w:rFonts w:ascii="Times New Roman" w:hAnsi="Times New Roman" w:cs="Times New Roman"/>
          <w:color w:val="000000" w:themeColor="text1"/>
          <w:spacing w:val="-1"/>
          <w:sz w:val="28"/>
          <w:szCs w:val="28"/>
        </w:rPr>
        <w:t xml:space="preserve">Для определения качества продукции из разных мест </w:t>
      </w:r>
      <w:r w:rsidRPr="00E254B2">
        <w:rPr>
          <w:rFonts w:ascii="Times New Roman" w:hAnsi="Times New Roman" w:cs="Times New Roman"/>
          <w:color w:val="000000" w:themeColor="text1"/>
          <w:spacing w:val="4"/>
          <w:sz w:val="28"/>
          <w:szCs w:val="28"/>
        </w:rPr>
        <w:t>партии отбирают неповрежденные единицы транспорт</w:t>
      </w:r>
      <w:r w:rsidRPr="00E254B2">
        <w:rPr>
          <w:rFonts w:ascii="Times New Roman" w:hAnsi="Times New Roman" w:cs="Times New Roman"/>
          <w:color w:val="000000" w:themeColor="text1"/>
          <w:spacing w:val="4"/>
          <w:sz w:val="28"/>
          <w:szCs w:val="28"/>
        </w:rPr>
        <w:softHyphen/>
        <w:t xml:space="preserve">ной упаковки в зависимости от средней массы нетто </w:t>
      </w:r>
      <w:r w:rsidRPr="00E254B2">
        <w:rPr>
          <w:rFonts w:ascii="Times New Roman" w:hAnsi="Times New Roman" w:cs="Times New Roman"/>
          <w:color w:val="000000" w:themeColor="text1"/>
          <w:spacing w:val="2"/>
          <w:sz w:val="28"/>
          <w:szCs w:val="28"/>
        </w:rPr>
        <w:t xml:space="preserve">продукта, составляют выборку в соответствии с табл. 8. </w:t>
      </w:r>
    </w:p>
    <w:p w:rsidR="00DD6330" w:rsidRDefault="00DD6330" w:rsidP="005102E2">
      <w:pPr>
        <w:shd w:val="clear" w:color="auto" w:fill="FFFFFF"/>
        <w:spacing w:after="0" w:line="240" w:lineRule="auto"/>
        <w:ind w:firstLine="709"/>
        <w:jc w:val="both"/>
        <w:rPr>
          <w:rFonts w:ascii="Times New Roman" w:hAnsi="Times New Roman" w:cs="Times New Roman"/>
          <w:color w:val="000000" w:themeColor="text1"/>
          <w:spacing w:val="6"/>
          <w:sz w:val="28"/>
          <w:szCs w:val="28"/>
        </w:rPr>
      </w:pPr>
    </w:p>
    <w:p w:rsidR="00DD6330" w:rsidRPr="00E254B2" w:rsidRDefault="00DD6330" w:rsidP="00E254B2">
      <w:pPr>
        <w:shd w:val="clear" w:color="auto" w:fill="FFFFFF"/>
        <w:spacing w:after="0" w:line="240" w:lineRule="auto"/>
        <w:ind w:firstLine="709"/>
        <w:jc w:val="both"/>
        <w:rPr>
          <w:rFonts w:ascii="Times New Roman" w:hAnsi="Times New Roman" w:cs="Times New Roman"/>
          <w:color w:val="000000" w:themeColor="text1"/>
          <w:spacing w:val="6"/>
          <w:sz w:val="28"/>
          <w:szCs w:val="28"/>
        </w:rPr>
      </w:pPr>
      <w:r w:rsidRPr="00E254B2">
        <w:rPr>
          <w:rFonts w:ascii="Times New Roman" w:hAnsi="Times New Roman" w:cs="Times New Roman"/>
          <w:color w:val="000000" w:themeColor="text1"/>
          <w:spacing w:val="6"/>
          <w:sz w:val="28"/>
          <w:szCs w:val="28"/>
        </w:rPr>
        <w:t>Таблица 8</w:t>
      </w:r>
      <w:r w:rsidR="00E254B2">
        <w:rPr>
          <w:rFonts w:ascii="Times New Roman" w:hAnsi="Times New Roman" w:cs="Times New Roman"/>
          <w:color w:val="000000" w:themeColor="text1"/>
          <w:spacing w:val="6"/>
          <w:sz w:val="28"/>
          <w:szCs w:val="28"/>
        </w:rPr>
        <w:t xml:space="preserve"> - </w:t>
      </w:r>
      <w:r w:rsidRPr="00E254B2">
        <w:rPr>
          <w:rFonts w:ascii="Times New Roman" w:hAnsi="Times New Roman" w:cs="Times New Roman"/>
          <w:color w:val="000000" w:themeColor="text1"/>
          <w:spacing w:val="6"/>
          <w:sz w:val="28"/>
          <w:szCs w:val="28"/>
        </w:rPr>
        <w:t>Характеристика упаковки продуктов</w:t>
      </w:r>
    </w:p>
    <w:p w:rsidR="00DD6330" w:rsidRDefault="00DD6330" w:rsidP="00E254B2">
      <w:pPr>
        <w:shd w:val="clear" w:color="auto" w:fill="FFFFFF"/>
        <w:spacing w:after="0" w:line="240" w:lineRule="auto"/>
        <w:ind w:firstLine="709"/>
        <w:jc w:val="both"/>
      </w:pPr>
    </w:p>
    <w:tbl>
      <w:tblPr>
        <w:tblW w:w="9871" w:type="dxa"/>
        <w:tblInd w:w="19" w:type="dxa"/>
        <w:tblLayout w:type="fixed"/>
        <w:tblLook w:val="0000" w:firstRow="0" w:lastRow="0" w:firstColumn="0" w:lastColumn="0" w:noHBand="0" w:noVBand="0"/>
      </w:tblPr>
      <w:tblGrid>
        <w:gridCol w:w="4926"/>
        <w:gridCol w:w="4945"/>
      </w:tblGrid>
      <w:tr w:rsidR="00DD6330" w:rsidTr="005102E2">
        <w:trPr>
          <w:trHeight w:val="747"/>
        </w:trPr>
        <w:tc>
          <w:tcPr>
            <w:tcW w:w="4926" w:type="dxa"/>
            <w:tcBorders>
              <w:top w:val="single" w:sz="4" w:space="0" w:color="000000"/>
              <w:left w:val="single" w:sz="4" w:space="0" w:color="000000"/>
              <w:bottom w:val="single" w:sz="4" w:space="0" w:color="000000"/>
            </w:tcBorders>
            <w:shd w:val="clear" w:color="auto" w:fill="auto"/>
          </w:tcPr>
          <w:p w:rsidR="00DD6330" w:rsidRPr="005102E2" w:rsidRDefault="00DD6330" w:rsidP="000759BA">
            <w:pPr>
              <w:tabs>
                <w:tab w:val="left" w:pos="567"/>
                <w:tab w:val="left" w:pos="2410"/>
                <w:tab w:val="left" w:pos="5103"/>
                <w:tab w:val="left" w:pos="5529"/>
                <w:tab w:val="left" w:pos="5812"/>
                <w:tab w:val="left" w:pos="7230"/>
                <w:tab w:val="left" w:pos="7938"/>
                <w:tab w:val="left" w:pos="9498"/>
              </w:tabs>
              <w:snapToGrid w:val="0"/>
              <w:jc w:val="both"/>
              <w:rPr>
                <w:rFonts w:ascii="Times New Roman" w:hAnsi="Times New Roman" w:cs="Times New Roman"/>
                <w:sz w:val="24"/>
                <w:szCs w:val="24"/>
              </w:rPr>
            </w:pPr>
            <w:r w:rsidRPr="005102E2">
              <w:rPr>
                <w:rFonts w:ascii="Times New Roman" w:hAnsi="Times New Roman" w:cs="Times New Roman"/>
                <w:sz w:val="24"/>
                <w:szCs w:val="24"/>
              </w:rPr>
              <w:t>Количество транспортной тары с продукцией в партии, шт.</w:t>
            </w:r>
          </w:p>
        </w:tc>
        <w:tc>
          <w:tcPr>
            <w:tcW w:w="4945"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0759BA">
            <w:pPr>
              <w:tabs>
                <w:tab w:val="left" w:pos="567"/>
                <w:tab w:val="left" w:pos="2410"/>
                <w:tab w:val="left" w:pos="5103"/>
                <w:tab w:val="left" w:pos="5529"/>
                <w:tab w:val="left" w:pos="5812"/>
                <w:tab w:val="left" w:pos="7230"/>
                <w:tab w:val="left" w:pos="7938"/>
                <w:tab w:val="left" w:pos="9498"/>
              </w:tabs>
              <w:snapToGrid w:val="0"/>
              <w:jc w:val="both"/>
              <w:rPr>
                <w:rFonts w:ascii="Times New Roman" w:hAnsi="Times New Roman" w:cs="Times New Roman"/>
                <w:sz w:val="24"/>
                <w:szCs w:val="24"/>
              </w:rPr>
            </w:pPr>
            <w:r w:rsidRPr="005102E2">
              <w:rPr>
                <w:rFonts w:ascii="Times New Roman" w:hAnsi="Times New Roman" w:cs="Times New Roman"/>
                <w:sz w:val="24"/>
                <w:szCs w:val="24"/>
              </w:rPr>
              <w:t>Объем выборки (кол-во отбираемой транспортной тары с продукцией), шт.</w:t>
            </w:r>
          </w:p>
        </w:tc>
      </w:tr>
      <w:tr w:rsidR="00DD6330" w:rsidTr="005102E2">
        <w:trPr>
          <w:trHeight w:val="2809"/>
        </w:trPr>
        <w:tc>
          <w:tcPr>
            <w:tcW w:w="4926" w:type="dxa"/>
            <w:tcBorders>
              <w:top w:val="single" w:sz="4" w:space="0" w:color="000000"/>
              <w:left w:val="single" w:sz="4" w:space="0" w:color="000000"/>
              <w:bottom w:val="single" w:sz="4" w:space="0" w:color="000000"/>
            </w:tcBorders>
            <w:shd w:val="clear" w:color="auto" w:fill="auto"/>
          </w:tcPr>
          <w:p w:rsidR="00DD6330" w:rsidRPr="005102E2" w:rsidRDefault="00DD6330" w:rsidP="000759BA">
            <w:pPr>
              <w:tabs>
                <w:tab w:val="left" w:pos="567"/>
                <w:tab w:val="left" w:pos="2410"/>
                <w:tab w:val="left" w:pos="5103"/>
                <w:tab w:val="left" w:pos="5529"/>
                <w:tab w:val="left" w:pos="5812"/>
                <w:tab w:val="left" w:pos="7230"/>
                <w:tab w:val="left" w:pos="7938"/>
                <w:tab w:val="left" w:pos="9498"/>
              </w:tabs>
              <w:snapToGrid w:val="0"/>
              <w:ind w:firstLine="709"/>
              <w:jc w:val="both"/>
              <w:rPr>
                <w:rFonts w:ascii="Times New Roman" w:hAnsi="Times New Roman" w:cs="Times New Roman"/>
                <w:sz w:val="24"/>
                <w:szCs w:val="24"/>
              </w:rPr>
            </w:pPr>
            <w:r w:rsidRPr="005102E2">
              <w:rPr>
                <w:rFonts w:ascii="Times New Roman" w:hAnsi="Times New Roman" w:cs="Times New Roman"/>
                <w:sz w:val="24"/>
                <w:szCs w:val="24"/>
              </w:rPr>
              <w:t>2-25</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26-90</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91-150</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151-280</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281-500</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И т.д. по ГОСТ 7631-85</w:t>
            </w:r>
          </w:p>
        </w:tc>
        <w:tc>
          <w:tcPr>
            <w:tcW w:w="4945"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0759BA">
            <w:pPr>
              <w:tabs>
                <w:tab w:val="left" w:pos="567"/>
                <w:tab w:val="left" w:pos="2410"/>
                <w:tab w:val="left" w:pos="5103"/>
                <w:tab w:val="left" w:pos="5529"/>
                <w:tab w:val="left" w:pos="5812"/>
                <w:tab w:val="left" w:pos="7230"/>
                <w:tab w:val="left" w:pos="7938"/>
                <w:tab w:val="left" w:pos="9498"/>
              </w:tabs>
              <w:snapToGrid w:val="0"/>
              <w:ind w:firstLine="709"/>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5</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8</w:t>
            </w:r>
          </w:p>
          <w:p w:rsidR="00DD6330" w:rsidRPr="005102E2" w:rsidRDefault="00DD6330" w:rsidP="000759BA">
            <w:pPr>
              <w:tabs>
                <w:tab w:val="left" w:pos="567"/>
                <w:tab w:val="left" w:pos="2410"/>
                <w:tab w:val="left" w:pos="5103"/>
                <w:tab w:val="left" w:pos="5529"/>
                <w:tab w:val="left" w:pos="5812"/>
                <w:tab w:val="left" w:pos="7230"/>
                <w:tab w:val="left" w:pos="7938"/>
                <w:tab w:val="left" w:pos="9498"/>
              </w:tabs>
              <w:ind w:firstLine="709"/>
              <w:jc w:val="both"/>
              <w:rPr>
                <w:rFonts w:ascii="Times New Roman" w:hAnsi="Times New Roman" w:cs="Times New Roman"/>
                <w:sz w:val="24"/>
                <w:szCs w:val="24"/>
              </w:rPr>
            </w:pPr>
            <w:r w:rsidRPr="005102E2">
              <w:rPr>
                <w:rFonts w:ascii="Times New Roman" w:hAnsi="Times New Roman" w:cs="Times New Roman"/>
                <w:sz w:val="24"/>
                <w:szCs w:val="24"/>
              </w:rPr>
              <w:t>13</w:t>
            </w:r>
          </w:p>
        </w:tc>
      </w:tr>
    </w:tbl>
    <w:p w:rsidR="00DD6330" w:rsidRPr="00E254B2" w:rsidRDefault="00DD6330" w:rsidP="00E254B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rPr>
      </w:pP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4"/>
          <w:sz w:val="28"/>
          <w:szCs w:val="28"/>
        </w:rPr>
      </w:pPr>
      <w:r w:rsidRPr="009653FD">
        <w:rPr>
          <w:rFonts w:ascii="Times New Roman" w:hAnsi="Times New Roman" w:cs="Times New Roman"/>
          <w:color w:val="000000" w:themeColor="text1"/>
          <w:spacing w:val="-2"/>
          <w:sz w:val="28"/>
          <w:szCs w:val="28"/>
        </w:rPr>
        <w:t>При получении неудовлетворительных результатов ис</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pacing w:val="-1"/>
          <w:sz w:val="28"/>
          <w:szCs w:val="28"/>
        </w:rPr>
        <w:t>пытаний хотя бы по одному показателю (органолептиче</w:t>
      </w:r>
      <w:r w:rsidRPr="009653FD">
        <w:rPr>
          <w:rFonts w:ascii="Times New Roman" w:hAnsi="Times New Roman" w:cs="Times New Roman"/>
          <w:color w:val="000000" w:themeColor="text1"/>
          <w:spacing w:val="-2"/>
          <w:sz w:val="28"/>
          <w:szCs w:val="28"/>
        </w:rPr>
        <w:t xml:space="preserve">скому, физико-химическому или химическому) проводят </w:t>
      </w:r>
      <w:r w:rsidRPr="009653FD">
        <w:rPr>
          <w:rFonts w:ascii="Times New Roman" w:hAnsi="Times New Roman" w:cs="Times New Roman"/>
          <w:color w:val="000000" w:themeColor="text1"/>
          <w:sz w:val="28"/>
          <w:szCs w:val="28"/>
        </w:rPr>
        <w:t xml:space="preserve">повторные испытания удвоенной выборки от той же </w:t>
      </w:r>
      <w:r w:rsidRPr="009653FD">
        <w:rPr>
          <w:rFonts w:ascii="Times New Roman" w:hAnsi="Times New Roman" w:cs="Times New Roman"/>
          <w:color w:val="000000" w:themeColor="text1"/>
          <w:sz w:val="28"/>
          <w:szCs w:val="28"/>
        </w:rPr>
        <w:lastRenderedPageBreak/>
        <w:t>пар</w:t>
      </w:r>
      <w:r w:rsidRPr="009653FD">
        <w:rPr>
          <w:rFonts w:ascii="Times New Roman" w:hAnsi="Times New Roman" w:cs="Times New Roman"/>
          <w:color w:val="000000" w:themeColor="text1"/>
          <w:sz w:val="28"/>
          <w:szCs w:val="28"/>
        </w:rPr>
        <w:softHyphen/>
      </w:r>
      <w:r w:rsidRPr="009653FD">
        <w:rPr>
          <w:rFonts w:ascii="Times New Roman" w:hAnsi="Times New Roman" w:cs="Times New Roman"/>
          <w:color w:val="000000" w:themeColor="text1"/>
          <w:spacing w:val="-1"/>
          <w:sz w:val="28"/>
          <w:szCs w:val="28"/>
        </w:rPr>
        <w:t xml:space="preserve">тии, а при необходимости — большего числа единиц </w:t>
      </w:r>
      <w:r w:rsidRPr="009653FD">
        <w:rPr>
          <w:rFonts w:ascii="Times New Roman" w:hAnsi="Times New Roman" w:cs="Times New Roman"/>
          <w:color w:val="000000" w:themeColor="text1"/>
          <w:spacing w:val="4"/>
          <w:sz w:val="28"/>
          <w:szCs w:val="28"/>
        </w:rPr>
        <w:t>транспортной упаковки вплоть до 100%.</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6"/>
          <w:sz w:val="28"/>
          <w:szCs w:val="28"/>
        </w:rPr>
      </w:pPr>
      <w:r w:rsidRPr="009653FD">
        <w:rPr>
          <w:rFonts w:ascii="Times New Roman" w:hAnsi="Times New Roman" w:cs="Times New Roman"/>
          <w:color w:val="000000" w:themeColor="text1"/>
          <w:spacing w:val="2"/>
          <w:sz w:val="28"/>
          <w:szCs w:val="28"/>
        </w:rPr>
        <w:t xml:space="preserve">Для контроля качества живой рыбы из разных мест </w:t>
      </w:r>
      <w:r w:rsidRPr="009653FD">
        <w:rPr>
          <w:rFonts w:ascii="Times New Roman" w:hAnsi="Times New Roman" w:cs="Times New Roman"/>
          <w:color w:val="000000" w:themeColor="text1"/>
          <w:spacing w:val="6"/>
          <w:sz w:val="28"/>
          <w:szCs w:val="28"/>
        </w:rPr>
        <w:t>партии без сортировки отбирают до 3% рыбы по массе.</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8"/>
          <w:sz w:val="28"/>
          <w:szCs w:val="28"/>
        </w:rPr>
      </w:pPr>
      <w:r w:rsidRPr="009653FD">
        <w:rPr>
          <w:rFonts w:ascii="Times New Roman" w:hAnsi="Times New Roman" w:cs="Times New Roman"/>
          <w:color w:val="000000" w:themeColor="text1"/>
          <w:spacing w:val="-1"/>
          <w:sz w:val="28"/>
          <w:szCs w:val="28"/>
        </w:rPr>
        <w:t xml:space="preserve">При получении неудовлетворительных результатов </w:t>
      </w:r>
      <w:r w:rsidRPr="009653FD">
        <w:rPr>
          <w:rFonts w:ascii="Times New Roman" w:hAnsi="Times New Roman" w:cs="Times New Roman"/>
          <w:color w:val="000000" w:themeColor="text1"/>
          <w:spacing w:val="4"/>
          <w:sz w:val="28"/>
          <w:szCs w:val="28"/>
        </w:rPr>
        <w:t xml:space="preserve">проводят повторную проверку такой же выборки от той </w:t>
      </w:r>
      <w:r w:rsidRPr="009653FD">
        <w:rPr>
          <w:rFonts w:ascii="Times New Roman" w:hAnsi="Times New Roman" w:cs="Times New Roman"/>
          <w:color w:val="000000" w:themeColor="text1"/>
          <w:spacing w:val="5"/>
          <w:sz w:val="28"/>
          <w:szCs w:val="28"/>
        </w:rPr>
        <w:t xml:space="preserve">же партии, а при необходимости проверяют до 100 % </w:t>
      </w:r>
      <w:r w:rsidRPr="009653FD">
        <w:rPr>
          <w:rFonts w:ascii="Times New Roman" w:hAnsi="Times New Roman" w:cs="Times New Roman"/>
          <w:color w:val="000000" w:themeColor="text1"/>
          <w:spacing w:val="-8"/>
          <w:sz w:val="28"/>
          <w:szCs w:val="28"/>
        </w:rPr>
        <w:t>рыбы.</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4"/>
          <w:sz w:val="28"/>
          <w:szCs w:val="28"/>
        </w:rPr>
      </w:pPr>
      <w:r w:rsidRPr="009653FD">
        <w:rPr>
          <w:rFonts w:ascii="Times New Roman" w:hAnsi="Times New Roman" w:cs="Times New Roman"/>
          <w:color w:val="000000" w:themeColor="text1"/>
          <w:spacing w:val="-1"/>
          <w:sz w:val="28"/>
          <w:szCs w:val="28"/>
        </w:rPr>
        <w:t>Результаты повторных испытаний являются оконча</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4"/>
          <w:sz w:val="28"/>
          <w:szCs w:val="28"/>
        </w:rPr>
        <w:t>тельными и распространяются на всю партию.</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5"/>
          <w:sz w:val="28"/>
          <w:szCs w:val="28"/>
        </w:rPr>
      </w:pPr>
      <w:r w:rsidRPr="009653FD">
        <w:rPr>
          <w:rFonts w:ascii="Times New Roman" w:hAnsi="Times New Roman" w:cs="Times New Roman"/>
          <w:color w:val="000000" w:themeColor="text1"/>
          <w:spacing w:val="2"/>
          <w:sz w:val="28"/>
          <w:szCs w:val="28"/>
        </w:rPr>
        <w:t xml:space="preserve">Из разных мест каждой вскрытой единицы транспортной упаковки берут </w:t>
      </w:r>
      <w:r w:rsidRPr="009653FD">
        <w:rPr>
          <w:rFonts w:ascii="Times New Roman" w:hAnsi="Times New Roman" w:cs="Times New Roman"/>
          <w:color w:val="000000" w:themeColor="text1"/>
          <w:sz w:val="28"/>
          <w:szCs w:val="28"/>
        </w:rPr>
        <w:t>по три точечных пробы (один экземпляр либо часть одно</w:t>
      </w:r>
      <w:r w:rsidRPr="009653FD">
        <w:rPr>
          <w:rFonts w:ascii="Times New Roman" w:hAnsi="Times New Roman" w:cs="Times New Roman"/>
          <w:color w:val="000000" w:themeColor="text1"/>
          <w:sz w:val="28"/>
          <w:szCs w:val="28"/>
        </w:rPr>
        <w:softHyphen/>
      </w:r>
      <w:r w:rsidRPr="009653FD">
        <w:rPr>
          <w:rFonts w:ascii="Times New Roman" w:hAnsi="Times New Roman" w:cs="Times New Roman"/>
          <w:color w:val="000000" w:themeColor="text1"/>
          <w:spacing w:val="-1"/>
          <w:sz w:val="28"/>
          <w:szCs w:val="28"/>
        </w:rPr>
        <w:t>го экземпляра или блока рыбы, филе боковика или не</w:t>
      </w:r>
      <w:r w:rsidRPr="009653FD">
        <w:rPr>
          <w:rFonts w:ascii="Times New Roman" w:hAnsi="Times New Roman" w:cs="Times New Roman"/>
          <w:color w:val="000000" w:themeColor="text1"/>
          <w:spacing w:val="-1"/>
          <w:sz w:val="28"/>
          <w:szCs w:val="28"/>
        </w:rPr>
        <w:softHyphen/>
        <w:t xml:space="preserve">сколько экземпляров либо горсть очень мелкой рыбы — </w:t>
      </w:r>
      <w:r w:rsidRPr="009653FD">
        <w:rPr>
          <w:rFonts w:ascii="Times New Roman" w:hAnsi="Times New Roman" w:cs="Times New Roman"/>
          <w:color w:val="000000" w:themeColor="text1"/>
          <w:spacing w:val="5"/>
          <w:sz w:val="28"/>
          <w:szCs w:val="28"/>
        </w:rPr>
        <w:t>снетка, тюльки) или часть продукта.</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4"/>
          <w:sz w:val="28"/>
          <w:szCs w:val="28"/>
        </w:rPr>
      </w:pPr>
      <w:r w:rsidRPr="009653FD">
        <w:rPr>
          <w:rFonts w:ascii="Times New Roman" w:hAnsi="Times New Roman" w:cs="Times New Roman"/>
          <w:color w:val="000000" w:themeColor="text1"/>
          <w:spacing w:val="4"/>
          <w:sz w:val="28"/>
          <w:szCs w:val="28"/>
        </w:rPr>
        <w:t>Общая масса объединенной пробы должна быть не более 3 кг.</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2"/>
          <w:sz w:val="28"/>
          <w:szCs w:val="28"/>
        </w:rPr>
      </w:pPr>
      <w:r w:rsidRPr="009653FD">
        <w:rPr>
          <w:rFonts w:ascii="Times New Roman" w:hAnsi="Times New Roman" w:cs="Times New Roman"/>
          <w:color w:val="000000" w:themeColor="text1"/>
          <w:spacing w:val="-1"/>
          <w:sz w:val="28"/>
          <w:szCs w:val="28"/>
        </w:rPr>
        <w:t>После тщательного про</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2"/>
          <w:sz w:val="28"/>
          <w:szCs w:val="28"/>
        </w:rPr>
        <w:t>смотра объединенной пробы составляют среднюю пробу:</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3"/>
          <w:sz w:val="28"/>
          <w:szCs w:val="28"/>
        </w:rPr>
      </w:pPr>
      <w:r w:rsidRPr="009653FD">
        <w:rPr>
          <w:rFonts w:ascii="Times New Roman" w:hAnsi="Times New Roman" w:cs="Times New Roman"/>
          <w:color w:val="000000" w:themeColor="text1"/>
          <w:spacing w:val="13"/>
          <w:sz w:val="28"/>
          <w:szCs w:val="28"/>
        </w:rPr>
        <w:t xml:space="preserve">при массе экземпляра 0,1 кг и менее — не более </w:t>
      </w:r>
      <w:r w:rsidRPr="009653FD">
        <w:rPr>
          <w:rFonts w:ascii="Times New Roman" w:hAnsi="Times New Roman" w:cs="Times New Roman"/>
          <w:color w:val="000000" w:themeColor="text1"/>
          <w:spacing w:val="3"/>
          <w:sz w:val="28"/>
          <w:szCs w:val="28"/>
        </w:rPr>
        <w:t>0,5 кг;</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color w:val="000000" w:themeColor="text1"/>
          <w:spacing w:val="-3"/>
          <w:sz w:val="28"/>
          <w:szCs w:val="28"/>
        </w:rPr>
        <w:t xml:space="preserve">при массе экземпляра свыше 0,5 до 1 кг — три рыбы </w:t>
      </w:r>
      <w:r w:rsidRPr="009653FD">
        <w:rPr>
          <w:rFonts w:ascii="Times New Roman" w:hAnsi="Times New Roman" w:cs="Times New Roman"/>
          <w:color w:val="000000" w:themeColor="text1"/>
          <w:spacing w:val="-1"/>
          <w:sz w:val="28"/>
          <w:szCs w:val="28"/>
        </w:rPr>
        <w:t>(</w:t>
      </w:r>
      <w:r w:rsidR="004A0DE4" w:rsidRPr="009653FD">
        <w:rPr>
          <w:rFonts w:ascii="Times New Roman" w:hAnsi="Times New Roman" w:cs="Times New Roman"/>
          <w:color w:val="000000" w:themeColor="text1"/>
          <w:spacing w:val="-1"/>
          <w:sz w:val="28"/>
          <w:szCs w:val="28"/>
        </w:rPr>
        <w:t>наиболее и</w:t>
      </w:r>
      <w:r w:rsidRPr="009653FD">
        <w:rPr>
          <w:rFonts w:ascii="Times New Roman" w:hAnsi="Times New Roman" w:cs="Times New Roman"/>
          <w:color w:val="000000" w:themeColor="text1"/>
          <w:spacing w:val="-1"/>
          <w:sz w:val="28"/>
          <w:szCs w:val="28"/>
        </w:rPr>
        <w:t xml:space="preserve">   </w:t>
      </w:r>
      <w:r w:rsidR="004A0DE4" w:rsidRPr="009653FD">
        <w:rPr>
          <w:rFonts w:ascii="Times New Roman" w:hAnsi="Times New Roman" w:cs="Times New Roman"/>
          <w:color w:val="000000" w:themeColor="text1"/>
          <w:spacing w:val="-1"/>
          <w:sz w:val="28"/>
          <w:szCs w:val="28"/>
        </w:rPr>
        <w:t>наименее упитанные и</w:t>
      </w:r>
      <w:r w:rsidRPr="009653FD">
        <w:rPr>
          <w:rFonts w:ascii="Times New Roman" w:hAnsi="Times New Roman" w:cs="Times New Roman"/>
          <w:color w:val="000000" w:themeColor="text1"/>
          <w:spacing w:val="-1"/>
          <w:sz w:val="28"/>
          <w:szCs w:val="28"/>
        </w:rPr>
        <w:t xml:space="preserve">   среднеупитанные);</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color w:val="000000" w:themeColor="text1"/>
          <w:spacing w:val="3"/>
          <w:sz w:val="28"/>
          <w:szCs w:val="28"/>
        </w:rPr>
        <w:t>при массе экземпляра более 1 кг из трех рыб выреза</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pacing w:val="1"/>
          <w:sz w:val="28"/>
          <w:szCs w:val="28"/>
        </w:rPr>
        <w:t>ют (близ приголовка, предхвостовой части и средней час</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4"/>
          <w:sz w:val="28"/>
          <w:szCs w:val="28"/>
        </w:rPr>
        <w:t xml:space="preserve">ти на глубину до половины тела; из полурыбы — филе) </w:t>
      </w:r>
      <w:r w:rsidRPr="009653FD">
        <w:rPr>
          <w:rFonts w:ascii="Times New Roman" w:hAnsi="Times New Roman" w:cs="Times New Roman"/>
          <w:color w:val="000000" w:themeColor="text1"/>
          <w:spacing w:val="1"/>
          <w:sz w:val="28"/>
          <w:szCs w:val="28"/>
        </w:rPr>
        <w:t>по три поперечных куска мяса общей массой около 1,0 кг.</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pacing w:val="2"/>
          <w:sz w:val="28"/>
          <w:szCs w:val="28"/>
        </w:rPr>
        <w:t>Отобранную среднюю пробу пропускают дважды че</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pacing w:val="9"/>
          <w:sz w:val="28"/>
          <w:szCs w:val="28"/>
        </w:rPr>
        <w:t xml:space="preserve">рез мясорубку № 5 с отверстиями решетки 2—3 мм, </w:t>
      </w:r>
      <w:r w:rsidRPr="009653FD">
        <w:rPr>
          <w:rFonts w:ascii="Times New Roman" w:hAnsi="Times New Roman" w:cs="Times New Roman"/>
          <w:color w:val="000000" w:themeColor="text1"/>
          <w:spacing w:val="8"/>
          <w:sz w:val="28"/>
          <w:szCs w:val="28"/>
        </w:rPr>
        <w:t xml:space="preserve">фарш тщательно перемешивают и переносят в склянку </w:t>
      </w:r>
      <w:r w:rsidRPr="009653FD">
        <w:rPr>
          <w:rFonts w:ascii="Times New Roman" w:hAnsi="Times New Roman" w:cs="Times New Roman"/>
          <w:color w:val="000000" w:themeColor="text1"/>
          <w:spacing w:val="3"/>
          <w:sz w:val="28"/>
          <w:szCs w:val="28"/>
        </w:rPr>
        <w:t>с притертой пробкой, откуда берут для физико-химиче</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z w:val="28"/>
          <w:szCs w:val="28"/>
        </w:rPr>
        <w:t>ских исследований.</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pacing w:val="-2"/>
          <w:sz w:val="28"/>
          <w:szCs w:val="28"/>
        </w:rPr>
        <w:t>Проводят по дей</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z w:val="28"/>
          <w:szCs w:val="28"/>
        </w:rPr>
        <w:t>ствующей нормативно-технической документации.</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i/>
          <w:color w:val="000000" w:themeColor="text1"/>
          <w:spacing w:val="5"/>
          <w:sz w:val="28"/>
          <w:szCs w:val="28"/>
        </w:rPr>
        <w:t>Органолептическая оценка охлажденной и мороже</w:t>
      </w:r>
      <w:r w:rsidRPr="009653FD">
        <w:rPr>
          <w:rFonts w:ascii="Times New Roman" w:hAnsi="Times New Roman" w:cs="Times New Roman"/>
          <w:i/>
          <w:color w:val="000000" w:themeColor="text1"/>
          <w:spacing w:val="5"/>
          <w:sz w:val="28"/>
          <w:szCs w:val="28"/>
        </w:rPr>
        <w:softHyphen/>
      </w:r>
      <w:r w:rsidRPr="009653FD">
        <w:rPr>
          <w:rFonts w:ascii="Times New Roman" w:hAnsi="Times New Roman" w:cs="Times New Roman"/>
          <w:i/>
          <w:color w:val="000000" w:themeColor="text1"/>
          <w:spacing w:val="1"/>
          <w:sz w:val="28"/>
          <w:szCs w:val="28"/>
        </w:rPr>
        <w:t xml:space="preserve">ной </w:t>
      </w:r>
      <w:r w:rsidRPr="009653FD">
        <w:rPr>
          <w:rFonts w:ascii="Times New Roman" w:hAnsi="Times New Roman" w:cs="Times New Roman"/>
          <w:bCs/>
          <w:i/>
          <w:color w:val="000000" w:themeColor="text1"/>
          <w:spacing w:val="1"/>
          <w:sz w:val="28"/>
          <w:szCs w:val="28"/>
        </w:rPr>
        <w:t>рыбы.</w:t>
      </w:r>
      <w:r w:rsidRPr="009653FD">
        <w:rPr>
          <w:rFonts w:ascii="Times New Roman" w:hAnsi="Times New Roman" w:cs="Times New Roman"/>
          <w:b/>
          <w:bCs/>
          <w:color w:val="000000" w:themeColor="text1"/>
          <w:spacing w:val="1"/>
          <w:sz w:val="28"/>
          <w:szCs w:val="28"/>
        </w:rPr>
        <w:t xml:space="preserve"> </w:t>
      </w:r>
      <w:r w:rsidRPr="009653FD">
        <w:rPr>
          <w:rFonts w:ascii="Times New Roman" w:hAnsi="Times New Roman" w:cs="Times New Roman"/>
          <w:color w:val="000000" w:themeColor="text1"/>
          <w:spacing w:val="1"/>
          <w:sz w:val="28"/>
          <w:szCs w:val="28"/>
        </w:rPr>
        <w:t>Органолептическая оценка рыбы производится в соответствии с требованиями стандартов и техниче</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z w:val="28"/>
          <w:szCs w:val="28"/>
        </w:rPr>
        <w:t>ских условий.</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color w:val="000000" w:themeColor="text1"/>
          <w:spacing w:val="3"/>
          <w:sz w:val="28"/>
          <w:szCs w:val="28"/>
        </w:rPr>
        <w:t xml:space="preserve">Охлажденная и мороженая рыба стандартная и 1-го </w:t>
      </w:r>
      <w:r w:rsidRPr="009653FD">
        <w:rPr>
          <w:rFonts w:ascii="Times New Roman" w:hAnsi="Times New Roman" w:cs="Times New Roman"/>
          <w:color w:val="000000" w:themeColor="text1"/>
          <w:spacing w:val="-1"/>
          <w:sz w:val="28"/>
          <w:szCs w:val="28"/>
        </w:rPr>
        <w:t xml:space="preserve">сорта должна иметь чистую поверхность, естественную </w:t>
      </w:r>
      <w:r w:rsidRPr="009653FD">
        <w:rPr>
          <w:rFonts w:ascii="Times New Roman" w:hAnsi="Times New Roman" w:cs="Times New Roman"/>
          <w:color w:val="000000" w:themeColor="text1"/>
          <w:spacing w:val="2"/>
          <w:sz w:val="28"/>
          <w:szCs w:val="28"/>
        </w:rPr>
        <w:t xml:space="preserve">окраску, тушки рыб без наружных повреждений, кроме </w:t>
      </w:r>
      <w:r w:rsidRPr="009653FD">
        <w:rPr>
          <w:rFonts w:ascii="Times New Roman" w:hAnsi="Times New Roman" w:cs="Times New Roman"/>
          <w:color w:val="000000" w:themeColor="text1"/>
          <w:spacing w:val="1"/>
          <w:sz w:val="28"/>
          <w:szCs w:val="28"/>
        </w:rPr>
        <w:t>рыбы спецразделки.</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4"/>
          <w:sz w:val="28"/>
          <w:szCs w:val="28"/>
        </w:rPr>
      </w:pPr>
      <w:proofErr w:type="gramStart"/>
      <w:r w:rsidRPr="009653FD">
        <w:rPr>
          <w:rFonts w:ascii="Times New Roman" w:hAnsi="Times New Roman" w:cs="Times New Roman"/>
          <w:color w:val="000000" w:themeColor="text1"/>
          <w:spacing w:val="-1"/>
          <w:sz w:val="28"/>
          <w:szCs w:val="28"/>
        </w:rPr>
        <w:t>У некоторых рыб в результате кровоизлияний допус</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6"/>
          <w:sz w:val="28"/>
          <w:szCs w:val="28"/>
        </w:rPr>
        <w:t xml:space="preserve">кается покраснение поверхности (стерлядь, ставрида, </w:t>
      </w:r>
      <w:r w:rsidRPr="009653FD">
        <w:rPr>
          <w:rFonts w:ascii="Times New Roman" w:hAnsi="Times New Roman" w:cs="Times New Roman"/>
          <w:color w:val="000000" w:themeColor="text1"/>
          <w:spacing w:val="11"/>
          <w:sz w:val="28"/>
          <w:szCs w:val="28"/>
        </w:rPr>
        <w:t xml:space="preserve">линь, карась), багрово-красная окраска (лещ, сазан, </w:t>
      </w:r>
      <w:r w:rsidRPr="009653FD">
        <w:rPr>
          <w:rFonts w:ascii="Times New Roman" w:hAnsi="Times New Roman" w:cs="Times New Roman"/>
          <w:color w:val="000000" w:themeColor="text1"/>
          <w:sz w:val="28"/>
          <w:szCs w:val="28"/>
        </w:rPr>
        <w:t>язь, судак и др.), кровоподтеки (осетровые), слабо-бу</w:t>
      </w:r>
      <w:r w:rsidRPr="009653FD">
        <w:rPr>
          <w:rFonts w:ascii="Times New Roman" w:hAnsi="Times New Roman" w:cs="Times New Roman"/>
          <w:color w:val="000000" w:themeColor="text1"/>
          <w:sz w:val="28"/>
          <w:szCs w:val="28"/>
        </w:rPr>
        <w:softHyphen/>
      </w:r>
      <w:r w:rsidRPr="009653FD">
        <w:rPr>
          <w:rFonts w:ascii="Times New Roman" w:hAnsi="Times New Roman" w:cs="Times New Roman"/>
          <w:color w:val="000000" w:themeColor="text1"/>
          <w:spacing w:val="-1"/>
          <w:sz w:val="28"/>
          <w:szCs w:val="28"/>
        </w:rPr>
        <w:t xml:space="preserve">ровато-розовые полосы на брюшке и боках (лососевые), </w:t>
      </w:r>
      <w:r w:rsidRPr="009653FD">
        <w:rPr>
          <w:rFonts w:ascii="Times New Roman" w:hAnsi="Times New Roman" w:cs="Times New Roman"/>
          <w:color w:val="000000" w:themeColor="text1"/>
          <w:spacing w:val="2"/>
          <w:sz w:val="28"/>
          <w:szCs w:val="28"/>
        </w:rPr>
        <w:t>изменение окраски поверхности до бледно-розового цве</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z w:val="28"/>
          <w:szCs w:val="28"/>
        </w:rPr>
        <w:t>та (морской окунь), зеленовато-желтый налет на поверх</w:t>
      </w:r>
      <w:r w:rsidRPr="009653FD">
        <w:rPr>
          <w:rFonts w:ascii="Times New Roman" w:hAnsi="Times New Roman" w:cs="Times New Roman"/>
          <w:color w:val="000000" w:themeColor="text1"/>
          <w:sz w:val="28"/>
          <w:szCs w:val="28"/>
        </w:rPr>
        <w:softHyphen/>
      </w:r>
      <w:r w:rsidRPr="009653FD">
        <w:rPr>
          <w:rFonts w:ascii="Times New Roman" w:hAnsi="Times New Roman" w:cs="Times New Roman"/>
          <w:color w:val="000000" w:themeColor="text1"/>
          <w:spacing w:val="-1"/>
          <w:sz w:val="28"/>
          <w:szCs w:val="28"/>
        </w:rPr>
        <w:t>ности (нототениевые), незначительное подкожное пожел</w:t>
      </w:r>
      <w:r w:rsidRPr="009653FD">
        <w:rPr>
          <w:rFonts w:ascii="Times New Roman" w:hAnsi="Times New Roman" w:cs="Times New Roman"/>
          <w:color w:val="000000" w:themeColor="text1"/>
          <w:spacing w:val="-1"/>
          <w:sz w:val="28"/>
          <w:szCs w:val="28"/>
        </w:rPr>
        <w:softHyphen/>
        <w:t>тение, не связанное с процессом окисления жира у океа</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1"/>
          <w:sz w:val="28"/>
          <w:szCs w:val="28"/>
        </w:rPr>
        <w:t>нических рыб (Лифарь, масляная рыба, сабля-рыба, ка</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z w:val="28"/>
          <w:szCs w:val="28"/>
        </w:rPr>
        <w:t>бан-рыба</w:t>
      </w:r>
      <w:proofErr w:type="gramEnd"/>
      <w:r w:rsidRPr="009653FD">
        <w:rPr>
          <w:rFonts w:ascii="Times New Roman" w:hAnsi="Times New Roman" w:cs="Times New Roman"/>
          <w:color w:val="000000" w:themeColor="text1"/>
          <w:sz w:val="28"/>
          <w:szCs w:val="28"/>
        </w:rPr>
        <w:t xml:space="preserve">, пеламида), подкожное пожелтение (скумбрия, ставрида, кефаль), поверхностное пожелтение кожного </w:t>
      </w:r>
      <w:r w:rsidRPr="009653FD">
        <w:rPr>
          <w:rFonts w:ascii="Times New Roman" w:hAnsi="Times New Roman" w:cs="Times New Roman"/>
          <w:color w:val="000000" w:themeColor="text1"/>
          <w:spacing w:val="4"/>
          <w:sz w:val="28"/>
          <w:szCs w:val="28"/>
        </w:rPr>
        <w:t>покрова у рыб 2-го сорта  (осетровые, лососевые).</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3"/>
          <w:sz w:val="28"/>
          <w:szCs w:val="28"/>
        </w:rPr>
      </w:pPr>
      <w:r w:rsidRPr="009653FD">
        <w:rPr>
          <w:rFonts w:ascii="Times New Roman" w:hAnsi="Times New Roman" w:cs="Times New Roman"/>
          <w:color w:val="000000" w:themeColor="text1"/>
          <w:spacing w:val="8"/>
          <w:sz w:val="28"/>
          <w:szCs w:val="28"/>
        </w:rPr>
        <w:lastRenderedPageBreak/>
        <w:t xml:space="preserve">При визуальной оценке подкожного пожелтения у </w:t>
      </w:r>
      <w:r w:rsidRPr="009653FD">
        <w:rPr>
          <w:rFonts w:ascii="Times New Roman" w:hAnsi="Times New Roman" w:cs="Times New Roman"/>
          <w:color w:val="000000" w:themeColor="text1"/>
          <w:spacing w:val="-2"/>
          <w:sz w:val="28"/>
          <w:szCs w:val="28"/>
        </w:rPr>
        <w:t xml:space="preserve">рыб массой 0,5 кг и менее снимают полностью кожу с </w:t>
      </w:r>
      <w:r w:rsidRPr="009653FD">
        <w:rPr>
          <w:rFonts w:ascii="Times New Roman" w:hAnsi="Times New Roman" w:cs="Times New Roman"/>
          <w:color w:val="000000" w:themeColor="text1"/>
          <w:spacing w:val="6"/>
          <w:sz w:val="28"/>
          <w:szCs w:val="28"/>
        </w:rPr>
        <w:t xml:space="preserve">поверхности. У рыб более крупных кожу отделяют в </w:t>
      </w:r>
      <w:r w:rsidRPr="009653FD">
        <w:rPr>
          <w:rFonts w:ascii="Times New Roman" w:hAnsi="Times New Roman" w:cs="Times New Roman"/>
          <w:color w:val="000000" w:themeColor="text1"/>
          <w:spacing w:val="3"/>
          <w:sz w:val="28"/>
          <w:szCs w:val="28"/>
        </w:rPr>
        <w:t>местах наибольшего пожелтения.</w:t>
      </w:r>
    </w:p>
    <w:p w:rsidR="00DD6330" w:rsidRPr="009653FD" w:rsidRDefault="007E19E4" w:rsidP="005102E2">
      <w:pPr>
        <w:shd w:val="clear" w:color="auto" w:fill="FFFFFF"/>
        <w:spacing w:after="0" w:line="240" w:lineRule="auto"/>
        <w:ind w:firstLine="709"/>
        <w:jc w:val="both"/>
        <w:rPr>
          <w:rFonts w:ascii="Times New Roman" w:hAnsi="Times New Roman" w:cs="Times New Roman"/>
          <w:color w:val="000000" w:themeColor="text1"/>
          <w:spacing w:val="-3"/>
          <w:sz w:val="28"/>
          <w:szCs w:val="28"/>
        </w:rPr>
      </w:pPr>
      <w:r w:rsidRPr="009653FD">
        <w:rPr>
          <w:rFonts w:ascii="Times New Roman" w:hAnsi="Times New Roman" w:cs="Times New Roman"/>
          <w:color w:val="000000" w:themeColor="text1"/>
          <w:spacing w:val="2"/>
          <w:sz w:val="28"/>
          <w:szCs w:val="28"/>
        </w:rPr>
        <w:t>Консистенцию</w:t>
      </w:r>
      <w:r w:rsidRPr="009653FD">
        <w:rPr>
          <w:rFonts w:ascii="Times New Roman" w:hAnsi="Times New Roman" w:cs="Times New Roman"/>
          <w:color w:val="000000" w:themeColor="text1"/>
          <w:spacing w:val="55"/>
          <w:sz w:val="28"/>
          <w:szCs w:val="28"/>
        </w:rPr>
        <w:t xml:space="preserve"> </w:t>
      </w:r>
      <w:r>
        <w:rPr>
          <w:rFonts w:ascii="Times New Roman" w:hAnsi="Times New Roman" w:cs="Times New Roman"/>
          <w:color w:val="000000" w:themeColor="text1"/>
          <w:spacing w:val="55"/>
          <w:sz w:val="28"/>
          <w:szCs w:val="28"/>
        </w:rPr>
        <w:t xml:space="preserve">рыбы, </w:t>
      </w:r>
      <w:r w:rsidR="00DD6330" w:rsidRPr="009653FD">
        <w:rPr>
          <w:rFonts w:ascii="Times New Roman" w:hAnsi="Times New Roman" w:cs="Times New Roman"/>
          <w:color w:val="000000" w:themeColor="text1"/>
          <w:spacing w:val="-9"/>
          <w:sz w:val="28"/>
          <w:szCs w:val="28"/>
        </w:rPr>
        <w:t>охлажденной и размо</w:t>
      </w:r>
      <w:r w:rsidR="00DD6330" w:rsidRPr="009653FD">
        <w:rPr>
          <w:rFonts w:ascii="Times New Roman" w:hAnsi="Times New Roman" w:cs="Times New Roman"/>
          <w:color w:val="000000" w:themeColor="text1"/>
          <w:spacing w:val="-9"/>
          <w:sz w:val="28"/>
          <w:szCs w:val="28"/>
        </w:rPr>
        <w:softHyphen/>
      </w:r>
      <w:r w:rsidR="00DD6330" w:rsidRPr="009653FD">
        <w:rPr>
          <w:rFonts w:ascii="Times New Roman" w:hAnsi="Times New Roman" w:cs="Times New Roman"/>
          <w:color w:val="000000" w:themeColor="text1"/>
          <w:spacing w:val="8"/>
          <w:sz w:val="28"/>
          <w:szCs w:val="28"/>
        </w:rPr>
        <w:t>роженной</w:t>
      </w:r>
      <w:r w:rsidR="00D0714E">
        <w:rPr>
          <w:rFonts w:ascii="Times New Roman" w:hAnsi="Times New Roman" w:cs="Times New Roman"/>
          <w:color w:val="000000" w:themeColor="text1"/>
          <w:spacing w:val="8"/>
          <w:sz w:val="28"/>
          <w:szCs w:val="28"/>
          <w:lang w:val="kk-KZ"/>
        </w:rPr>
        <w:t>,</w:t>
      </w:r>
      <w:r w:rsidR="00DD6330" w:rsidRPr="009653FD">
        <w:rPr>
          <w:rFonts w:ascii="Times New Roman" w:hAnsi="Times New Roman" w:cs="Times New Roman"/>
          <w:color w:val="000000" w:themeColor="text1"/>
          <w:spacing w:val="8"/>
          <w:sz w:val="28"/>
          <w:szCs w:val="28"/>
        </w:rPr>
        <w:t xml:space="preserve"> определяют легкой пальпацией мясистых </w:t>
      </w:r>
      <w:r w:rsidR="00DD6330" w:rsidRPr="009653FD">
        <w:rPr>
          <w:rFonts w:ascii="Times New Roman" w:hAnsi="Times New Roman" w:cs="Times New Roman"/>
          <w:color w:val="000000" w:themeColor="text1"/>
          <w:spacing w:val="-3"/>
          <w:sz w:val="28"/>
          <w:szCs w:val="28"/>
        </w:rPr>
        <w:t>частей.</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pacing w:val="2"/>
          <w:sz w:val="28"/>
          <w:szCs w:val="28"/>
        </w:rPr>
        <w:t>Консистенцию всех мороженых продуктов определя</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pacing w:val="11"/>
          <w:sz w:val="28"/>
          <w:szCs w:val="28"/>
        </w:rPr>
        <w:t xml:space="preserve">ют после их размораживания до температуры от 0 до </w:t>
      </w:r>
      <w:r w:rsidRPr="009653FD">
        <w:rPr>
          <w:rFonts w:ascii="Times New Roman" w:hAnsi="Times New Roman" w:cs="Times New Roman"/>
          <w:color w:val="000000" w:themeColor="text1"/>
          <w:spacing w:val="3"/>
          <w:sz w:val="28"/>
          <w:szCs w:val="28"/>
        </w:rPr>
        <w:t>5°С. Размораживание производят в воде при температу</w:t>
      </w:r>
      <w:r w:rsidRPr="009653FD">
        <w:rPr>
          <w:rFonts w:ascii="Times New Roman" w:hAnsi="Times New Roman" w:cs="Times New Roman"/>
          <w:color w:val="000000" w:themeColor="text1"/>
          <w:spacing w:val="3"/>
          <w:sz w:val="28"/>
          <w:szCs w:val="28"/>
        </w:rPr>
        <w:softHyphen/>
        <w:t>ре не выше 15°</w:t>
      </w:r>
      <w:proofErr w:type="gramStart"/>
      <w:r w:rsidRPr="009653FD">
        <w:rPr>
          <w:rFonts w:ascii="Times New Roman" w:hAnsi="Times New Roman" w:cs="Times New Roman"/>
          <w:color w:val="000000" w:themeColor="text1"/>
          <w:spacing w:val="3"/>
          <w:sz w:val="28"/>
          <w:szCs w:val="28"/>
        </w:rPr>
        <w:t>С</w:t>
      </w:r>
      <w:proofErr w:type="gramEnd"/>
      <w:r w:rsidRPr="009653FD">
        <w:rPr>
          <w:rFonts w:ascii="Times New Roman" w:hAnsi="Times New Roman" w:cs="Times New Roman"/>
          <w:color w:val="000000" w:themeColor="text1"/>
          <w:spacing w:val="3"/>
          <w:sz w:val="28"/>
          <w:szCs w:val="28"/>
        </w:rPr>
        <w:t xml:space="preserve"> или на воздухе при температуре не вы</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z w:val="28"/>
          <w:szCs w:val="28"/>
        </w:rPr>
        <w:t>ше 20 °С.</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pacing w:val="3"/>
          <w:sz w:val="28"/>
          <w:szCs w:val="28"/>
        </w:rPr>
        <w:t xml:space="preserve">Для определения температуры мороженой продукции </w:t>
      </w:r>
      <w:r w:rsidRPr="009653FD">
        <w:rPr>
          <w:rFonts w:ascii="Times New Roman" w:hAnsi="Times New Roman" w:cs="Times New Roman"/>
          <w:color w:val="000000" w:themeColor="text1"/>
          <w:spacing w:val="1"/>
          <w:sz w:val="28"/>
          <w:szCs w:val="28"/>
        </w:rPr>
        <w:t xml:space="preserve">в центре наиболее толстой части или в геометрическом </w:t>
      </w:r>
      <w:r w:rsidRPr="009653FD">
        <w:rPr>
          <w:rFonts w:ascii="Times New Roman" w:hAnsi="Times New Roman" w:cs="Times New Roman"/>
          <w:color w:val="000000" w:themeColor="text1"/>
          <w:sz w:val="28"/>
          <w:szCs w:val="28"/>
        </w:rPr>
        <w:t xml:space="preserve">центре рыбного блока пробивают или просверливают </w:t>
      </w:r>
      <w:r w:rsidRPr="009653FD">
        <w:rPr>
          <w:rFonts w:ascii="Times New Roman" w:hAnsi="Times New Roman" w:cs="Times New Roman"/>
          <w:color w:val="000000" w:themeColor="text1"/>
          <w:spacing w:val="3"/>
          <w:sz w:val="28"/>
          <w:szCs w:val="28"/>
        </w:rPr>
        <w:t>углубление и вставляют в него термометр в металличе</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pacing w:val="-3"/>
          <w:sz w:val="28"/>
          <w:szCs w:val="28"/>
        </w:rPr>
        <w:t xml:space="preserve">ской </w:t>
      </w:r>
      <w:r w:rsidRPr="009653FD">
        <w:rPr>
          <w:rFonts w:ascii="Times New Roman" w:hAnsi="Times New Roman" w:cs="Times New Roman"/>
          <w:bCs/>
          <w:color w:val="000000" w:themeColor="text1"/>
          <w:spacing w:val="-3"/>
          <w:sz w:val="28"/>
          <w:szCs w:val="28"/>
        </w:rPr>
        <w:t xml:space="preserve">оправе </w:t>
      </w:r>
      <w:r w:rsidRPr="009653FD">
        <w:rPr>
          <w:rFonts w:ascii="Times New Roman" w:hAnsi="Times New Roman" w:cs="Times New Roman"/>
          <w:color w:val="000000" w:themeColor="text1"/>
          <w:spacing w:val="-3"/>
          <w:sz w:val="28"/>
          <w:szCs w:val="28"/>
        </w:rPr>
        <w:t>либо датчик термометрического прибора. Из</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pacing w:val="6"/>
          <w:sz w:val="28"/>
          <w:szCs w:val="28"/>
        </w:rPr>
        <w:t xml:space="preserve">мерение </w:t>
      </w:r>
      <w:r w:rsidRPr="009653FD">
        <w:rPr>
          <w:rFonts w:ascii="Times New Roman" w:hAnsi="Times New Roman" w:cs="Times New Roman"/>
          <w:bCs/>
          <w:color w:val="000000" w:themeColor="text1"/>
          <w:spacing w:val="6"/>
          <w:sz w:val="28"/>
          <w:szCs w:val="28"/>
        </w:rPr>
        <w:t xml:space="preserve">температуры </w:t>
      </w:r>
      <w:r w:rsidR="00F4539B" w:rsidRPr="009653FD">
        <w:rPr>
          <w:rFonts w:ascii="Times New Roman" w:hAnsi="Times New Roman" w:cs="Times New Roman"/>
          <w:color w:val="000000" w:themeColor="text1"/>
          <w:spacing w:val="6"/>
          <w:sz w:val="28"/>
          <w:szCs w:val="28"/>
        </w:rPr>
        <w:t>в толще мясе</w:t>
      </w:r>
      <w:r w:rsidRPr="009653FD">
        <w:rPr>
          <w:rFonts w:ascii="Times New Roman" w:hAnsi="Times New Roman" w:cs="Times New Roman"/>
          <w:color w:val="000000" w:themeColor="text1"/>
          <w:spacing w:val="6"/>
          <w:sz w:val="28"/>
          <w:szCs w:val="28"/>
        </w:rPr>
        <w:t xml:space="preserve"> рыбы производят </w:t>
      </w:r>
      <w:r w:rsidRPr="009653FD">
        <w:rPr>
          <w:rFonts w:ascii="Times New Roman" w:hAnsi="Times New Roman" w:cs="Times New Roman"/>
          <w:color w:val="000000" w:themeColor="text1"/>
          <w:spacing w:val="1"/>
          <w:sz w:val="28"/>
          <w:szCs w:val="28"/>
        </w:rPr>
        <w:t xml:space="preserve">при </w:t>
      </w:r>
      <w:r w:rsidRPr="009653FD">
        <w:rPr>
          <w:rFonts w:ascii="Times New Roman" w:hAnsi="Times New Roman" w:cs="Times New Roman"/>
          <w:bCs/>
          <w:color w:val="000000" w:themeColor="text1"/>
          <w:spacing w:val="1"/>
          <w:sz w:val="28"/>
          <w:szCs w:val="28"/>
        </w:rPr>
        <w:t xml:space="preserve">температуре </w:t>
      </w:r>
      <w:r w:rsidRPr="009653FD">
        <w:rPr>
          <w:rFonts w:ascii="Times New Roman" w:hAnsi="Times New Roman" w:cs="Times New Roman"/>
          <w:color w:val="000000" w:themeColor="text1"/>
          <w:spacing w:val="1"/>
          <w:sz w:val="28"/>
          <w:szCs w:val="28"/>
        </w:rPr>
        <w:t>воздуха, близкой к температуре хране</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z w:val="28"/>
          <w:szCs w:val="28"/>
        </w:rPr>
        <w:t>ния продуктов.</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5"/>
          <w:sz w:val="28"/>
          <w:szCs w:val="28"/>
        </w:rPr>
      </w:pPr>
      <w:proofErr w:type="gramStart"/>
      <w:r w:rsidRPr="009653FD">
        <w:rPr>
          <w:rFonts w:ascii="Times New Roman" w:hAnsi="Times New Roman" w:cs="Times New Roman"/>
          <w:color w:val="000000" w:themeColor="text1"/>
          <w:spacing w:val="60"/>
          <w:sz w:val="28"/>
          <w:szCs w:val="28"/>
        </w:rPr>
        <w:t>Запах</w:t>
      </w:r>
      <w:proofErr w:type="gramEnd"/>
      <w:r w:rsidRPr="009653FD">
        <w:rPr>
          <w:rFonts w:ascii="Times New Roman" w:hAnsi="Times New Roman" w:cs="Times New Roman"/>
          <w:color w:val="000000" w:themeColor="text1"/>
          <w:sz w:val="28"/>
          <w:szCs w:val="28"/>
        </w:rPr>
        <w:t xml:space="preserve"> </w:t>
      </w:r>
      <w:r w:rsidRPr="009653FD">
        <w:rPr>
          <w:rFonts w:ascii="Times New Roman" w:hAnsi="Times New Roman" w:cs="Times New Roman"/>
          <w:color w:val="000000" w:themeColor="text1"/>
          <w:spacing w:val="56"/>
          <w:sz w:val="28"/>
          <w:szCs w:val="28"/>
        </w:rPr>
        <w:t>рыбы</w:t>
      </w:r>
      <w:r w:rsidRPr="009653FD">
        <w:rPr>
          <w:rFonts w:ascii="Times New Roman" w:hAnsi="Times New Roman" w:cs="Times New Roman"/>
          <w:color w:val="000000" w:themeColor="text1"/>
          <w:sz w:val="28"/>
          <w:szCs w:val="28"/>
        </w:rPr>
        <w:t xml:space="preserve"> </w:t>
      </w:r>
      <w:r w:rsidRPr="009653FD">
        <w:rPr>
          <w:rFonts w:ascii="Times New Roman" w:hAnsi="Times New Roman" w:cs="Times New Roman"/>
          <w:color w:val="000000" w:themeColor="text1"/>
          <w:spacing w:val="-4"/>
          <w:sz w:val="28"/>
          <w:szCs w:val="28"/>
        </w:rPr>
        <w:t xml:space="preserve">определяют при помощи ножа или </w:t>
      </w:r>
      <w:r w:rsidRPr="009653FD">
        <w:rPr>
          <w:rFonts w:ascii="Times New Roman" w:hAnsi="Times New Roman" w:cs="Times New Roman"/>
          <w:color w:val="000000" w:themeColor="text1"/>
          <w:spacing w:val="-5"/>
          <w:sz w:val="28"/>
          <w:szCs w:val="28"/>
        </w:rPr>
        <w:t>шпильки.</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2"/>
          <w:sz w:val="28"/>
          <w:szCs w:val="28"/>
        </w:rPr>
      </w:pPr>
      <w:r w:rsidRPr="009653FD">
        <w:rPr>
          <w:rFonts w:ascii="Times New Roman" w:hAnsi="Times New Roman" w:cs="Times New Roman"/>
          <w:color w:val="000000" w:themeColor="text1"/>
          <w:spacing w:val="-2"/>
          <w:sz w:val="28"/>
          <w:szCs w:val="28"/>
        </w:rPr>
        <w:t>У мороженой рыбы запах определяют после размо</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pacing w:val="1"/>
          <w:sz w:val="28"/>
          <w:szCs w:val="28"/>
        </w:rPr>
        <w:t>раживания или введением подогретого ножа. Нож или шпильку вводят между спинным плавником и приголов</w:t>
      </w:r>
      <w:r w:rsidRPr="009653FD">
        <w:rPr>
          <w:rFonts w:ascii="Times New Roman" w:hAnsi="Times New Roman" w:cs="Times New Roman"/>
          <w:color w:val="000000" w:themeColor="text1"/>
          <w:spacing w:val="6"/>
          <w:sz w:val="28"/>
          <w:szCs w:val="28"/>
        </w:rPr>
        <w:t xml:space="preserve">ком со стороны брюшка вблизи анального отверстия, а </w:t>
      </w:r>
      <w:r w:rsidR="00667880">
        <w:rPr>
          <w:rFonts w:ascii="Times New Roman" w:hAnsi="Times New Roman" w:cs="Times New Roman"/>
          <w:color w:val="000000" w:themeColor="text1"/>
          <w:sz w:val="28"/>
          <w:szCs w:val="28"/>
        </w:rPr>
        <w:pict>
          <v:line id="_x0000_s1030" style="position:absolute;left:0;text-align:left;z-index:251663360;mso-position-horizontal-relative:margin;mso-position-vertical-relative:text" from="663.65pt,-17.3pt" to="663.65pt,541.4pt" strokeweight="1.34mm">
            <v:stroke joinstyle="miter"/>
            <w10:wrap anchorx="margin"/>
          </v:line>
        </w:pict>
      </w:r>
      <w:r w:rsidR="00667880">
        <w:rPr>
          <w:rFonts w:ascii="Times New Roman" w:hAnsi="Times New Roman" w:cs="Times New Roman"/>
          <w:color w:val="000000" w:themeColor="text1"/>
          <w:sz w:val="28"/>
          <w:szCs w:val="28"/>
        </w:rPr>
        <w:pict>
          <v:line id="_x0000_s1031" style="position:absolute;left:0;text-align:left;z-index:251664384;mso-position-horizontal-relative:margin;mso-position-vertical-relative:text" from="674.1pt,-11.15pt" to="674.1pt,282.95pt" strokeweight=".12mm">
            <v:stroke joinstyle="miter"/>
            <w10:wrap anchorx="margin"/>
          </v:line>
        </w:pict>
      </w:r>
      <w:r w:rsidRPr="009653FD">
        <w:rPr>
          <w:rFonts w:ascii="Times New Roman" w:hAnsi="Times New Roman" w:cs="Times New Roman"/>
          <w:color w:val="000000" w:themeColor="text1"/>
          <w:sz w:val="28"/>
          <w:szCs w:val="28"/>
        </w:rPr>
        <w:t xml:space="preserve">также в местах ранений </w:t>
      </w:r>
      <w:r w:rsidRPr="009653FD">
        <w:rPr>
          <w:rFonts w:ascii="Times New Roman" w:hAnsi="Times New Roman" w:cs="Times New Roman"/>
          <w:bCs/>
          <w:color w:val="000000" w:themeColor="text1"/>
          <w:sz w:val="28"/>
          <w:szCs w:val="28"/>
        </w:rPr>
        <w:t xml:space="preserve">и </w:t>
      </w:r>
      <w:r w:rsidRPr="009653FD">
        <w:rPr>
          <w:rFonts w:ascii="Times New Roman" w:hAnsi="Times New Roman" w:cs="Times New Roman"/>
          <w:color w:val="000000" w:themeColor="text1"/>
          <w:sz w:val="28"/>
          <w:szCs w:val="28"/>
        </w:rPr>
        <w:t xml:space="preserve">повреждений, затем быстро </w:t>
      </w:r>
      <w:r w:rsidRPr="009653FD">
        <w:rPr>
          <w:rFonts w:ascii="Times New Roman" w:hAnsi="Times New Roman" w:cs="Times New Roman"/>
          <w:color w:val="000000" w:themeColor="text1"/>
          <w:spacing w:val="6"/>
          <w:sz w:val="28"/>
          <w:szCs w:val="28"/>
        </w:rPr>
        <w:t xml:space="preserve">вынимают, определяя запах; после каждой пробы нож </w:t>
      </w:r>
      <w:r w:rsidRPr="009653FD">
        <w:rPr>
          <w:rFonts w:ascii="Times New Roman" w:hAnsi="Times New Roman" w:cs="Times New Roman"/>
          <w:color w:val="000000" w:themeColor="text1"/>
          <w:spacing w:val="2"/>
          <w:sz w:val="28"/>
          <w:szCs w:val="28"/>
        </w:rPr>
        <w:t>или шпильку тщательно моют.</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7"/>
          <w:sz w:val="28"/>
          <w:szCs w:val="28"/>
        </w:rPr>
      </w:pPr>
      <w:r w:rsidRPr="009653FD">
        <w:rPr>
          <w:rFonts w:ascii="Times New Roman" w:hAnsi="Times New Roman" w:cs="Times New Roman"/>
          <w:color w:val="000000" w:themeColor="text1"/>
          <w:spacing w:val="4"/>
          <w:sz w:val="28"/>
          <w:szCs w:val="28"/>
        </w:rPr>
        <w:t xml:space="preserve">Запах охлажденной и размороженной рыбы должен </w:t>
      </w:r>
      <w:r w:rsidRPr="009653FD">
        <w:rPr>
          <w:rFonts w:ascii="Times New Roman" w:hAnsi="Times New Roman" w:cs="Times New Roman"/>
          <w:color w:val="000000" w:themeColor="text1"/>
          <w:spacing w:val="7"/>
          <w:sz w:val="28"/>
          <w:szCs w:val="28"/>
        </w:rPr>
        <w:t xml:space="preserve">быть свойственным свежей рыбе без признаков порчи. </w:t>
      </w:r>
      <w:r w:rsidRPr="009653FD">
        <w:rPr>
          <w:rFonts w:ascii="Times New Roman" w:hAnsi="Times New Roman" w:cs="Times New Roman"/>
          <w:color w:val="000000" w:themeColor="text1"/>
          <w:spacing w:val="3"/>
          <w:sz w:val="28"/>
          <w:szCs w:val="28"/>
        </w:rPr>
        <w:t xml:space="preserve">У экземпляров рыб 2-го сорта допускается кисловатый </w:t>
      </w:r>
      <w:r w:rsidRPr="009653FD">
        <w:rPr>
          <w:rFonts w:ascii="Times New Roman" w:hAnsi="Times New Roman" w:cs="Times New Roman"/>
          <w:color w:val="000000" w:themeColor="text1"/>
          <w:sz w:val="28"/>
          <w:szCs w:val="28"/>
        </w:rPr>
        <w:t xml:space="preserve">запах в жабрах. У некоторых рыб может быть запах </w:t>
      </w:r>
      <w:r w:rsidRPr="009653FD">
        <w:rPr>
          <w:rFonts w:ascii="Times New Roman" w:hAnsi="Times New Roman" w:cs="Times New Roman"/>
          <w:color w:val="000000" w:themeColor="text1"/>
          <w:spacing w:val="2"/>
          <w:sz w:val="28"/>
          <w:szCs w:val="28"/>
        </w:rPr>
        <w:t xml:space="preserve">окислившегося жира на поверхности, не проникший в </w:t>
      </w:r>
      <w:r w:rsidRPr="009653FD">
        <w:rPr>
          <w:rFonts w:ascii="Times New Roman" w:hAnsi="Times New Roman" w:cs="Times New Roman"/>
          <w:color w:val="000000" w:themeColor="text1"/>
          <w:spacing w:val="-7"/>
          <w:sz w:val="28"/>
          <w:szCs w:val="28"/>
        </w:rPr>
        <w:t>мышцы.</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color w:val="000000" w:themeColor="text1"/>
          <w:sz w:val="28"/>
          <w:szCs w:val="28"/>
        </w:rPr>
        <w:t xml:space="preserve">В случае сомнения продукт подвергают пробной варке </w:t>
      </w:r>
      <w:r w:rsidRPr="009653FD">
        <w:rPr>
          <w:rFonts w:ascii="Times New Roman" w:hAnsi="Times New Roman" w:cs="Times New Roman"/>
          <w:color w:val="000000" w:themeColor="text1"/>
          <w:spacing w:val="2"/>
          <w:sz w:val="28"/>
          <w:szCs w:val="28"/>
        </w:rPr>
        <w:t xml:space="preserve">на пару или в несоленой воде при соотношении рыбы </w:t>
      </w:r>
      <w:r w:rsidRPr="009653FD">
        <w:rPr>
          <w:rFonts w:ascii="Times New Roman" w:hAnsi="Times New Roman" w:cs="Times New Roman"/>
          <w:bCs/>
          <w:color w:val="000000" w:themeColor="text1"/>
          <w:spacing w:val="2"/>
          <w:sz w:val="28"/>
          <w:szCs w:val="28"/>
        </w:rPr>
        <w:t xml:space="preserve">и </w:t>
      </w:r>
      <w:r w:rsidRPr="009653FD">
        <w:rPr>
          <w:rFonts w:ascii="Times New Roman" w:hAnsi="Times New Roman" w:cs="Times New Roman"/>
          <w:color w:val="000000" w:themeColor="text1"/>
          <w:spacing w:val="2"/>
          <w:sz w:val="28"/>
          <w:szCs w:val="28"/>
        </w:rPr>
        <w:t xml:space="preserve">воды 1:2. При этом определяют запах пара, бульона и </w:t>
      </w:r>
      <w:r w:rsidRPr="009653FD">
        <w:rPr>
          <w:rFonts w:ascii="Times New Roman" w:hAnsi="Times New Roman" w:cs="Times New Roman"/>
          <w:color w:val="000000" w:themeColor="text1"/>
          <w:spacing w:val="1"/>
          <w:sz w:val="28"/>
          <w:szCs w:val="28"/>
        </w:rPr>
        <w:t>готового продукта.</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2"/>
          <w:sz w:val="28"/>
          <w:szCs w:val="28"/>
        </w:rPr>
      </w:pPr>
      <w:r w:rsidRPr="009653FD">
        <w:rPr>
          <w:rFonts w:ascii="Times New Roman" w:hAnsi="Times New Roman" w:cs="Times New Roman"/>
          <w:color w:val="000000" w:themeColor="text1"/>
          <w:spacing w:val="52"/>
          <w:sz w:val="28"/>
          <w:szCs w:val="28"/>
        </w:rPr>
        <w:t>Вкус</w:t>
      </w:r>
      <w:r w:rsidRPr="009653FD">
        <w:rPr>
          <w:rFonts w:ascii="Times New Roman" w:hAnsi="Times New Roman" w:cs="Times New Roman"/>
          <w:color w:val="000000" w:themeColor="text1"/>
          <w:sz w:val="28"/>
          <w:szCs w:val="28"/>
        </w:rPr>
        <w:t xml:space="preserve"> </w:t>
      </w:r>
      <w:r w:rsidR="00F4539B" w:rsidRPr="009653FD">
        <w:rPr>
          <w:rFonts w:ascii="Times New Roman" w:hAnsi="Times New Roman" w:cs="Times New Roman"/>
          <w:color w:val="000000" w:themeColor="text1"/>
          <w:spacing w:val="53"/>
          <w:sz w:val="28"/>
          <w:szCs w:val="28"/>
        </w:rPr>
        <w:t>рыбы,</w:t>
      </w:r>
      <w:r w:rsidRPr="009653FD">
        <w:rPr>
          <w:rFonts w:ascii="Times New Roman" w:hAnsi="Times New Roman" w:cs="Times New Roman"/>
          <w:color w:val="000000" w:themeColor="text1"/>
          <w:sz w:val="28"/>
          <w:szCs w:val="28"/>
        </w:rPr>
        <w:t xml:space="preserve"> </w:t>
      </w:r>
      <w:r w:rsidRPr="009653FD">
        <w:rPr>
          <w:rFonts w:ascii="Times New Roman" w:hAnsi="Times New Roman" w:cs="Times New Roman"/>
          <w:color w:val="000000" w:themeColor="text1"/>
          <w:spacing w:val="-3"/>
          <w:sz w:val="28"/>
          <w:szCs w:val="28"/>
        </w:rPr>
        <w:t>охлажденной и размороженной</w:t>
      </w:r>
      <w:r w:rsidR="00D0714E">
        <w:rPr>
          <w:rFonts w:ascii="Times New Roman" w:hAnsi="Times New Roman" w:cs="Times New Roman"/>
          <w:color w:val="000000" w:themeColor="text1"/>
          <w:spacing w:val="-3"/>
          <w:sz w:val="28"/>
          <w:szCs w:val="28"/>
          <w:lang w:val="kk-KZ"/>
        </w:rPr>
        <w:t>,</w:t>
      </w:r>
      <w:r w:rsidRPr="009653FD">
        <w:rPr>
          <w:rFonts w:ascii="Times New Roman" w:hAnsi="Times New Roman" w:cs="Times New Roman"/>
          <w:color w:val="000000" w:themeColor="text1"/>
          <w:spacing w:val="-3"/>
          <w:sz w:val="28"/>
          <w:szCs w:val="28"/>
        </w:rPr>
        <w:t xml:space="preserve"> опре</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pacing w:val="1"/>
          <w:sz w:val="28"/>
          <w:szCs w:val="28"/>
        </w:rPr>
        <w:t xml:space="preserve">деляют одновременно с запахом </w:t>
      </w:r>
      <w:r w:rsidR="00F4539B" w:rsidRPr="009653FD">
        <w:rPr>
          <w:rFonts w:ascii="Times New Roman" w:hAnsi="Times New Roman" w:cs="Times New Roman"/>
          <w:color w:val="000000" w:themeColor="text1"/>
          <w:spacing w:val="1"/>
          <w:sz w:val="28"/>
          <w:szCs w:val="28"/>
        </w:rPr>
        <w:t>после пробного варок продукта</w:t>
      </w:r>
      <w:r w:rsidRPr="009653FD">
        <w:rPr>
          <w:rFonts w:ascii="Times New Roman" w:hAnsi="Times New Roman" w:cs="Times New Roman"/>
          <w:color w:val="000000" w:themeColor="text1"/>
          <w:spacing w:val="-2"/>
          <w:sz w:val="28"/>
          <w:szCs w:val="28"/>
        </w:rPr>
        <w:t>.</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color w:val="000000" w:themeColor="text1"/>
          <w:spacing w:val="55"/>
          <w:sz w:val="28"/>
          <w:szCs w:val="28"/>
        </w:rPr>
        <w:t>Цвет</w:t>
      </w:r>
      <w:r w:rsidRPr="009653FD">
        <w:rPr>
          <w:rFonts w:ascii="Times New Roman" w:hAnsi="Times New Roman" w:cs="Times New Roman"/>
          <w:color w:val="000000" w:themeColor="text1"/>
          <w:sz w:val="28"/>
          <w:szCs w:val="28"/>
        </w:rPr>
        <w:t xml:space="preserve"> </w:t>
      </w:r>
      <w:r w:rsidR="00F4539B" w:rsidRPr="009653FD">
        <w:rPr>
          <w:rFonts w:ascii="Times New Roman" w:hAnsi="Times New Roman" w:cs="Times New Roman"/>
          <w:color w:val="000000" w:themeColor="text1"/>
          <w:spacing w:val="56"/>
          <w:sz w:val="28"/>
          <w:szCs w:val="28"/>
        </w:rPr>
        <w:t>рыбы,</w:t>
      </w:r>
      <w:r w:rsidRPr="009653FD">
        <w:rPr>
          <w:rFonts w:ascii="Times New Roman" w:hAnsi="Times New Roman" w:cs="Times New Roman"/>
          <w:color w:val="000000" w:themeColor="text1"/>
          <w:sz w:val="28"/>
          <w:szCs w:val="28"/>
        </w:rPr>
        <w:t xml:space="preserve"> </w:t>
      </w:r>
      <w:r w:rsidRPr="009653FD">
        <w:rPr>
          <w:rFonts w:ascii="Times New Roman" w:hAnsi="Times New Roman" w:cs="Times New Roman"/>
          <w:color w:val="000000" w:themeColor="text1"/>
          <w:spacing w:val="-4"/>
          <w:sz w:val="28"/>
          <w:szCs w:val="28"/>
        </w:rPr>
        <w:t>охлажденной и размороженной</w:t>
      </w:r>
      <w:r w:rsidR="00D0714E">
        <w:rPr>
          <w:rFonts w:ascii="Times New Roman" w:hAnsi="Times New Roman" w:cs="Times New Roman"/>
          <w:color w:val="000000" w:themeColor="text1"/>
          <w:spacing w:val="-4"/>
          <w:sz w:val="28"/>
          <w:szCs w:val="28"/>
          <w:lang w:val="kk-KZ"/>
        </w:rPr>
        <w:t>,</w:t>
      </w:r>
      <w:r w:rsidRPr="009653FD">
        <w:rPr>
          <w:rFonts w:ascii="Times New Roman" w:hAnsi="Times New Roman" w:cs="Times New Roman"/>
          <w:color w:val="000000" w:themeColor="text1"/>
          <w:spacing w:val="-4"/>
          <w:sz w:val="28"/>
          <w:szCs w:val="28"/>
        </w:rPr>
        <w:t xml:space="preserve"> опре</w:t>
      </w:r>
      <w:r w:rsidRPr="009653FD">
        <w:rPr>
          <w:rFonts w:ascii="Times New Roman" w:hAnsi="Times New Roman" w:cs="Times New Roman"/>
          <w:color w:val="000000" w:themeColor="text1"/>
          <w:spacing w:val="-4"/>
          <w:sz w:val="28"/>
          <w:szCs w:val="28"/>
        </w:rPr>
        <w:softHyphen/>
      </w:r>
      <w:r w:rsidRPr="009653FD">
        <w:rPr>
          <w:rFonts w:ascii="Times New Roman" w:hAnsi="Times New Roman" w:cs="Times New Roman"/>
          <w:color w:val="000000" w:themeColor="text1"/>
          <w:spacing w:val="5"/>
          <w:sz w:val="28"/>
          <w:szCs w:val="28"/>
        </w:rPr>
        <w:t>деляют сразу после разрезания тушек в наиболее толс</w:t>
      </w:r>
      <w:r w:rsidRPr="009653FD">
        <w:rPr>
          <w:rFonts w:ascii="Times New Roman" w:hAnsi="Times New Roman" w:cs="Times New Roman"/>
          <w:color w:val="000000" w:themeColor="text1"/>
          <w:spacing w:val="5"/>
          <w:sz w:val="28"/>
          <w:szCs w:val="28"/>
        </w:rPr>
        <w:softHyphen/>
      </w:r>
      <w:r w:rsidRPr="009653FD">
        <w:rPr>
          <w:rFonts w:ascii="Times New Roman" w:hAnsi="Times New Roman" w:cs="Times New Roman"/>
          <w:color w:val="000000" w:themeColor="text1"/>
          <w:spacing w:val="3"/>
          <w:sz w:val="28"/>
          <w:szCs w:val="28"/>
        </w:rPr>
        <w:t>той части. Цвет должен быть свойственным данному ви</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pacing w:val="-2"/>
          <w:sz w:val="28"/>
          <w:szCs w:val="28"/>
        </w:rPr>
        <w:t xml:space="preserve">ду рыбы. Наличие потускнения мышц, покраснения у </w:t>
      </w:r>
      <w:r w:rsidRPr="009653FD">
        <w:rPr>
          <w:rFonts w:ascii="Times New Roman" w:hAnsi="Times New Roman" w:cs="Times New Roman"/>
          <w:color w:val="000000" w:themeColor="text1"/>
          <w:spacing w:val="-1"/>
          <w:sz w:val="28"/>
          <w:szCs w:val="28"/>
        </w:rPr>
        <w:t>позвоночника в сочетании с неприятным запахом свиде</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1"/>
          <w:sz w:val="28"/>
          <w:szCs w:val="28"/>
        </w:rPr>
        <w:t>тельствуют о недоброкачественности рыбы.</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5"/>
          <w:sz w:val="28"/>
          <w:szCs w:val="28"/>
        </w:rPr>
      </w:pPr>
      <w:r w:rsidRPr="009653FD">
        <w:rPr>
          <w:rFonts w:ascii="Times New Roman" w:hAnsi="Times New Roman" w:cs="Times New Roman"/>
          <w:color w:val="000000" w:themeColor="text1"/>
          <w:spacing w:val="-2"/>
          <w:sz w:val="28"/>
          <w:szCs w:val="28"/>
        </w:rPr>
        <w:t>У рыб тунцового промысла на поперечном разрезе оп</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pacing w:val="-1"/>
          <w:sz w:val="28"/>
          <w:szCs w:val="28"/>
        </w:rPr>
        <w:t xml:space="preserve">ределяют </w:t>
      </w:r>
      <w:r w:rsidRPr="009653FD">
        <w:rPr>
          <w:rFonts w:ascii="Times New Roman" w:hAnsi="Times New Roman" w:cs="Times New Roman"/>
          <w:color w:val="000000" w:themeColor="text1"/>
          <w:spacing w:val="52"/>
          <w:sz w:val="28"/>
          <w:szCs w:val="28"/>
        </w:rPr>
        <w:t>степень</w:t>
      </w:r>
      <w:r w:rsidRPr="009653FD">
        <w:rPr>
          <w:rFonts w:ascii="Times New Roman" w:hAnsi="Times New Roman" w:cs="Times New Roman"/>
          <w:color w:val="000000" w:themeColor="text1"/>
          <w:spacing w:val="-1"/>
          <w:sz w:val="28"/>
          <w:szCs w:val="28"/>
        </w:rPr>
        <w:t xml:space="preserve"> </w:t>
      </w:r>
      <w:r w:rsidRPr="009653FD">
        <w:rPr>
          <w:rFonts w:ascii="Times New Roman" w:hAnsi="Times New Roman" w:cs="Times New Roman"/>
          <w:color w:val="000000" w:themeColor="text1"/>
          <w:spacing w:val="53"/>
          <w:sz w:val="28"/>
          <w:szCs w:val="28"/>
        </w:rPr>
        <w:t>обескровливания.</w:t>
      </w:r>
      <w:r w:rsidRPr="009653FD">
        <w:rPr>
          <w:rFonts w:ascii="Times New Roman" w:hAnsi="Times New Roman" w:cs="Times New Roman"/>
          <w:color w:val="000000" w:themeColor="text1"/>
          <w:spacing w:val="-1"/>
          <w:sz w:val="28"/>
          <w:szCs w:val="28"/>
        </w:rPr>
        <w:t xml:space="preserve"> У пра</w:t>
      </w:r>
      <w:r w:rsidRPr="009653FD">
        <w:rPr>
          <w:rFonts w:ascii="Times New Roman" w:hAnsi="Times New Roman" w:cs="Times New Roman"/>
          <w:color w:val="000000" w:themeColor="text1"/>
          <w:spacing w:val="-1"/>
          <w:sz w:val="28"/>
          <w:szCs w:val="28"/>
        </w:rPr>
        <w:softHyphen/>
        <w:t xml:space="preserve">вильно обескровленных рыб на поперечном разрезе ясно </w:t>
      </w:r>
      <w:r w:rsidRPr="009653FD">
        <w:rPr>
          <w:rFonts w:ascii="Times New Roman" w:hAnsi="Times New Roman" w:cs="Times New Roman"/>
          <w:color w:val="000000" w:themeColor="text1"/>
          <w:spacing w:val="5"/>
          <w:sz w:val="28"/>
          <w:szCs w:val="28"/>
        </w:rPr>
        <w:t>видна граница темного и светлого мяса.</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3"/>
          <w:sz w:val="28"/>
          <w:szCs w:val="28"/>
        </w:rPr>
      </w:pPr>
      <w:r w:rsidRPr="009653FD">
        <w:rPr>
          <w:rFonts w:ascii="Times New Roman" w:hAnsi="Times New Roman" w:cs="Times New Roman"/>
          <w:color w:val="000000" w:themeColor="text1"/>
          <w:spacing w:val="11"/>
          <w:sz w:val="28"/>
          <w:szCs w:val="28"/>
        </w:rPr>
        <w:t>Разделка рыбы 1-го сорта должна быть правиль</w:t>
      </w:r>
      <w:r w:rsidRPr="009653FD">
        <w:rPr>
          <w:rFonts w:ascii="Times New Roman" w:hAnsi="Times New Roman" w:cs="Times New Roman"/>
          <w:color w:val="000000" w:themeColor="text1"/>
          <w:spacing w:val="11"/>
          <w:sz w:val="28"/>
          <w:szCs w:val="28"/>
        </w:rPr>
        <w:softHyphen/>
      </w:r>
      <w:r w:rsidRPr="009653FD">
        <w:rPr>
          <w:rFonts w:ascii="Times New Roman" w:hAnsi="Times New Roman" w:cs="Times New Roman"/>
          <w:color w:val="000000" w:themeColor="text1"/>
          <w:spacing w:val="3"/>
          <w:sz w:val="28"/>
          <w:szCs w:val="28"/>
        </w:rPr>
        <w:t>ной, во 2-м сорте допускаются отклонения.</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5"/>
          <w:sz w:val="28"/>
          <w:szCs w:val="28"/>
        </w:rPr>
      </w:pPr>
      <w:r w:rsidRPr="009653FD">
        <w:rPr>
          <w:rFonts w:ascii="Times New Roman" w:hAnsi="Times New Roman" w:cs="Times New Roman"/>
          <w:color w:val="000000" w:themeColor="text1"/>
          <w:sz w:val="28"/>
          <w:szCs w:val="28"/>
        </w:rPr>
        <w:t>Результаты органолептической оценки образцов со</w:t>
      </w:r>
      <w:r w:rsidRPr="009653FD">
        <w:rPr>
          <w:rFonts w:ascii="Times New Roman" w:hAnsi="Times New Roman" w:cs="Times New Roman"/>
          <w:color w:val="000000" w:themeColor="text1"/>
          <w:sz w:val="28"/>
          <w:szCs w:val="28"/>
        </w:rPr>
        <w:softHyphen/>
      </w:r>
      <w:r w:rsidRPr="009653FD">
        <w:rPr>
          <w:rFonts w:ascii="Times New Roman" w:hAnsi="Times New Roman" w:cs="Times New Roman"/>
          <w:color w:val="000000" w:themeColor="text1"/>
          <w:spacing w:val="13"/>
          <w:sz w:val="28"/>
          <w:szCs w:val="28"/>
        </w:rPr>
        <w:t xml:space="preserve">поставляют с данными ГОСТа и делают заключение </w:t>
      </w:r>
      <w:r w:rsidRPr="009653FD">
        <w:rPr>
          <w:rFonts w:ascii="Times New Roman" w:hAnsi="Times New Roman" w:cs="Times New Roman"/>
          <w:color w:val="000000" w:themeColor="text1"/>
          <w:spacing w:val="5"/>
          <w:sz w:val="28"/>
          <w:szCs w:val="28"/>
        </w:rPr>
        <w:t>о свежести и товарном сорте рыбы.</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color w:val="000000" w:themeColor="text1"/>
          <w:spacing w:val="2"/>
          <w:sz w:val="28"/>
          <w:szCs w:val="28"/>
        </w:rPr>
        <w:t>Лабораторным испытаниям подвергается рыба, кото</w:t>
      </w:r>
      <w:r w:rsidRPr="009653FD">
        <w:rPr>
          <w:rFonts w:ascii="Times New Roman" w:hAnsi="Times New Roman" w:cs="Times New Roman"/>
          <w:color w:val="000000" w:themeColor="text1"/>
          <w:spacing w:val="2"/>
          <w:sz w:val="28"/>
          <w:szCs w:val="28"/>
        </w:rPr>
        <w:softHyphen/>
      </w:r>
      <w:r w:rsidRPr="009653FD">
        <w:rPr>
          <w:rFonts w:ascii="Times New Roman" w:hAnsi="Times New Roman" w:cs="Times New Roman"/>
          <w:color w:val="000000" w:themeColor="text1"/>
          <w:spacing w:val="1"/>
          <w:sz w:val="28"/>
          <w:szCs w:val="28"/>
        </w:rPr>
        <w:t>рая по органолептическим показателям являлась продук</w:t>
      </w:r>
      <w:r w:rsidRPr="009653FD">
        <w:rPr>
          <w:rFonts w:ascii="Times New Roman" w:hAnsi="Times New Roman" w:cs="Times New Roman"/>
          <w:color w:val="000000" w:themeColor="text1"/>
          <w:spacing w:val="1"/>
          <w:sz w:val="28"/>
          <w:szCs w:val="28"/>
        </w:rPr>
        <w:softHyphen/>
        <w:t>том сомнительной свежести.</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pacing w:val="1"/>
          <w:sz w:val="28"/>
          <w:szCs w:val="28"/>
        </w:rPr>
      </w:pPr>
      <w:r w:rsidRPr="009653FD">
        <w:rPr>
          <w:rFonts w:ascii="Times New Roman" w:hAnsi="Times New Roman" w:cs="Times New Roman"/>
          <w:bCs/>
          <w:i/>
          <w:color w:val="000000" w:themeColor="text1"/>
          <w:spacing w:val="-3"/>
          <w:sz w:val="28"/>
          <w:szCs w:val="28"/>
        </w:rPr>
        <w:lastRenderedPageBreak/>
        <w:t>Определение аммиака.</w:t>
      </w:r>
      <w:r w:rsidRPr="009653FD">
        <w:rPr>
          <w:rFonts w:ascii="Times New Roman" w:hAnsi="Times New Roman" w:cs="Times New Roman"/>
          <w:b/>
          <w:bCs/>
          <w:color w:val="000000" w:themeColor="text1"/>
          <w:spacing w:val="-3"/>
          <w:sz w:val="28"/>
          <w:szCs w:val="28"/>
        </w:rPr>
        <w:t xml:space="preserve"> </w:t>
      </w:r>
      <w:r w:rsidRPr="009653FD">
        <w:rPr>
          <w:rFonts w:ascii="Times New Roman" w:hAnsi="Times New Roman" w:cs="Times New Roman"/>
          <w:color w:val="000000" w:themeColor="text1"/>
          <w:spacing w:val="-3"/>
          <w:sz w:val="28"/>
          <w:szCs w:val="28"/>
        </w:rPr>
        <w:t xml:space="preserve">Белки рыбы под действием </w:t>
      </w:r>
      <w:r w:rsidRPr="009653FD">
        <w:rPr>
          <w:rFonts w:ascii="Times New Roman" w:hAnsi="Times New Roman" w:cs="Times New Roman"/>
          <w:color w:val="000000" w:themeColor="text1"/>
          <w:spacing w:val="3"/>
          <w:sz w:val="28"/>
          <w:szCs w:val="28"/>
        </w:rPr>
        <w:t>ферментов подвергаются гидролитическому расщепле</w:t>
      </w:r>
      <w:r w:rsidRPr="009653FD">
        <w:rPr>
          <w:rFonts w:ascii="Times New Roman" w:hAnsi="Times New Roman" w:cs="Times New Roman"/>
          <w:color w:val="000000" w:themeColor="text1"/>
          <w:spacing w:val="3"/>
          <w:sz w:val="28"/>
          <w:szCs w:val="28"/>
        </w:rPr>
        <w:softHyphen/>
      </w:r>
      <w:r w:rsidRPr="009653FD">
        <w:rPr>
          <w:rFonts w:ascii="Times New Roman" w:hAnsi="Times New Roman" w:cs="Times New Roman"/>
          <w:color w:val="000000" w:themeColor="text1"/>
          <w:spacing w:val="-1"/>
          <w:sz w:val="28"/>
          <w:szCs w:val="28"/>
        </w:rPr>
        <w:t xml:space="preserve">нию, а образовавшиеся аминокислоты — дальнейшему </w:t>
      </w:r>
      <w:r w:rsidRPr="009653FD">
        <w:rPr>
          <w:rFonts w:ascii="Times New Roman" w:hAnsi="Times New Roman" w:cs="Times New Roman"/>
          <w:color w:val="000000" w:themeColor="text1"/>
          <w:sz w:val="28"/>
          <w:szCs w:val="28"/>
        </w:rPr>
        <w:t>разложению путем гидролиза, окисления, декарбоксили</w:t>
      </w:r>
      <w:r w:rsidRPr="009653FD">
        <w:rPr>
          <w:rFonts w:ascii="Times New Roman" w:hAnsi="Times New Roman" w:cs="Times New Roman"/>
          <w:color w:val="000000" w:themeColor="text1"/>
          <w:spacing w:val="1"/>
          <w:sz w:val="28"/>
          <w:szCs w:val="28"/>
        </w:rPr>
        <w:t xml:space="preserve">рования и дезаминирования. В результате образуются </w:t>
      </w:r>
      <w:r w:rsidRPr="009653FD">
        <w:rPr>
          <w:rFonts w:ascii="Times New Roman" w:hAnsi="Times New Roman" w:cs="Times New Roman"/>
          <w:color w:val="000000" w:themeColor="text1"/>
          <w:spacing w:val="-1"/>
          <w:sz w:val="28"/>
          <w:szCs w:val="28"/>
        </w:rPr>
        <w:t xml:space="preserve">оксикислоты, летучие жирные кислоты, моно-, диамины, </w:t>
      </w:r>
      <w:r w:rsidRPr="009653FD">
        <w:rPr>
          <w:rFonts w:ascii="Times New Roman" w:hAnsi="Times New Roman" w:cs="Times New Roman"/>
          <w:color w:val="000000" w:themeColor="text1"/>
          <w:sz w:val="28"/>
          <w:szCs w:val="28"/>
        </w:rPr>
        <w:t>аммиак, сероводород и другие соединения, которые влия</w:t>
      </w:r>
      <w:r w:rsidRPr="009653FD">
        <w:rPr>
          <w:rFonts w:ascii="Times New Roman" w:hAnsi="Times New Roman" w:cs="Times New Roman"/>
          <w:color w:val="000000" w:themeColor="text1"/>
          <w:sz w:val="28"/>
          <w:szCs w:val="28"/>
        </w:rPr>
        <w:softHyphen/>
      </w:r>
      <w:r w:rsidRPr="009653FD">
        <w:rPr>
          <w:rFonts w:ascii="Times New Roman" w:hAnsi="Times New Roman" w:cs="Times New Roman"/>
          <w:color w:val="000000" w:themeColor="text1"/>
          <w:spacing w:val="-1"/>
          <w:sz w:val="28"/>
          <w:szCs w:val="28"/>
        </w:rPr>
        <w:t>ют на запах и вкус, при этом изменяются цвет и консис</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1"/>
          <w:sz w:val="28"/>
          <w:szCs w:val="28"/>
        </w:rPr>
        <w:t>тенция продукта.</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pacing w:val="1"/>
          <w:sz w:val="28"/>
          <w:szCs w:val="28"/>
        </w:rPr>
        <w:t xml:space="preserve">Глубокий распад белков определяют по содержанию </w:t>
      </w:r>
      <w:r w:rsidRPr="009653FD">
        <w:rPr>
          <w:rFonts w:ascii="Times New Roman" w:hAnsi="Times New Roman" w:cs="Times New Roman"/>
          <w:color w:val="000000" w:themeColor="text1"/>
          <w:spacing w:val="3"/>
          <w:sz w:val="28"/>
          <w:szCs w:val="28"/>
        </w:rPr>
        <w:t xml:space="preserve">азота летучих оснований и качественными реакциями на </w:t>
      </w:r>
      <w:r w:rsidRPr="009653FD">
        <w:rPr>
          <w:rFonts w:ascii="Times New Roman" w:hAnsi="Times New Roman" w:cs="Times New Roman"/>
          <w:color w:val="000000" w:themeColor="text1"/>
          <w:spacing w:val="2"/>
          <w:sz w:val="28"/>
          <w:szCs w:val="28"/>
        </w:rPr>
        <w:t xml:space="preserve">присутствие аммиака </w:t>
      </w:r>
      <w:r w:rsidRPr="009653FD">
        <w:rPr>
          <w:rFonts w:ascii="Times New Roman" w:hAnsi="Times New Roman" w:cs="Times New Roman"/>
          <w:bCs/>
          <w:color w:val="000000" w:themeColor="text1"/>
          <w:spacing w:val="2"/>
          <w:sz w:val="28"/>
          <w:szCs w:val="28"/>
        </w:rPr>
        <w:t xml:space="preserve">и </w:t>
      </w:r>
      <w:r w:rsidR="00F4539B" w:rsidRPr="009653FD">
        <w:rPr>
          <w:rFonts w:ascii="Times New Roman" w:hAnsi="Times New Roman" w:cs="Times New Roman"/>
          <w:color w:val="000000" w:themeColor="text1"/>
          <w:spacing w:val="2"/>
          <w:sz w:val="28"/>
          <w:szCs w:val="28"/>
        </w:rPr>
        <w:t>сероводорода (</w:t>
      </w:r>
      <w:r w:rsidRPr="009653FD">
        <w:rPr>
          <w:rFonts w:ascii="Times New Roman" w:hAnsi="Times New Roman" w:cs="Times New Roman"/>
          <w:color w:val="000000" w:themeColor="text1"/>
          <w:spacing w:val="2"/>
          <w:sz w:val="28"/>
          <w:szCs w:val="28"/>
        </w:rPr>
        <w:t xml:space="preserve">ГОСТ 7636—85). </w:t>
      </w:r>
      <w:r w:rsidRPr="009653FD">
        <w:rPr>
          <w:rFonts w:ascii="Times New Roman" w:hAnsi="Times New Roman" w:cs="Times New Roman"/>
          <w:color w:val="000000" w:themeColor="text1"/>
          <w:spacing w:val="5"/>
          <w:sz w:val="28"/>
          <w:szCs w:val="28"/>
        </w:rPr>
        <w:t>Аммиак, образующийся при порче рыбы, в присутст</w:t>
      </w:r>
      <w:r w:rsidRPr="009653FD">
        <w:rPr>
          <w:rFonts w:ascii="Times New Roman" w:hAnsi="Times New Roman" w:cs="Times New Roman"/>
          <w:color w:val="000000" w:themeColor="text1"/>
          <w:spacing w:val="5"/>
          <w:sz w:val="28"/>
          <w:szCs w:val="28"/>
        </w:rPr>
        <w:softHyphen/>
      </w:r>
      <w:r w:rsidRPr="009653FD">
        <w:rPr>
          <w:rFonts w:ascii="Times New Roman" w:hAnsi="Times New Roman" w:cs="Times New Roman"/>
          <w:color w:val="000000" w:themeColor="text1"/>
          <w:spacing w:val="4"/>
          <w:sz w:val="28"/>
          <w:szCs w:val="28"/>
        </w:rPr>
        <w:t xml:space="preserve">вии соляной кислоты   образует видимое глазом облачко </w:t>
      </w:r>
      <w:r w:rsidRPr="009653FD">
        <w:rPr>
          <w:rFonts w:ascii="Times New Roman" w:hAnsi="Times New Roman" w:cs="Times New Roman"/>
          <w:color w:val="000000" w:themeColor="text1"/>
          <w:sz w:val="28"/>
          <w:szCs w:val="28"/>
        </w:rPr>
        <w:t>хлористого аммония:</w:t>
      </w:r>
    </w:p>
    <w:p w:rsidR="00DD6330" w:rsidRPr="009653FD" w:rsidRDefault="00DD6330" w:rsidP="005102E2">
      <w:pPr>
        <w:shd w:val="clear" w:color="auto" w:fill="FFFFFF"/>
        <w:tabs>
          <w:tab w:val="left" w:leader="hyphen" w:pos="1562"/>
        </w:tabs>
        <w:spacing w:after="0" w:line="240" w:lineRule="auto"/>
        <w:ind w:firstLine="709"/>
        <w:jc w:val="both"/>
        <w:rPr>
          <w:rFonts w:ascii="Times New Roman" w:hAnsi="Times New Roman" w:cs="Times New Roman"/>
          <w:bCs/>
          <w:color w:val="000000" w:themeColor="text1"/>
          <w:spacing w:val="-14"/>
          <w:sz w:val="28"/>
          <w:szCs w:val="28"/>
        </w:rPr>
      </w:pPr>
      <w:r w:rsidRPr="009653FD">
        <w:rPr>
          <w:rFonts w:ascii="Times New Roman" w:hAnsi="Times New Roman" w:cs="Times New Roman"/>
          <w:bCs/>
          <w:color w:val="000000" w:themeColor="text1"/>
          <w:spacing w:val="-8"/>
          <w:sz w:val="28"/>
          <w:szCs w:val="28"/>
          <w:lang w:val="en-US"/>
        </w:rPr>
        <w:t>NH</w:t>
      </w:r>
      <w:r w:rsidRPr="009653FD">
        <w:rPr>
          <w:rFonts w:ascii="Times New Roman" w:hAnsi="Times New Roman" w:cs="Times New Roman"/>
          <w:bCs/>
          <w:color w:val="000000" w:themeColor="text1"/>
          <w:spacing w:val="-8"/>
          <w:sz w:val="28"/>
          <w:szCs w:val="28"/>
          <w:vertAlign w:val="subscript"/>
        </w:rPr>
        <w:t>3</w:t>
      </w:r>
      <w:r w:rsidRPr="009653FD">
        <w:rPr>
          <w:rFonts w:ascii="Times New Roman" w:hAnsi="Times New Roman" w:cs="Times New Roman"/>
          <w:bCs/>
          <w:color w:val="000000" w:themeColor="text1"/>
          <w:spacing w:val="-8"/>
          <w:sz w:val="28"/>
          <w:szCs w:val="28"/>
        </w:rPr>
        <w:t xml:space="preserve"> </w:t>
      </w:r>
      <w:r w:rsidRPr="009653FD">
        <w:rPr>
          <w:rFonts w:ascii="Times New Roman" w:hAnsi="Times New Roman" w:cs="Times New Roman"/>
          <w:color w:val="000000" w:themeColor="text1"/>
          <w:spacing w:val="-8"/>
          <w:sz w:val="28"/>
          <w:szCs w:val="28"/>
        </w:rPr>
        <w:t xml:space="preserve">+ </w:t>
      </w:r>
      <w:r w:rsidRPr="009653FD">
        <w:rPr>
          <w:rFonts w:ascii="Times New Roman" w:hAnsi="Times New Roman" w:cs="Times New Roman"/>
          <w:bCs/>
          <w:color w:val="000000" w:themeColor="text1"/>
          <w:spacing w:val="-8"/>
          <w:sz w:val="28"/>
          <w:szCs w:val="28"/>
          <w:lang w:val="en-US"/>
        </w:rPr>
        <w:t>HC</w:t>
      </w:r>
      <w:r w:rsidRPr="009653FD">
        <w:rPr>
          <w:rFonts w:ascii="Times New Roman" w:hAnsi="Times New Roman" w:cs="Times New Roman"/>
          <w:bCs/>
          <w:color w:val="000000" w:themeColor="text1"/>
          <w:spacing w:val="-8"/>
          <w:sz w:val="28"/>
          <w:szCs w:val="28"/>
        </w:rPr>
        <w:t>1</w:t>
      </w:r>
      <w:r w:rsidRPr="009653FD">
        <w:rPr>
          <w:rFonts w:ascii="Times New Roman" w:hAnsi="Times New Roman" w:cs="Times New Roman"/>
          <w:bCs/>
          <w:color w:val="000000" w:themeColor="text1"/>
          <w:sz w:val="28"/>
          <w:szCs w:val="28"/>
        </w:rPr>
        <w:t>→</w:t>
      </w:r>
      <w:r w:rsidRPr="009653FD">
        <w:rPr>
          <w:rFonts w:ascii="Times New Roman" w:hAnsi="Times New Roman" w:cs="Times New Roman"/>
          <w:bCs/>
          <w:color w:val="000000" w:themeColor="text1"/>
          <w:spacing w:val="-14"/>
          <w:sz w:val="28"/>
          <w:szCs w:val="28"/>
          <w:lang w:val="en-US"/>
        </w:rPr>
        <w:t>NH</w:t>
      </w:r>
      <w:r w:rsidRPr="009653FD">
        <w:rPr>
          <w:rFonts w:ascii="Times New Roman" w:hAnsi="Times New Roman" w:cs="Times New Roman"/>
          <w:color w:val="000000" w:themeColor="text1"/>
          <w:position w:val="-5"/>
          <w:sz w:val="28"/>
          <w:szCs w:val="28"/>
        </w:rPr>
        <w:object w:dxaOrig="160" w:dyaOrig="340">
          <v:shape id="_x0000_i1072" type="#_x0000_t75" style="width:8.25pt;height:17.25pt" o:ole="" filled="t">
            <v:fill color2="black"/>
            <v:imagedata r:id="rId103" o:title=""/>
          </v:shape>
          <o:OLEObject Type="Embed" ProgID="Equation.3" ShapeID="_x0000_i1072" DrawAspect="Content" ObjectID="_1586869491" r:id="rId104"/>
        </w:object>
      </w:r>
      <w:r w:rsidRPr="009653FD">
        <w:rPr>
          <w:rFonts w:ascii="Times New Roman" w:hAnsi="Times New Roman" w:cs="Times New Roman"/>
          <w:bCs/>
          <w:color w:val="000000" w:themeColor="text1"/>
          <w:spacing w:val="-14"/>
          <w:sz w:val="28"/>
          <w:szCs w:val="28"/>
          <w:lang w:val="en-US"/>
        </w:rPr>
        <w:t>CI</w:t>
      </w:r>
    </w:p>
    <w:p w:rsidR="00DD6330" w:rsidRPr="009653FD" w:rsidRDefault="00DD633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bCs/>
          <w:i/>
          <w:color w:val="000000" w:themeColor="text1"/>
          <w:spacing w:val="-3"/>
          <w:sz w:val="28"/>
          <w:szCs w:val="28"/>
        </w:rPr>
        <w:t>Определение сероводорода.</w:t>
      </w:r>
      <w:r w:rsidRPr="009653FD">
        <w:rPr>
          <w:rFonts w:ascii="Times New Roman" w:hAnsi="Times New Roman" w:cs="Times New Roman"/>
          <w:b/>
          <w:bCs/>
          <w:color w:val="000000" w:themeColor="text1"/>
          <w:spacing w:val="-3"/>
          <w:sz w:val="28"/>
          <w:szCs w:val="28"/>
        </w:rPr>
        <w:t xml:space="preserve"> </w:t>
      </w:r>
      <w:r w:rsidRPr="009653FD">
        <w:rPr>
          <w:rFonts w:ascii="Times New Roman" w:hAnsi="Times New Roman" w:cs="Times New Roman"/>
          <w:color w:val="000000" w:themeColor="text1"/>
          <w:spacing w:val="-3"/>
          <w:sz w:val="28"/>
          <w:szCs w:val="28"/>
        </w:rPr>
        <w:t xml:space="preserve">При разложении цистина, </w:t>
      </w:r>
      <w:r w:rsidRPr="009653FD">
        <w:rPr>
          <w:rFonts w:ascii="Times New Roman" w:hAnsi="Times New Roman" w:cs="Times New Roman"/>
          <w:color w:val="000000" w:themeColor="text1"/>
          <w:spacing w:val="-2"/>
          <w:sz w:val="28"/>
          <w:szCs w:val="28"/>
        </w:rPr>
        <w:t xml:space="preserve">цистеина и метионина — аминокислот, содержащих серу, </w:t>
      </w:r>
      <w:r w:rsidRPr="009653FD">
        <w:rPr>
          <w:rFonts w:ascii="Times New Roman" w:hAnsi="Times New Roman" w:cs="Times New Roman"/>
          <w:color w:val="000000" w:themeColor="text1"/>
          <w:spacing w:val="-1"/>
          <w:sz w:val="28"/>
          <w:szCs w:val="28"/>
        </w:rPr>
        <w:t xml:space="preserve">выделяется сероводород, который с </w:t>
      </w:r>
      <w:r w:rsidR="00F4539B" w:rsidRPr="009653FD">
        <w:rPr>
          <w:rFonts w:ascii="Times New Roman" w:hAnsi="Times New Roman" w:cs="Times New Roman"/>
          <w:color w:val="000000" w:themeColor="text1"/>
          <w:spacing w:val="-1"/>
          <w:sz w:val="28"/>
          <w:szCs w:val="28"/>
        </w:rPr>
        <w:t>уксуснокислым</w:t>
      </w:r>
      <w:r w:rsidRPr="009653FD">
        <w:rPr>
          <w:rFonts w:ascii="Times New Roman" w:hAnsi="Times New Roman" w:cs="Times New Roman"/>
          <w:color w:val="000000" w:themeColor="text1"/>
          <w:spacing w:val="-1"/>
          <w:sz w:val="28"/>
          <w:szCs w:val="28"/>
        </w:rPr>
        <w:t xml:space="preserve"> свин</w:t>
      </w:r>
      <w:r w:rsidRPr="009653FD">
        <w:rPr>
          <w:rFonts w:ascii="Times New Roman" w:hAnsi="Times New Roman" w:cs="Times New Roman"/>
          <w:color w:val="000000" w:themeColor="text1"/>
          <w:spacing w:val="-1"/>
          <w:sz w:val="28"/>
          <w:szCs w:val="28"/>
        </w:rPr>
        <w:softHyphen/>
      </w:r>
      <w:r w:rsidRPr="009653FD">
        <w:rPr>
          <w:rFonts w:ascii="Times New Roman" w:hAnsi="Times New Roman" w:cs="Times New Roman"/>
          <w:color w:val="000000" w:themeColor="text1"/>
          <w:spacing w:val="2"/>
          <w:sz w:val="28"/>
          <w:szCs w:val="28"/>
        </w:rPr>
        <w:t xml:space="preserve">цом образует сернистый свинец — соединение черного </w:t>
      </w:r>
      <w:r w:rsidRPr="009653FD">
        <w:rPr>
          <w:rFonts w:ascii="Times New Roman" w:hAnsi="Times New Roman" w:cs="Times New Roman"/>
          <w:color w:val="000000" w:themeColor="text1"/>
          <w:sz w:val="28"/>
          <w:szCs w:val="28"/>
        </w:rPr>
        <w:t>цвета.</w:t>
      </w:r>
    </w:p>
    <w:p w:rsidR="00DD6330" w:rsidRPr="009653FD" w:rsidRDefault="00667880" w:rsidP="005102E2">
      <w:pPr>
        <w:shd w:val="clear" w:color="auto" w:fill="FFFFFF"/>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pict>
          <v:line id="_x0000_s1032" style="position:absolute;left:0;text-align:left;z-index:251665408;mso-position-horizontal-relative:margin" from="671.2pt,296.8pt" to="671.2pt,471.4pt" strokeweight=".95mm">
            <v:stroke joinstyle="miter"/>
            <w10:wrap anchorx="margin"/>
          </v:line>
        </w:pict>
      </w:r>
      <w:r w:rsidR="00DD6330" w:rsidRPr="009653FD">
        <w:rPr>
          <w:rFonts w:ascii="Times New Roman" w:hAnsi="Times New Roman" w:cs="Times New Roman"/>
          <w:color w:val="000000" w:themeColor="text1"/>
          <w:sz w:val="28"/>
          <w:szCs w:val="28"/>
        </w:rPr>
        <w:t>Образующийся при порче рыбы сероводород дает темное пятно на бумаге, смоченной раствором уксусно</w:t>
      </w:r>
      <w:r w:rsidR="00DD6330" w:rsidRPr="009653FD">
        <w:rPr>
          <w:rFonts w:ascii="Times New Roman" w:hAnsi="Times New Roman" w:cs="Times New Roman"/>
          <w:color w:val="000000" w:themeColor="text1"/>
          <w:sz w:val="28"/>
          <w:szCs w:val="28"/>
        </w:rPr>
        <w:softHyphen/>
        <w:t>кислого свинца, вследствие образования сернистого свинца.</w:t>
      </w:r>
    </w:p>
    <w:p w:rsidR="00DD6330" w:rsidRPr="005102E2" w:rsidRDefault="00DD6330" w:rsidP="005102E2">
      <w:pPr>
        <w:shd w:val="clear" w:color="auto" w:fill="FFFFFF"/>
        <w:spacing w:after="0" w:line="240" w:lineRule="auto"/>
        <w:ind w:firstLine="709"/>
        <w:jc w:val="both"/>
        <w:rPr>
          <w:rFonts w:ascii="Times New Roman" w:hAnsi="Times New Roman" w:cs="Times New Roman"/>
          <w:b/>
          <w:sz w:val="28"/>
          <w:szCs w:val="28"/>
        </w:rPr>
      </w:pPr>
    </w:p>
    <w:p w:rsidR="000C16F3" w:rsidRDefault="000C16F3" w:rsidP="005102E2">
      <w:pPr>
        <w:shd w:val="clear" w:color="auto" w:fill="FFFFFF"/>
        <w:spacing w:after="0" w:line="240" w:lineRule="auto"/>
        <w:ind w:firstLine="709"/>
        <w:jc w:val="both"/>
        <w:rPr>
          <w:rFonts w:ascii="Times New Roman" w:hAnsi="Times New Roman" w:cs="Times New Roman"/>
          <w:b/>
          <w:sz w:val="28"/>
          <w:szCs w:val="28"/>
        </w:rPr>
      </w:pPr>
    </w:p>
    <w:p w:rsidR="00F4539B" w:rsidRDefault="00F4539B" w:rsidP="005102E2">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2.11 </w:t>
      </w:r>
      <w:r w:rsidR="00DD6330" w:rsidRPr="005102E2">
        <w:rPr>
          <w:rFonts w:ascii="Times New Roman" w:hAnsi="Times New Roman" w:cs="Times New Roman"/>
          <w:b/>
          <w:sz w:val="28"/>
          <w:szCs w:val="28"/>
        </w:rPr>
        <w:t>Определение содержания посторонних веществ в пищевых продуктах: консервантов, ядохимикатов, тяжелых металлов. Определение в пищевых продуктах нитратов, остатков радиоактивных веществ</w:t>
      </w:r>
    </w:p>
    <w:p w:rsidR="00F4539B" w:rsidRDefault="00F4539B" w:rsidP="005102E2">
      <w:pPr>
        <w:shd w:val="clear" w:color="auto" w:fill="FFFFFF"/>
        <w:spacing w:after="0" w:line="240" w:lineRule="auto"/>
        <w:ind w:firstLine="709"/>
        <w:jc w:val="both"/>
        <w:rPr>
          <w:rFonts w:ascii="Times New Roman" w:hAnsi="Times New Roman" w:cs="Times New Roman"/>
          <w:b/>
          <w:sz w:val="28"/>
          <w:szCs w:val="28"/>
        </w:rPr>
      </w:pP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D0714E">
        <w:rPr>
          <w:rFonts w:ascii="Times New Roman" w:hAnsi="Times New Roman" w:cs="Times New Roman"/>
          <w:i/>
          <w:color w:val="000000" w:themeColor="text1"/>
          <w:sz w:val="28"/>
          <w:szCs w:val="28"/>
        </w:rPr>
        <w:t>Определение консервантов, токсичных веществ и тяжелых металлов.</w:t>
      </w:r>
      <w:r w:rsidRPr="005102E2">
        <w:rPr>
          <w:rFonts w:ascii="Times New Roman" w:hAnsi="Times New Roman" w:cs="Times New Roman"/>
          <w:b/>
          <w:sz w:val="28"/>
          <w:szCs w:val="28"/>
        </w:rPr>
        <w:t xml:space="preserve"> </w:t>
      </w:r>
      <w:r w:rsidRPr="005102E2">
        <w:rPr>
          <w:rFonts w:ascii="Times New Roman" w:hAnsi="Times New Roman" w:cs="Times New Roman"/>
          <w:sz w:val="28"/>
          <w:szCs w:val="28"/>
        </w:rPr>
        <w:t>Под безопасностью продуктов питания следует понимать отсутствие опасности для здоровья человека при их употреблении, как с точки зрения острого негативного воздействия (пищевые отравления и пищевые инфекции), так и с точки зрения опасности отдаленных последствий (канцерогенное, мутагенное и тератогенное действие). Иными словами, безопасными можно считать продукты питания, не оказывающие вредного, неблагоприятного воздействия на здоровье настоящего и будущих поколений.</w:t>
      </w:r>
    </w:p>
    <w:p w:rsidR="00DD6330" w:rsidRPr="005102E2" w:rsidRDefault="00DD6330" w:rsidP="005102E2">
      <w:pPr>
        <w:tabs>
          <w:tab w:val="left" w:pos="0"/>
        </w:tabs>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С продуктами питания в организм человека могут поступать значительные количества веществ, опасных для его здоровья. Поэтому остро стоят проблемы, связанные с повышением ответственности за эффективность контроля качества пищевых продуктов, гарантирующих их безопасность для здоровья потребителя.</w:t>
      </w:r>
    </w:p>
    <w:p w:rsidR="00DD6330" w:rsidRPr="005102E2" w:rsidRDefault="00DD6330" w:rsidP="005102E2">
      <w:pPr>
        <w:tabs>
          <w:tab w:val="left" w:pos="0"/>
        </w:tabs>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Современные методы обнаружения и определения содержания </w:t>
      </w:r>
      <w:r w:rsidRPr="005102E2">
        <w:rPr>
          <w:rFonts w:ascii="Times New Roman" w:hAnsi="Times New Roman" w:cs="Times New Roman"/>
          <w:i/>
          <w:sz w:val="28"/>
          <w:szCs w:val="28"/>
        </w:rPr>
        <w:t>микотоксинов</w:t>
      </w:r>
      <w:r w:rsidRPr="005102E2">
        <w:rPr>
          <w:rFonts w:ascii="Times New Roman" w:hAnsi="Times New Roman" w:cs="Times New Roman"/>
          <w:sz w:val="28"/>
          <w:szCs w:val="28"/>
        </w:rPr>
        <w:t xml:space="preserve"> в пищевых продуктах и кормах включают скрининг – методы -  количественные аналитические и биологические методы.</w:t>
      </w:r>
    </w:p>
    <w:p w:rsidR="00DD6330" w:rsidRPr="005102E2" w:rsidRDefault="00DD6330" w:rsidP="005102E2">
      <w:pPr>
        <w:tabs>
          <w:tab w:val="left" w:pos="0"/>
        </w:tabs>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i/>
          <w:sz w:val="28"/>
          <w:szCs w:val="28"/>
        </w:rPr>
        <w:t>Скрининг – методы</w:t>
      </w:r>
      <w:r w:rsidRPr="005102E2">
        <w:rPr>
          <w:rFonts w:ascii="Times New Roman" w:hAnsi="Times New Roman" w:cs="Times New Roman"/>
          <w:sz w:val="28"/>
          <w:szCs w:val="28"/>
        </w:rPr>
        <w:t xml:space="preserve"> отличаются быстротой и удобны для проведения серийных анализов, позволяют быстро и надежно разделять загрязненные и </w:t>
      </w:r>
      <w:r w:rsidRPr="005102E2">
        <w:rPr>
          <w:rFonts w:ascii="Times New Roman" w:hAnsi="Times New Roman" w:cs="Times New Roman"/>
          <w:sz w:val="28"/>
          <w:szCs w:val="28"/>
        </w:rPr>
        <w:lastRenderedPageBreak/>
        <w:t>незагрязненные образцы. К ним относятся такие широко распространенные методы, как миниколоночный метод определения афлатоксинов, охратоксина</w:t>
      </w:r>
      <w:proofErr w:type="gramStart"/>
      <w:r w:rsidRPr="005102E2">
        <w:rPr>
          <w:rFonts w:ascii="Times New Roman" w:hAnsi="Times New Roman" w:cs="Times New Roman"/>
          <w:sz w:val="28"/>
          <w:szCs w:val="28"/>
        </w:rPr>
        <w:t xml:space="preserve"> А</w:t>
      </w:r>
      <w:proofErr w:type="gramEnd"/>
      <w:r w:rsidRPr="005102E2">
        <w:rPr>
          <w:rFonts w:ascii="Times New Roman" w:hAnsi="Times New Roman" w:cs="Times New Roman"/>
          <w:sz w:val="28"/>
          <w:szCs w:val="28"/>
        </w:rPr>
        <w:t xml:space="preserve"> и зеараленона; методы тонкослойной хроматографии (ТСХ-методы) для одновременного определения до 30 различных микотоксинов, флуоресцентый метод определения зерна, загрязненного афлатоксинами, и некоторые другие.</w:t>
      </w:r>
    </w:p>
    <w:p w:rsidR="00DD6330" w:rsidRPr="005102E2" w:rsidRDefault="00DD6330" w:rsidP="005102E2">
      <w:pPr>
        <w:tabs>
          <w:tab w:val="left" w:pos="0"/>
        </w:tabs>
        <w:spacing w:after="0" w:line="240" w:lineRule="auto"/>
        <w:ind w:firstLine="709"/>
        <w:jc w:val="both"/>
        <w:rPr>
          <w:rFonts w:ascii="Times New Roman" w:hAnsi="Times New Roman" w:cs="Times New Roman"/>
          <w:sz w:val="28"/>
          <w:szCs w:val="28"/>
        </w:rPr>
      </w:pPr>
      <w:proofErr w:type="gramStart"/>
      <w:r w:rsidRPr="005102E2">
        <w:rPr>
          <w:rFonts w:ascii="Times New Roman" w:hAnsi="Times New Roman" w:cs="Times New Roman"/>
          <w:i/>
          <w:sz w:val="28"/>
          <w:szCs w:val="28"/>
        </w:rPr>
        <w:t>Количественные</w:t>
      </w:r>
      <w:r w:rsidRPr="005102E2">
        <w:rPr>
          <w:rFonts w:ascii="Times New Roman" w:hAnsi="Times New Roman" w:cs="Times New Roman"/>
          <w:sz w:val="28"/>
          <w:szCs w:val="28"/>
        </w:rPr>
        <w:t xml:space="preserve"> аналитические методы определения микотоксинов представлены химическими, радиоиммунологическим и иммуноферментным методами.</w:t>
      </w:r>
      <w:proofErr w:type="gramEnd"/>
      <w:r w:rsidRPr="005102E2">
        <w:rPr>
          <w:rFonts w:ascii="Times New Roman" w:hAnsi="Times New Roman" w:cs="Times New Roman"/>
          <w:sz w:val="28"/>
          <w:szCs w:val="28"/>
        </w:rPr>
        <w:t xml:space="preserve"> Химические методы являются в настоящее время наиболее распространенными.</w:t>
      </w:r>
    </w:p>
    <w:p w:rsidR="00DD6330" w:rsidRPr="005102E2" w:rsidRDefault="00DD6330" w:rsidP="005102E2">
      <w:pPr>
        <w:tabs>
          <w:tab w:val="left" w:pos="0"/>
        </w:tabs>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Консерванты – это вещества, подавляющие развитие микроорганизмов и применяемые для предотвращения порчи продуктов. В больших концентрациях эти вещества опасны для здоровья, поэтому Минздравом России определены предельно допустимые количества их в продуктах и установлена необходимость </w:t>
      </w:r>
      <w:proofErr w:type="gramStart"/>
      <w:r w:rsidR="00F4539B" w:rsidRPr="005102E2">
        <w:rPr>
          <w:rFonts w:ascii="Times New Roman" w:hAnsi="Times New Roman" w:cs="Times New Roman"/>
          <w:sz w:val="28"/>
          <w:szCs w:val="28"/>
        </w:rPr>
        <w:t xml:space="preserve">контроля </w:t>
      </w:r>
      <w:r w:rsidR="00F4539B" w:rsidRPr="005102E2">
        <w:rPr>
          <w:rFonts w:ascii="Times New Roman" w:hAnsi="Times New Roman" w:cs="Times New Roman"/>
          <w:sz w:val="28"/>
          <w:szCs w:val="28"/>
          <w:lang w:val="kk-KZ"/>
        </w:rPr>
        <w:t>за</w:t>
      </w:r>
      <w:proofErr w:type="gramEnd"/>
      <w:r w:rsidRPr="005102E2">
        <w:rPr>
          <w:rFonts w:ascii="Times New Roman" w:hAnsi="Times New Roman" w:cs="Times New Roman"/>
          <w:sz w:val="28"/>
          <w:szCs w:val="28"/>
        </w:rPr>
        <w:t xml:space="preserve"> их содержанием.</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Используется синтетический консервант – сорбиновая кислота и ее соли, подавляющие развитие дрожжей и плесневых грибов, а потому способные частично заменить сернистую кислоту. Содержание сорбиновой кислоты в консервируемых продуктах (пюре, соках, джеме, квашенных и соленых овощах и др.) не должно превышать 0,1%.</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Продукт, законсервированный сернистым ангидридом, можно перед употреблением десульфитировать, т.е. освободить от основной массы консерванта, чего нельзя достигнуть, применяя другие консервирующие вещества. Полностью удалить сернистый ангидрид трудно. Поскольку сернистый ангидрид и сернистая кислота оказывают вредное влияние на организм, необходим постоянный контроль за количественным содержанием </w:t>
      </w:r>
      <w:proofErr w:type="gramStart"/>
      <w:r w:rsidRPr="005102E2">
        <w:rPr>
          <w:rFonts w:ascii="Times New Roman" w:hAnsi="Times New Roman" w:cs="Times New Roman"/>
          <w:sz w:val="28"/>
          <w:szCs w:val="28"/>
        </w:rPr>
        <w:t>из</w:t>
      </w:r>
      <w:proofErr w:type="gramEnd"/>
      <w:r w:rsidRPr="005102E2">
        <w:rPr>
          <w:rFonts w:ascii="Times New Roman" w:hAnsi="Times New Roman" w:cs="Times New Roman"/>
          <w:sz w:val="28"/>
          <w:szCs w:val="28"/>
        </w:rPr>
        <w:t xml:space="preserve"> в продукте.</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К тяжелым металлам, находящимся в консервах, относятся свинец, медь и олово. Реже встречаются цинк, хром, а также мышьяк. Попадая в пищевой продукт, металлы вступают в химические реакции с углеводами, белками, жирами и другими органическими соединениями, входящими в их состав. Образующиеся в результате этого взаимодействия вещества находятся в нерастворимой форме или в растворимой, но все же не дающей в растворе ионов металла. Поэтому для определения металлов пищевые продукты предварительно подвергают минерализации (сожжению). </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При выборе метода сожжения необходимо учитывать химический состав исследуемого объекта и, кроме того, свойства некоторых металлов, например свинца и особенно олова, образовывать при высокой температуре летучие соединения. Основные методы разрушения пищевых продуктов сводятся к различным модификациям сухого озоления и мокрого сожжения.</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В практике пищевых лабораторий мокрое сожжение производят главным образом при помощи комбинированного действия серной и азотной кислот. Недостатком этого метода является его длительность (сжигание иногда продолжается 2-3 дня). Кроме того, применение азотной кислоты для сожжения всегда сопровождается выделением значительного количества паров – </w:t>
      </w:r>
      <w:r w:rsidRPr="005102E2">
        <w:rPr>
          <w:rFonts w:ascii="Times New Roman" w:hAnsi="Times New Roman" w:cs="Times New Roman"/>
          <w:sz w:val="28"/>
          <w:szCs w:val="28"/>
        </w:rPr>
        <w:lastRenderedPageBreak/>
        <w:t>продуктов разложения азотной</w:t>
      </w:r>
      <w:r w:rsidRPr="005102E2">
        <w:rPr>
          <w:rFonts w:ascii="Times New Roman" w:hAnsi="Times New Roman" w:cs="Times New Roman"/>
          <w:sz w:val="28"/>
          <w:szCs w:val="28"/>
        </w:rPr>
        <w:tab/>
        <w:t xml:space="preserve"> кислоты, отравляющих воздух. Поэтому в лаборатории должен быть вытяжной шкаф с достаточно сильной вентиляцией.</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При определении свинца, меди, цинка и олова руководствуются ГОСТом 5370-58. </w:t>
      </w:r>
    </w:p>
    <w:p w:rsidR="00DD6330" w:rsidRPr="005102E2" w:rsidRDefault="00DD6330" w:rsidP="005102E2">
      <w:pPr>
        <w:spacing w:after="0" w:line="240" w:lineRule="auto"/>
        <w:ind w:firstLine="709"/>
        <w:jc w:val="both"/>
        <w:rPr>
          <w:rFonts w:ascii="Times New Roman" w:hAnsi="Times New Roman" w:cs="Times New Roman"/>
          <w:sz w:val="28"/>
          <w:szCs w:val="28"/>
          <w:lang w:val="kk-KZ"/>
        </w:rPr>
      </w:pPr>
      <w:r w:rsidRPr="005102E2">
        <w:rPr>
          <w:rFonts w:ascii="Times New Roman" w:hAnsi="Times New Roman" w:cs="Times New Roman"/>
          <w:sz w:val="28"/>
          <w:szCs w:val="28"/>
          <w:lang w:val="kk-KZ"/>
        </w:rPr>
        <w:t xml:space="preserve">Для проведения исследования нитритаи и нитрата берут мышечную ткань без кожи и костей. Из тушек удаляют повоночник и по возможности все ребра, а мышечную ткань вместе с подкожным жиром тщтательно соскабливают с кожи. При массе тушки более 500 г после разделки берут только одну продольную правую или левую половинку рыбы. Если масса одной продовольной половинки рыбы превышает 1 кг, ее разрезают на поперечные куски шириной 2-4 см. От половины всего числа кусков, отобранных через один, отделяют мышечную ткань и измельчают дважды  в мясорубке. Фарш тщательно перемешивают и переносят в широкогорлую склянку с пробкой. </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lang w:val="kk-KZ"/>
        </w:rPr>
      </w:pPr>
      <w:r w:rsidRPr="00F4539B">
        <w:rPr>
          <w:rFonts w:ascii="Times New Roman" w:hAnsi="Times New Roman" w:cs="Times New Roman"/>
          <w:i/>
          <w:sz w:val="28"/>
          <w:szCs w:val="28"/>
        </w:rPr>
        <w:t>Определение нитритов, нитратов</w:t>
      </w:r>
      <w:r w:rsidRPr="005102E2">
        <w:rPr>
          <w:rFonts w:ascii="Times New Roman" w:hAnsi="Times New Roman" w:cs="Times New Roman"/>
          <w:b/>
          <w:sz w:val="28"/>
          <w:szCs w:val="28"/>
        </w:rPr>
        <w:t xml:space="preserve">. </w:t>
      </w:r>
      <w:r w:rsidRPr="005102E2">
        <w:rPr>
          <w:rFonts w:ascii="Times New Roman" w:hAnsi="Times New Roman" w:cs="Times New Roman"/>
          <w:sz w:val="28"/>
          <w:szCs w:val="28"/>
          <w:lang w:val="kk-KZ"/>
        </w:rPr>
        <w:t xml:space="preserve">Нитраты являются естественными компонентами растительных продуктов питания. Однако при нарушении внесения без азотистых удобрений или при неблагоприятных условиях выращивания  в растениеводческой продукции накапливается избыточное количество нитратов. ДСД нитратов -5 мг/кг массы тела. Содержание нитратов контролируется в свежих, замороженных , сушеных, консервированных плодах, овощах и ягодах. </w:t>
      </w:r>
    </w:p>
    <w:p w:rsidR="00DD6330" w:rsidRPr="005102E2" w:rsidRDefault="00DD6330" w:rsidP="005102E2">
      <w:pPr>
        <w:shd w:val="clear" w:color="auto" w:fill="FFFFFF"/>
        <w:spacing w:after="0" w:line="240" w:lineRule="auto"/>
        <w:ind w:firstLine="709"/>
        <w:jc w:val="both"/>
        <w:rPr>
          <w:rFonts w:ascii="Times New Roman" w:hAnsi="Times New Roman" w:cs="Times New Roman"/>
          <w:sz w:val="28"/>
          <w:szCs w:val="28"/>
          <w:lang w:val="kk-KZ"/>
        </w:rPr>
      </w:pPr>
      <w:r w:rsidRPr="005102E2">
        <w:rPr>
          <w:rFonts w:ascii="Times New Roman" w:hAnsi="Times New Roman" w:cs="Times New Roman"/>
          <w:sz w:val="28"/>
          <w:szCs w:val="28"/>
          <w:lang w:val="kk-KZ"/>
        </w:rPr>
        <w:t xml:space="preserve">Нитриты используются в качестве компонентов посолочных смесей, консервантов при производствемногих мясопродуктов, колбас, сосисок, рыбы, сыров и др. </w:t>
      </w:r>
    </w:p>
    <w:p w:rsidR="00DD6330" w:rsidRPr="005102E2" w:rsidRDefault="00DD6330" w:rsidP="005102E2">
      <w:pPr>
        <w:shd w:val="clear" w:color="auto" w:fill="FFFFFF"/>
        <w:spacing w:after="0" w:line="240" w:lineRule="auto"/>
        <w:ind w:firstLine="709"/>
        <w:jc w:val="both"/>
        <w:rPr>
          <w:rFonts w:ascii="Times New Roman" w:hAnsi="Times New Roman" w:cs="Times New Roman"/>
          <w:b/>
          <w:sz w:val="28"/>
          <w:szCs w:val="28"/>
        </w:rPr>
      </w:pPr>
    </w:p>
    <w:p w:rsidR="000C16F3" w:rsidRDefault="000C16F3" w:rsidP="005102E2">
      <w:pPr>
        <w:shd w:val="clear" w:color="auto" w:fill="FFFFFF"/>
        <w:spacing w:after="0" w:line="240" w:lineRule="auto"/>
        <w:ind w:firstLine="709"/>
        <w:jc w:val="both"/>
        <w:rPr>
          <w:rFonts w:ascii="Times New Roman" w:hAnsi="Times New Roman" w:cs="Times New Roman"/>
          <w:b/>
          <w:sz w:val="28"/>
          <w:szCs w:val="28"/>
        </w:rPr>
      </w:pPr>
    </w:p>
    <w:p w:rsidR="00DD6330" w:rsidRPr="005102E2" w:rsidRDefault="00F4539B" w:rsidP="005102E2">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2.12 </w:t>
      </w:r>
      <w:r w:rsidR="00DD6330" w:rsidRPr="005102E2">
        <w:rPr>
          <w:rFonts w:ascii="Times New Roman" w:hAnsi="Times New Roman" w:cs="Times New Roman"/>
          <w:b/>
          <w:sz w:val="28"/>
          <w:szCs w:val="28"/>
        </w:rPr>
        <w:t xml:space="preserve">Контроль заготовляемого молока </w:t>
      </w:r>
    </w:p>
    <w:p w:rsidR="00F4539B" w:rsidRPr="00F4539B" w:rsidRDefault="00F4539B" w:rsidP="005102E2">
      <w:pPr>
        <w:shd w:val="clear" w:color="auto" w:fill="FFFFFF"/>
        <w:spacing w:after="0" w:line="240" w:lineRule="auto"/>
        <w:ind w:firstLine="709"/>
        <w:jc w:val="both"/>
        <w:rPr>
          <w:rFonts w:ascii="Times New Roman" w:hAnsi="Times New Roman" w:cs="Times New Roman"/>
          <w:b/>
          <w:color w:val="000000" w:themeColor="text1"/>
          <w:sz w:val="28"/>
          <w:szCs w:val="28"/>
        </w:rPr>
      </w:pPr>
    </w:p>
    <w:p w:rsidR="00DD6330" w:rsidRPr="00E254B2" w:rsidRDefault="00DD6330" w:rsidP="005102E2">
      <w:pPr>
        <w:shd w:val="clear" w:color="auto" w:fill="FFFFFF"/>
        <w:spacing w:after="0" w:line="240" w:lineRule="auto"/>
        <w:ind w:firstLine="709"/>
        <w:jc w:val="both"/>
        <w:rPr>
          <w:rFonts w:ascii="Times New Roman" w:hAnsi="Times New Roman" w:cs="Times New Roman"/>
          <w:color w:val="000000" w:themeColor="text1"/>
          <w:spacing w:val="2"/>
          <w:sz w:val="28"/>
          <w:szCs w:val="28"/>
        </w:rPr>
      </w:pPr>
      <w:r w:rsidRPr="00E254B2">
        <w:rPr>
          <w:rFonts w:ascii="Times New Roman" w:hAnsi="Times New Roman" w:cs="Times New Roman"/>
          <w:i/>
          <w:color w:val="000000" w:themeColor="text1"/>
          <w:sz w:val="28"/>
          <w:szCs w:val="28"/>
        </w:rPr>
        <w:t>Контроль производства молока.</w:t>
      </w:r>
      <w:r w:rsidRPr="00E254B2">
        <w:rPr>
          <w:rFonts w:ascii="Times New Roman" w:hAnsi="Times New Roman" w:cs="Times New Roman"/>
          <w:b/>
          <w:color w:val="000000" w:themeColor="text1"/>
          <w:sz w:val="28"/>
          <w:szCs w:val="28"/>
        </w:rPr>
        <w:t xml:space="preserve"> </w:t>
      </w:r>
      <w:r w:rsidRPr="00E254B2">
        <w:rPr>
          <w:rFonts w:ascii="Times New Roman" w:hAnsi="Times New Roman" w:cs="Times New Roman"/>
          <w:color w:val="000000" w:themeColor="text1"/>
          <w:sz w:val="28"/>
          <w:szCs w:val="28"/>
        </w:rPr>
        <w:t xml:space="preserve">Для определения качества молока, поступившего во </w:t>
      </w:r>
      <w:r w:rsidRPr="00E254B2">
        <w:rPr>
          <w:rFonts w:ascii="Times New Roman" w:hAnsi="Times New Roman" w:cs="Times New Roman"/>
          <w:color w:val="000000" w:themeColor="text1"/>
          <w:spacing w:val="-1"/>
          <w:sz w:val="28"/>
          <w:szCs w:val="28"/>
        </w:rPr>
        <w:t xml:space="preserve">флягах и цистернах, пробу берут с помощью чистой </w:t>
      </w:r>
      <w:r w:rsidRPr="00E254B2">
        <w:rPr>
          <w:rFonts w:ascii="Times New Roman" w:hAnsi="Times New Roman" w:cs="Times New Roman"/>
          <w:color w:val="000000" w:themeColor="text1"/>
          <w:sz w:val="28"/>
          <w:szCs w:val="28"/>
        </w:rPr>
        <w:t xml:space="preserve">металлической луженой трубки, которую погружают во </w:t>
      </w:r>
      <w:r w:rsidRPr="00E254B2">
        <w:rPr>
          <w:rFonts w:ascii="Times New Roman" w:hAnsi="Times New Roman" w:cs="Times New Roman"/>
          <w:color w:val="000000" w:themeColor="text1"/>
          <w:spacing w:val="2"/>
          <w:sz w:val="28"/>
          <w:szCs w:val="28"/>
        </w:rPr>
        <w:t>флягу или цистерну.</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pacing w:val="-2"/>
          <w:sz w:val="28"/>
          <w:szCs w:val="28"/>
        </w:rPr>
      </w:pPr>
      <w:r w:rsidRPr="00E254B2">
        <w:rPr>
          <w:rFonts w:ascii="Times New Roman" w:hAnsi="Times New Roman" w:cs="Times New Roman"/>
          <w:color w:val="000000" w:themeColor="text1"/>
          <w:spacing w:val="6"/>
          <w:sz w:val="28"/>
          <w:szCs w:val="28"/>
        </w:rPr>
        <w:t xml:space="preserve">От молока, выпускаемого во флягах, отбирают 5% </w:t>
      </w:r>
      <w:r w:rsidRPr="00E254B2">
        <w:rPr>
          <w:rFonts w:ascii="Times New Roman" w:hAnsi="Times New Roman" w:cs="Times New Roman"/>
          <w:color w:val="000000" w:themeColor="text1"/>
          <w:spacing w:val="15"/>
          <w:sz w:val="28"/>
          <w:szCs w:val="28"/>
        </w:rPr>
        <w:t xml:space="preserve">фляг от их общего количества. Из каждого места </w:t>
      </w:r>
      <w:r w:rsidRPr="00E254B2">
        <w:rPr>
          <w:rFonts w:ascii="Times New Roman" w:hAnsi="Times New Roman" w:cs="Times New Roman"/>
          <w:color w:val="000000" w:themeColor="text1"/>
          <w:spacing w:val="7"/>
          <w:sz w:val="28"/>
          <w:szCs w:val="28"/>
        </w:rPr>
        <w:t>берут пробы молока и переносят в чистый, сполосну</w:t>
      </w:r>
      <w:r w:rsidRPr="00E254B2">
        <w:rPr>
          <w:rFonts w:ascii="Times New Roman" w:hAnsi="Times New Roman" w:cs="Times New Roman"/>
          <w:color w:val="000000" w:themeColor="text1"/>
          <w:spacing w:val="7"/>
          <w:sz w:val="28"/>
          <w:szCs w:val="28"/>
        </w:rPr>
        <w:softHyphen/>
      </w:r>
      <w:r w:rsidRPr="00E254B2">
        <w:rPr>
          <w:rFonts w:ascii="Times New Roman" w:hAnsi="Times New Roman" w:cs="Times New Roman"/>
          <w:color w:val="000000" w:themeColor="text1"/>
          <w:spacing w:val="-3"/>
          <w:sz w:val="28"/>
          <w:szCs w:val="28"/>
        </w:rPr>
        <w:t>тый исследуемым молоком сосуд, откуда после перемеши</w:t>
      </w:r>
      <w:r w:rsidRPr="00E254B2">
        <w:rPr>
          <w:rFonts w:ascii="Times New Roman" w:hAnsi="Times New Roman" w:cs="Times New Roman"/>
          <w:color w:val="000000" w:themeColor="text1"/>
          <w:spacing w:val="-3"/>
          <w:sz w:val="28"/>
          <w:szCs w:val="28"/>
        </w:rPr>
        <w:softHyphen/>
      </w:r>
      <w:r w:rsidRPr="00E254B2">
        <w:rPr>
          <w:rFonts w:ascii="Times New Roman" w:hAnsi="Times New Roman" w:cs="Times New Roman"/>
          <w:color w:val="000000" w:themeColor="text1"/>
          <w:spacing w:val="-2"/>
          <w:sz w:val="28"/>
          <w:szCs w:val="28"/>
        </w:rPr>
        <w:t>вания выделяют объединенную пробу около 1 л.</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pacing w:val="2"/>
          <w:sz w:val="28"/>
          <w:szCs w:val="28"/>
        </w:rPr>
      </w:pPr>
      <w:r w:rsidRPr="00E254B2">
        <w:rPr>
          <w:rFonts w:ascii="Times New Roman" w:hAnsi="Times New Roman" w:cs="Times New Roman"/>
          <w:color w:val="000000" w:themeColor="text1"/>
          <w:spacing w:val="-2"/>
          <w:sz w:val="28"/>
          <w:szCs w:val="28"/>
        </w:rPr>
        <w:t xml:space="preserve">От партии молока в потребительской таре в выборку </w:t>
      </w:r>
      <w:r w:rsidRPr="00E254B2">
        <w:rPr>
          <w:rFonts w:ascii="Times New Roman" w:hAnsi="Times New Roman" w:cs="Times New Roman"/>
          <w:color w:val="000000" w:themeColor="text1"/>
          <w:spacing w:val="2"/>
          <w:sz w:val="28"/>
          <w:szCs w:val="28"/>
        </w:rPr>
        <w:t>отбирают единицы транспортной тары:</w:t>
      </w:r>
    </w:p>
    <w:p w:rsidR="00DD6330" w:rsidRPr="00E254B2" w:rsidRDefault="00DD6330" w:rsidP="009653FD">
      <w:pPr>
        <w:pStyle w:val="a3"/>
        <w:widowControl w:val="0"/>
        <w:numPr>
          <w:ilvl w:val="0"/>
          <w:numId w:val="9"/>
        </w:numPr>
        <w:shd w:val="clear" w:color="auto" w:fill="FFFFFF"/>
        <w:tabs>
          <w:tab w:val="left" w:pos="490"/>
          <w:tab w:val="left" w:pos="567"/>
          <w:tab w:val="left" w:pos="2410"/>
          <w:tab w:val="left" w:pos="5103"/>
          <w:tab w:val="left" w:pos="5529"/>
          <w:tab w:val="left" w:pos="5812"/>
          <w:tab w:val="left" w:pos="7230"/>
          <w:tab w:val="left" w:pos="7938"/>
          <w:tab w:val="left" w:pos="9498"/>
        </w:tabs>
        <w:suppressAutoHyphens/>
        <w:autoSpaceDE w:val="0"/>
        <w:spacing w:after="0" w:line="240" w:lineRule="auto"/>
        <w:jc w:val="both"/>
        <w:rPr>
          <w:rFonts w:ascii="Times New Roman" w:hAnsi="Times New Roman"/>
          <w:color w:val="000000" w:themeColor="text1"/>
          <w:spacing w:val="6"/>
          <w:sz w:val="28"/>
          <w:szCs w:val="28"/>
        </w:rPr>
      </w:pPr>
      <w:r w:rsidRPr="00E254B2">
        <w:rPr>
          <w:rFonts w:ascii="Times New Roman" w:hAnsi="Times New Roman"/>
          <w:color w:val="000000" w:themeColor="text1"/>
          <w:spacing w:val="6"/>
          <w:sz w:val="28"/>
          <w:szCs w:val="28"/>
        </w:rPr>
        <w:t>единицы (из партии до 100 мест),</w:t>
      </w:r>
    </w:p>
    <w:p w:rsidR="00DD6330" w:rsidRPr="00E254B2" w:rsidRDefault="00DD6330" w:rsidP="009653FD">
      <w:pPr>
        <w:pStyle w:val="a3"/>
        <w:widowControl w:val="0"/>
        <w:numPr>
          <w:ilvl w:val="0"/>
          <w:numId w:val="9"/>
        </w:numPr>
        <w:shd w:val="clear" w:color="auto" w:fill="FFFFFF"/>
        <w:tabs>
          <w:tab w:val="left" w:pos="490"/>
          <w:tab w:val="left" w:pos="567"/>
          <w:tab w:val="left" w:pos="2410"/>
          <w:tab w:val="left" w:pos="5103"/>
          <w:tab w:val="left" w:pos="5529"/>
          <w:tab w:val="left" w:pos="5812"/>
          <w:tab w:val="left" w:pos="7230"/>
          <w:tab w:val="left" w:pos="7938"/>
          <w:tab w:val="left" w:pos="9498"/>
        </w:tabs>
        <w:suppressAutoHyphens/>
        <w:autoSpaceDE w:val="0"/>
        <w:spacing w:after="0" w:line="240" w:lineRule="auto"/>
        <w:jc w:val="both"/>
        <w:rPr>
          <w:rFonts w:ascii="Times New Roman" w:hAnsi="Times New Roman"/>
          <w:color w:val="000000" w:themeColor="text1"/>
          <w:spacing w:val="-1"/>
          <w:sz w:val="28"/>
          <w:szCs w:val="28"/>
        </w:rPr>
      </w:pPr>
      <w:r w:rsidRPr="00E254B2">
        <w:rPr>
          <w:rFonts w:ascii="Times New Roman" w:hAnsi="Times New Roman"/>
          <w:color w:val="000000" w:themeColor="text1"/>
          <w:spacing w:val="-1"/>
          <w:sz w:val="28"/>
          <w:szCs w:val="28"/>
        </w:rPr>
        <w:t xml:space="preserve">единицы (из партии от </w:t>
      </w:r>
      <w:r w:rsidRPr="00E254B2">
        <w:rPr>
          <w:rFonts w:ascii="Times New Roman" w:hAnsi="Times New Roman"/>
          <w:bCs/>
          <w:color w:val="000000" w:themeColor="text1"/>
          <w:spacing w:val="-1"/>
          <w:sz w:val="28"/>
          <w:szCs w:val="28"/>
        </w:rPr>
        <w:t xml:space="preserve">101 до </w:t>
      </w:r>
      <w:r w:rsidRPr="00E254B2">
        <w:rPr>
          <w:rFonts w:ascii="Times New Roman" w:hAnsi="Times New Roman"/>
          <w:color w:val="000000" w:themeColor="text1"/>
          <w:spacing w:val="-1"/>
          <w:sz w:val="28"/>
          <w:szCs w:val="28"/>
        </w:rPr>
        <w:t>200 мест),</w:t>
      </w:r>
    </w:p>
    <w:p w:rsidR="00DD6330" w:rsidRPr="00E254B2" w:rsidRDefault="00DD6330" w:rsidP="009653FD">
      <w:pPr>
        <w:pStyle w:val="a3"/>
        <w:widowControl w:val="0"/>
        <w:numPr>
          <w:ilvl w:val="0"/>
          <w:numId w:val="9"/>
        </w:numPr>
        <w:shd w:val="clear" w:color="auto" w:fill="FFFFFF"/>
        <w:tabs>
          <w:tab w:val="left" w:pos="490"/>
          <w:tab w:val="left" w:pos="567"/>
          <w:tab w:val="left" w:pos="2410"/>
          <w:tab w:val="left" w:pos="5103"/>
          <w:tab w:val="left" w:pos="5529"/>
          <w:tab w:val="left" w:pos="5812"/>
          <w:tab w:val="left" w:pos="7230"/>
          <w:tab w:val="left" w:pos="7938"/>
          <w:tab w:val="left" w:pos="9498"/>
        </w:tabs>
        <w:suppressAutoHyphens/>
        <w:autoSpaceDE w:val="0"/>
        <w:spacing w:after="0" w:line="240" w:lineRule="auto"/>
        <w:jc w:val="both"/>
        <w:rPr>
          <w:rFonts w:ascii="Times New Roman" w:hAnsi="Times New Roman"/>
          <w:color w:val="000000" w:themeColor="text1"/>
          <w:sz w:val="28"/>
          <w:szCs w:val="28"/>
        </w:rPr>
      </w:pPr>
      <w:r w:rsidRPr="00E254B2">
        <w:rPr>
          <w:rFonts w:ascii="Times New Roman" w:hAnsi="Times New Roman"/>
          <w:color w:val="000000" w:themeColor="text1"/>
          <w:sz w:val="28"/>
          <w:szCs w:val="28"/>
        </w:rPr>
        <w:t>единицы (из партии от 201 до 500 мест),</w:t>
      </w:r>
    </w:p>
    <w:p w:rsidR="00DD6330" w:rsidRPr="00E254B2" w:rsidRDefault="00DD6330" w:rsidP="009653FD">
      <w:pPr>
        <w:pStyle w:val="a3"/>
        <w:widowControl w:val="0"/>
        <w:numPr>
          <w:ilvl w:val="0"/>
          <w:numId w:val="9"/>
        </w:numPr>
        <w:shd w:val="clear" w:color="auto" w:fill="FFFFFF"/>
        <w:tabs>
          <w:tab w:val="left" w:pos="490"/>
          <w:tab w:val="left" w:pos="567"/>
          <w:tab w:val="left" w:pos="2410"/>
          <w:tab w:val="left" w:pos="5103"/>
          <w:tab w:val="left" w:pos="5529"/>
          <w:tab w:val="left" w:pos="5812"/>
          <w:tab w:val="left" w:pos="7230"/>
          <w:tab w:val="left" w:pos="7938"/>
          <w:tab w:val="left" w:pos="9498"/>
        </w:tabs>
        <w:suppressAutoHyphens/>
        <w:autoSpaceDE w:val="0"/>
        <w:spacing w:after="0" w:line="240" w:lineRule="auto"/>
        <w:jc w:val="both"/>
        <w:rPr>
          <w:rFonts w:ascii="Times New Roman" w:hAnsi="Times New Roman"/>
          <w:color w:val="000000" w:themeColor="text1"/>
          <w:spacing w:val="-1"/>
          <w:sz w:val="28"/>
          <w:szCs w:val="28"/>
        </w:rPr>
      </w:pPr>
      <w:r w:rsidRPr="00E254B2">
        <w:rPr>
          <w:rFonts w:ascii="Times New Roman" w:hAnsi="Times New Roman"/>
          <w:color w:val="000000" w:themeColor="text1"/>
          <w:spacing w:val="-1"/>
          <w:sz w:val="28"/>
          <w:szCs w:val="28"/>
        </w:rPr>
        <w:t>единиц (из партии от 501 до 1000 мест).</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pacing w:val="-1"/>
          <w:sz w:val="28"/>
          <w:szCs w:val="28"/>
        </w:rPr>
      </w:pPr>
      <w:r w:rsidRPr="00E254B2">
        <w:rPr>
          <w:rFonts w:ascii="Times New Roman" w:hAnsi="Times New Roman" w:cs="Times New Roman"/>
          <w:color w:val="000000" w:themeColor="text1"/>
          <w:spacing w:val="-1"/>
          <w:sz w:val="28"/>
          <w:szCs w:val="28"/>
        </w:rPr>
        <w:t>Из каждой отобранной единицы берут по одному паке</w:t>
      </w:r>
      <w:r w:rsidRPr="00E254B2">
        <w:rPr>
          <w:rFonts w:ascii="Times New Roman" w:hAnsi="Times New Roman" w:cs="Times New Roman"/>
          <w:color w:val="000000" w:themeColor="text1"/>
          <w:spacing w:val="-1"/>
          <w:sz w:val="28"/>
          <w:szCs w:val="28"/>
        </w:rPr>
        <w:softHyphen/>
      </w:r>
      <w:r w:rsidRPr="00E254B2">
        <w:rPr>
          <w:rFonts w:ascii="Times New Roman" w:hAnsi="Times New Roman" w:cs="Times New Roman"/>
          <w:color w:val="000000" w:themeColor="text1"/>
          <w:spacing w:val="-2"/>
          <w:sz w:val="28"/>
          <w:szCs w:val="28"/>
        </w:rPr>
        <w:t>ту или бутылке, сливают молоко в посуду, составляя объе</w:t>
      </w:r>
      <w:r w:rsidRPr="00E254B2">
        <w:rPr>
          <w:rFonts w:ascii="Times New Roman" w:hAnsi="Times New Roman" w:cs="Times New Roman"/>
          <w:color w:val="000000" w:themeColor="text1"/>
          <w:spacing w:val="-2"/>
          <w:sz w:val="28"/>
          <w:szCs w:val="28"/>
        </w:rPr>
        <w:softHyphen/>
      </w:r>
      <w:r w:rsidRPr="00E254B2">
        <w:rPr>
          <w:rFonts w:ascii="Times New Roman" w:hAnsi="Times New Roman" w:cs="Times New Roman"/>
          <w:color w:val="000000" w:themeColor="text1"/>
          <w:spacing w:val="-1"/>
          <w:sz w:val="28"/>
          <w:szCs w:val="28"/>
        </w:rPr>
        <w:t>диненную пробу.</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Температура молока при поступлении в торговую сеть должна быть не выше 8</w:t>
      </w:r>
      <w:proofErr w:type="gramStart"/>
      <w:r w:rsidRPr="00E254B2">
        <w:rPr>
          <w:rFonts w:ascii="Times New Roman" w:hAnsi="Times New Roman" w:cs="Times New Roman"/>
          <w:color w:val="000000" w:themeColor="text1"/>
          <w:sz w:val="28"/>
          <w:szCs w:val="28"/>
        </w:rPr>
        <w:t>°С</w:t>
      </w:r>
      <w:proofErr w:type="gramEnd"/>
      <w:r w:rsidRPr="00E254B2">
        <w:rPr>
          <w:rFonts w:ascii="Times New Roman" w:hAnsi="Times New Roman" w:cs="Times New Roman"/>
          <w:color w:val="000000" w:themeColor="text1"/>
          <w:sz w:val="28"/>
          <w:szCs w:val="28"/>
        </w:rPr>
        <w:t>, в летнее время — не выше 10°С.</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lastRenderedPageBreak/>
        <w:t>Перед определением органолептических и физико-хи</w:t>
      </w:r>
      <w:r w:rsidRPr="00E254B2">
        <w:rPr>
          <w:rFonts w:ascii="Times New Roman" w:hAnsi="Times New Roman" w:cs="Times New Roman"/>
          <w:color w:val="000000" w:themeColor="text1"/>
          <w:sz w:val="28"/>
          <w:szCs w:val="28"/>
        </w:rPr>
        <w:softHyphen/>
        <w:t xml:space="preserve">мических показателей среднюю пробу молока после перемешивания доводят до температуры (20 </w:t>
      </w:r>
      <w:r w:rsidRPr="00E254B2">
        <w:rPr>
          <w:rFonts w:ascii="Times New Roman" w:hAnsi="Times New Roman" w:cs="Times New Roman"/>
          <w:b/>
          <w:bCs/>
          <w:color w:val="000000" w:themeColor="text1"/>
          <w:sz w:val="28"/>
          <w:szCs w:val="28"/>
        </w:rPr>
        <w:t xml:space="preserve">± </w:t>
      </w:r>
      <w:r w:rsidRPr="00E254B2">
        <w:rPr>
          <w:rFonts w:ascii="Times New Roman" w:hAnsi="Times New Roman" w:cs="Times New Roman"/>
          <w:color w:val="000000" w:themeColor="text1"/>
          <w:sz w:val="28"/>
          <w:szCs w:val="28"/>
        </w:rPr>
        <w:t>2)°С.</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bCs/>
          <w:i/>
          <w:color w:val="000000" w:themeColor="text1"/>
          <w:sz w:val="28"/>
          <w:szCs w:val="28"/>
        </w:rPr>
        <w:t>Органолептическая оценка.</w:t>
      </w:r>
      <w:r w:rsidRPr="00E254B2">
        <w:rPr>
          <w:rFonts w:ascii="Times New Roman" w:hAnsi="Times New Roman" w:cs="Times New Roman"/>
          <w:b/>
          <w:bCs/>
          <w:color w:val="000000" w:themeColor="text1"/>
          <w:sz w:val="28"/>
          <w:szCs w:val="28"/>
        </w:rPr>
        <w:t xml:space="preserve"> </w:t>
      </w:r>
      <w:r w:rsidRPr="00E254B2">
        <w:rPr>
          <w:rFonts w:ascii="Times New Roman" w:hAnsi="Times New Roman" w:cs="Times New Roman"/>
          <w:color w:val="000000" w:themeColor="text1"/>
          <w:sz w:val="28"/>
          <w:szCs w:val="28"/>
        </w:rPr>
        <w:t xml:space="preserve">В молоке определяют цвет, внешний вид, вкус и запах. </w:t>
      </w:r>
      <w:proofErr w:type="gramStart"/>
      <w:r w:rsidRPr="00E254B2">
        <w:rPr>
          <w:rFonts w:ascii="Times New Roman" w:hAnsi="Times New Roman" w:cs="Times New Roman"/>
          <w:color w:val="000000" w:themeColor="text1"/>
          <w:sz w:val="28"/>
          <w:szCs w:val="28"/>
        </w:rPr>
        <w:t>Цвет молока должен быть белым, со слегка желтоватым оттенком, нежирного — белым, со слегка синеватым оттенком, молока с наполнителями — с молочно-шоколадным, молочно-кофейным оттенками, топ</w:t>
      </w:r>
      <w:r w:rsidRPr="00E254B2">
        <w:rPr>
          <w:rFonts w:ascii="Times New Roman" w:hAnsi="Times New Roman" w:cs="Times New Roman"/>
          <w:color w:val="000000" w:themeColor="text1"/>
          <w:sz w:val="28"/>
          <w:szCs w:val="28"/>
        </w:rPr>
        <w:softHyphen/>
        <w:t>леного — с кремовым оттенком.</w:t>
      </w:r>
      <w:proofErr w:type="gramEnd"/>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Консистенция молока должна быть одно</w:t>
      </w:r>
      <w:r w:rsidRPr="00E254B2">
        <w:rPr>
          <w:rFonts w:ascii="Times New Roman" w:hAnsi="Times New Roman" w:cs="Times New Roman"/>
          <w:color w:val="000000" w:themeColor="text1"/>
          <w:sz w:val="28"/>
          <w:szCs w:val="28"/>
        </w:rPr>
        <w:softHyphen/>
        <w:t>родной, без сбившихся комочков жира и хлопьев белка. В молоке с наполнителями допускается незначитель</w:t>
      </w:r>
      <w:r w:rsidRPr="00E254B2">
        <w:rPr>
          <w:rFonts w:ascii="Times New Roman" w:hAnsi="Times New Roman" w:cs="Times New Roman"/>
          <w:color w:val="000000" w:themeColor="text1"/>
          <w:sz w:val="28"/>
          <w:szCs w:val="28"/>
        </w:rPr>
        <w:softHyphen/>
        <w:t>ный осадок. Наличие в молоке слизистой тягучей кон</w:t>
      </w:r>
      <w:r w:rsidRPr="00E254B2">
        <w:rPr>
          <w:rFonts w:ascii="Times New Roman" w:hAnsi="Times New Roman" w:cs="Times New Roman"/>
          <w:color w:val="000000" w:themeColor="text1"/>
          <w:sz w:val="28"/>
          <w:szCs w:val="28"/>
        </w:rPr>
        <w:softHyphen/>
        <w:t>систенции свидетельствует о развитии процессов слизи</w:t>
      </w:r>
      <w:r w:rsidRPr="00E254B2">
        <w:rPr>
          <w:rFonts w:ascii="Times New Roman" w:hAnsi="Times New Roman" w:cs="Times New Roman"/>
          <w:color w:val="000000" w:themeColor="text1"/>
          <w:sz w:val="28"/>
          <w:szCs w:val="28"/>
        </w:rPr>
        <w:softHyphen/>
        <w:t>стого брожения, обусловленного микроорганизмами. Та</w:t>
      </w:r>
      <w:r w:rsidRPr="00E254B2">
        <w:rPr>
          <w:rFonts w:ascii="Times New Roman" w:hAnsi="Times New Roman" w:cs="Times New Roman"/>
          <w:color w:val="000000" w:themeColor="text1"/>
          <w:sz w:val="28"/>
          <w:szCs w:val="28"/>
        </w:rPr>
        <w:softHyphen/>
        <w:t>кое молоко для реализации непригодно.</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Вкус молока приятный, слегка сладковатый, запах — чистый, посторонние привкусы и запахи не допускаются. Молоко с наполнителями должно иметь сладковатый вкус и запах наполнителей.</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Кислотность является ос</w:t>
      </w:r>
      <w:r w:rsidRPr="00E254B2">
        <w:rPr>
          <w:rFonts w:ascii="Times New Roman" w:hAnsi="Times New Roman" w:cs="Times New Roman"/>
          <w:color w:val="000000" w:themeColor="text1"/>
          <w:sz w:val="28"/>
          <w:szCs w:val="28"/>
        </w:rPr>
        <w:softHyphen/>
        <w:t xml:space="preserve">новным показателем, по которому определяют свежесть молока. Кислотность свежего молока зависит от наличия в нем белков, кислых, </w:t>
      </w:r>
      <w:r w:rsidR="00F4539B" w:rsidRPr="00E254B2">
        <w:rPr>
          <w:rFonts w:ascii="Times New Roman" w:hAnsi="Times New Roman" w:cs="Times New Roman"/>
          <w:color w:val="000000" w:themeColor="text1"/>
          <w:sz w:val="28"/>
          <w:szCs w:val="28"/>
        </w:rPr>
        <w:t>фосфорнокислых</w:t>
      </w:r>
      <w:r w:rsidRPr="00E254B2">
        <w:rPr>
          <w:rFonts w:ascii="Times New Roman" w:hAnsi="Times New Roman" w:cs="Times New Roman"/>
          <w:color w:val="000000" w:themeColor="text1"/>
          <w:sz w:val="28"/>
          <w:szCs w:val="28"/>
        </w:rPr>
        <w:t xml:space="preserve"> и лимонно</w:t>
      </w:r>
      <w:r w:rsidRPr="00E254B2">
        <w:rPr>
          <w:rFonts w:ascii="Times New Roman" w:hAnsi="Times New Roman" w:cs="Times New Roman"/>
          <w:color w:val="000000" w:themeColor="text1"/>
          <w:sz w:val="28"/>
          <w:szCs w:val="28"/>
        </w:rPr>
        <w:softHyphen/>
        <w:t>кислых солей, лимонной кислоты, углекислоты.</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Реализуемое молоко должно иметь кислотность не более 21°Т. При хранении кислотность возрастает вследствие образования молочной кислоты при молочнокислом брожении. Кислотность молока может пони</w:t>
      </w:r>
      <w:r w:rsidRPr="00E254B2">
        <w:rPr>
          <w:rFonts w:ascii="Times New Roman" w:hAnsi="Times New Roman" w:cs="Times New Roman"/>
          <w:color w:val="000000" w:themeColor="text1"/>
          <w:sz w:val="28"/>
          <w:szCs w:val="28"/>
        </w:rPr>
        <w:softHyphen/>
        <w:t>жаться при разбавлении его водой и при некоторых заболеваниях животного.</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 xml:space="preserve">Кислотность молока </w:t>
      </w:r>
      <w:r w:rsidRPr="00E254B2">
        <w:rPr>
          <w:rFonts w:ascii="Times New Roman" w:hAnsi="Times New Roman" w:cs="Times New Roman"/>
          <w:color w:val="000000" w:themeColor="text1"/>
          <w:sz w:val="28"/>
          <w:szCs w:val="28"/>
          <w:lang w:val="en-US"/>
        </w:rPr>
        <w:t>X</w:t>
      </w:r>
      <w:r w:rsidRPr="00E254B2">
        <w:rPr>
          <w:rFonts w:ascii="Times New Roman" w:hAnsi="Times New Roman" w:cs="Times New Roman"/>
          <w:color w:val="000000" w:themeColor="text1"/>
          <w:sz w:val="28"/>
          <w:szCs w:val="28"/>
        </w:rPr>
        <w:t xml:space="preserve"> (в градусах Тернера) опре</w:t>
      </w:r>
      <w:r w:rsidRPr="00E254B2">
        <w:rPr>
          <w:rFonts w:ascii="Times New Roman" w:hAnsi="Times New Roman" w:cs="Times New Roman"/>
          <w:color w:val="000000" w:themeColor="text1"/>
          <w:sz w:val="28"/>
          <w:szCs w:val="28"/>
        </w:rPr>
        <w:softHyphen/>
        <w:t>деляют по формуле</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 xml:space="preserve">Х = </w:t>
      </w:r>
      <w:r w:rsidRPr="00E254B2">
        <w:rPr>
          <w:rFonts w:ascii="Times New Roman" w:hAnsi="Times New Roman" w:cs="Times New Roman"/>
          <w:color w:val="000000" w:themeColor="text1"/>
          <w:sz w:val="28"/>
          <w:szCs w:val="28"/>
          <w:lang w:val="en-US"/>
        </w:rPr>
        <w:t>V</w:t>
      </w:r>
      <w:r w:rsidRPr="00E254B2">
        <w:rPr>
          <w:rFonts w:ascii="Times New Roman" w:hAnsi="Times New Roman" w:cs="Times New Roman"/>
          <w:color w:val="000000" w:themeColor="text1"/>
          <w:sz w:val="28"/>
          <w:szCs w:val="28"/>
        </w:rPr>
        <w:t>·</w:t>
      </w:r>
      <w:r w:rsidRPr="00E254B2">
        <w:rPr>
          <w:rFonts w:ascii="Times New Roman" w:hAnsi="Times New Roman" w:cs="Times New Roman"/>
          <w:color w:val="000000" w:themeColor="text1"/>
          <w:sz w:val="28"/>
          <w:szCs w:val="28"/>
          <w:lang w:val="en-US"/>
        </w:rPr>
        <w:t>K</w:t>
      </w:r>
      <w:r w:rsidRPr="00E254B2">
        <w:rPr>
          <w:rFonts w:ascii="Times New Roman" w:hAnsi="Times New Roman" w:cs="Times New Roman"/>
          <w:color w:val="000000" w:themeColor="text1"/>
          <w:sz w:val="28"/>
          <w:szCs w:val="28"/>
        </w:rPr>
        <w:t>·10,</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proofErr w:type="gramStart"/>
      <w:r w:rsidRPr="00E254B2">
        <w:rPr>
          <w:rFonts w:ascii="Times New Roman" w:hAnsi="Times New Roman" w:cs="Times New Roman"/>
          <w:color w:val="000000" w:themeColor="text1"/>
          <w:sz w:val="28"/>
          <w:szCs w:val="28"/>
        </w:rPr>
        <w:t xml:space="preserve">где </w:t>
      </w:r>
      <w:r w:rsidRPr="00E254B2">
        <w:rPr>
          <w:rFonts w:ascii="Times New Roman" w:hAnsi="Times New Roman" w:cs="Times New Roman"/>
          <w:color w:val="000000" w:themeColor="text1"/>
          <w:sz w:val="28"/>
          <w:szCs w:val="28"/>
          <w:lang w:val="en-US"/>
        </w:rPr>
        <w:t>V</w:t>
      </w:r>
      <w:r w:rsidRPr="00E254B2">
        <w:rPr>
          <w:rFonts w:ascii="Times New Roman" w:hAnsi="Times New Roman" w:cs="Times New Roman"/>
          <w:color w:val="000000" w:themeColor="text1"/>
          <w:sz w:val="28"/>
          <w:szCs w:val="28"/>
        </w:rPr>
        <w:t xml:space="preserve"> — количество 0,1 н. раствора едкого натра (едкого кали), затраченного на титрование, мл; К — поправка к титру 0,1  н. раствора едкого натра (едкого кали); 10 — коэффициент   пересчета   на    100   мл    молока.</w:t>
      </w:r>
      <w:proofErr w:type="gramEnd"/>
    </w:p>
    <w:p w:rsidR="00DD6330" w:rsidRPr="00E254B2" w:rsidRDefault="00DD6330" w:rsidP="005102E2">
      <w:pPr>
        <w:shd w:val="clear" w:color="auto" w:fill="FFFFFF"/>
        <w:tabs>
          <w:tab w:val="left" w:pos="567"/>
          <w:tab w:val="left" w:pos="2410"/>
          <w:tab w:val="left" w:pos="4738"/>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Расхождение между параллельными определениями не должно превышать 1°Т. За результат анализа принимают среднее арифметическое двух параллельных оп</w:t>
      </w:r>
      <w:r w:rsidRPr="00E254B2">
        <w:rPr>
          <w:rFonts w:ascii="Times New Roman" w:hAnsi="Times New Roman" w:cs="Times New Roman"/>
          <w:color w:val="000000" w:themeColor="text1"/>
          <w:sz w:val="28"/>
          <w:szCs w:val="28"/>
        </w:rPr>
        <w:softHyphen/>
        <w:t>ределений.</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Плотность (объемная мас</w:t>
      </w:r>
      <w:r w:rsidRPr="00E254B2">
        <w:rPr>
          <w:rFonts w:ascii="Times New Roman" w:hAnsi="Times New Roman" w:cs="Times New Roman"/>
          <w:color w:val="000000" w:themeColor="text1"/>
          <w:sz w:val="28"/>
          <w:szCs w:val="28"/>
        </w:rPr>
        <w:softHyphen/>
        <w:t>са) — это масса при 20</w:t>
      </w:r>
      <w:proofErr w:type="gramStart"/>
      <w:r w:rsidRPr="00E254B2">
        <w:rPr>
          <w:rFonts w:ascii="Times New Roman" w:hAnsi="Times New Roman" w:cs="Times New Roman"/>
          <w:color w:val="000000" w:themeColor="text1"/>
          <w:sz w:val="28"/>
          <w:szCs w:val="28"/>
        </w:rPr>
        <w:t>°С</w:t>
      </w:r>
      <w:proofErr w:type="gramEnd"/>
      <w:r w:rsidRPr="00E254B2">
        <w:rPr>
          <w:rFonts w:ascii="Times New Roman" w:hAnsi="Times New Roman" w:cs="Times New Roman"/>
          <w:color w:val="000000" w:themeColor="text1"/>
          <w:sz w:val="28"/>
          <w:szCs w:val="28"/>
        </w:rPr>
        <w:t>, заключенная в единице объе</w:t>
      </w:r>
      <w:r w:rsidRPr="00E254B2">
        <w:rPr>
          <w:rFonts w:ascii="Times New Roman" w:hAnsi="Times New Roman" w:cs="Times New Roman"/>
          <w:color w:val="000000" w:themeColor="text1"/>
          <w:sz w:val="28"/>
          <w:szCs w:val="28"/>
        </w:rPr>
        <w:softHyphen/>
        <w:t>ма (в г/см</w:t>
      </w:r>
      <w:r w:rsidRPr="00E254B2">
        <w:rPr>
          <w:rFonts w:ascii="Times New Roman" w:hAnsi="Times New Roman" w:cs="Times New Roman"/>
          <w:color w:val="000000" w:themeColor="text1"/>
          <w:sz w:val="28"/>
          <w:szCs w:val="28"/>
          <w:vertAlign w:val="superscript"/>
        </w:rPr>
        <w:t>3</w:t>
      </w:r>
      <w:r w:rsidRPr="00E254B2">
        <w:rPr>
          <w:rFonts w:ascii="Times New Roman" w:hAnsi="Times New Roman" w:cs="Times New Roman"/>
          <w:color w:val="000000" w:themeColor="text1"/>
          <w:sz w:val="28"/>
          <w:szCs w:val="28"/>
        </w:rPr>
        <w:t>).</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 xml:space="preserve">Плотность молока имеет </w:t>
      </w:r>
      <w:proofErr w:type="gramStart"/>
      <w:r w:rsidRPr="00E254B2">
        <w:rPr>
          <w:rFonts w:ascii="Times New Roman" w:hAnsi="Times New Roman" w:cs="Times New Roman"/>
          <w:color w:val="000000" w:themeColor="text1"/>
          <w:sz w:val="28"/>
          <w:szCs w:val="28"/>
        </w:rPr>
        <w:t>важное значение</w:t>
      </w:r>
      <w:proofErr w:type="gramEnd"/>
      <w:r w:rsidRPr="00E254B2">
        <w:rPr>
          <w:rFonts w:ascii="Times New Roman" w:hAnsi="Times New Roman" w:cs="Times New Roman"/>
          <w:color w:val="000000" w:themeColor="text1"/>
          <w:sz w:val="28"/>
          <w:szCs w:val="28"/>
        </w:rPr>
        <w:t xml:space="preserve"> при оцен</w:t>
      </w:r>
      <w:r w:rsidRPr="00E254B2">
        <w:rPr>
          <w:rFonts w:ascii="Times New Roman" w:hAnsi="Times New Roman" w:cs="Times New Roman"/>
          <w:color w:val="000000" w:themeColor="text1"/>
          <w:sz w:val="28"/>
          <w:szCs w:val="28"/>
        </w:rPr>
        <w:softHyphen/>
        <w:t>ке его качества, так как характеризует соотношение всех находящихся в нем составных частей, из которых белки, углеводы и соли повышают плотность, а жир снижает ее. Плотность является одним из показателей натуральности молока. При разведении молока водой плотность его уменьшается.</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В среднем плотность сборного коровьего молока при температуре 20</w:t>
      </w:r>
      <w:proofErr w:type="gramStart"/>
      <w:r w:rsidRPr="00E254B2">
        <w:rPr>
          <w:rFonts w:ascii="Times New Roman" w:hAnsi="Times New Roman" w:cs="Times New Roman"/>
          <w:color w:val="000000" w:themeColor="text1"/>
          <w:sz w:val="28"/>
          <w:szCs w:val="28"/>
        </w:rPr>
        <w:t>°С</w:t>
      </w:r>
      <w:proofErr w:type="gramEnd"/>
      <w:r w:rsidRPr="00E254B2">
        <w:rPr>
          <w:rFonts w:ascii="Times New Roman" w:hAnsi="Times New Roman" w:cs="Times New Roman"/>
          <w:color w:val="000000" w:themeColor="text1"/>
          <w:sz w:val="28"/>
          <w:szCs w:val="28"/>
        </w:rPr>
        <w:t xml:space="preserve"> равна 1,030 г/см</w:t>
      </w:r>
      <w:r w:rsidRPr="00E254B2">
        <w:rPr>
          <w:rFonts w:ascii="Times New Roman" w:hAnsi="Times New Roman" w:cs="Times New Roman"/>
          <w:color w:val="000000" w:themeColor="text1"/>
          <w:sz w:val="28"/>
          <w:szCs w:val="28"/>
          <w:vertAlign w:val="superscript"/>
        </w:rPr>
        <w:t>3</w:t>
      </w:r>
      <w:r w:rsidRPr="00E254B2">
        <w:rPr>
          <w:rFonts w:ascii="Times New Roman" w:hAnsi="Times New Roman" w:cs="Times New Roman"/>
          <w:color w:val="000000" w:themeColor="text1"/>
          <w:sz w:val="28"/>
          <w:szCs w:val="28"/>
        </w:rPr>
        <w:t>.</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pacing w:val="-1"/>
          <w:sz w:val="28"/>
          <w:szCs w:val="28"/>
        </w:rPr>
      </w:pPr>
      <w:r w:rsidRPr="00E254B2">
        <w:rPr>
          <w:rFonts w:ascii="Times New Roman" w:hAnsi="Times New Roman" w:cs="Times New Roman"/>
          <w:color w:val="000000" w:themeColor="text1"/>
          <w:sz w:val="28"/>
          <w:szCs w:val="28"/>
        </w:rPr>
        <w:t>Определяют плотность молока специальным арео</w:t>
      </w:r>
      <w:r w:rsidRPr="00E254B2">
        <w:rPr>
          <w:rFonts w:ascii="Times New Roman" w:hAnsi="Times New Roman" w:cs="Times New Roman"/>
          <w:color w:val="000000" w:themeColor="text1"/>
          <w:sz w:val="28"/>
          <w:szCs w:val="28"/>
        </w:rPr>
        <w:softHyphen/>
        <w:t>метром — лактоденсиметром. В нижней расширенной ча</w:t>
      </w:r>
      <w:r w:rsidRPr="00E254B2">
        <w:rPr>
          <w:rFonts w:ascii="Times New Roman" w:hAnsi="Times New Roman" w:cs="Times New Roman"/>
          <w:color w:val="000000" w:themeColor="text1"/>
          <w:sz w:val="28"/>
          <w:szCs w:val="28"/>
        </w:rPr>
        <w:softHyphen/>
        <w:t>сти прибора находится дробь для придания определен</w:t>
      </w:r>
      <w:r w:rsidRPr="00E254B2">
        <w:rPr>
          <w:rFonts w:ascii="Times New Roman" w:hAnsi="Times New Roman" w:cs="Times New Roman"/>
          <w:color w:val="000000" w:themeColor="text1"/>
          <w:sz w:val="28"/>
          <w:szCs w:val="28"/>
        </w:rPr>
        <w:softHyphen/>
        <w:t xml:space="preserve">ной массы и устойчивого вертикального положения при </w:t>
      </w:r>
      <w:r w:rsidRPr="00E254B2">
        <w:rPr>
          <w:rFonts w:ascii="Times New Roman" w:hAnsi="Times New Roman" w:cs="Times New Roman"/>
          <w:color w:val="000000" w:themeColor="text1"/>
          <w:sz w:val="28"/>
          <w:szCs w:val="28"/>
        </w:rPr>
        <w:lastRenderedPageBreak/>
        <w:t>погружении в молоко. Средняя часть прибора пред</w:t>
      </w:r>
      <w:r w:rsidRPr="00E254B2">
        <w:rPr>
          <w:rFonts w:ascii="Times New Roman" w:hAnsi="Times New Roman" w:cs="Times New Roman"/>
          <w:color w:val="000000" w:themeColor="text1"/>
          <w:sz w:val="28"/>
          <w:szCs w:val="28"/>
        </w:rPr>
        <w:softHyphen/>
        <w:t xml:space="preserve">ставляет собой шкалу с делениями, цифры которой показывают плотность молока в </w:t>
      </w:r>
      <w:proofErr w:type="gramStart"/>
      <w:r w:rsidRPr="00E254B2">
        <w:rPr>
          <w:rFonts w:ascii="Times New Roman" w:hAnsi="Times New Roman" w:cs="Times New Roman"/>
          <w:color w:val="000000" w:themeColor="text1"/>
          <w:sz w:val="28"/>
          <w:szCs w:val="28"/>
        </w:rPr>
        <w:t>г</w:t>
      </w:r>
      <w:proofErr w:type="gramEnd"/>
      <w:r w:rsidRPr="00E254B2">
        <w:rPr>
          <w:rFonts w:ascii="Times New Roman" w:hAnsi="Times New Roman" w:cs="Times New Roman"/>
          <w:color w:val="000000" w:themeColor="text1"/>
          <w:sz w:val="28"/>
          <w:szCs w:val="28"/>
        </w:rPr>
        <w:t>/см</w:t>
      </w:r>
      <w:r w:rsidRPr="00E254B2">
        <w:rPr>
          <w:rFonts w:ascii="Times New Roman" w:hAnsi="Times New Roman" w:cs="Times New Roman"/>
          <w:color w:val="000000" w:themeColor="text1"/>
          <w:sz w:val="28"/>
          <w:szCs w:val="28"/>
          <w:vertAlign w:val="superscript"/>
        </w:rPr>
        <w:t>3</w:t>
      </w:r>
      <w:r w:rsidRPr="00E254B2">
        <w:rPr>
          <w:rFonts w:ascii="Times New Roman" w:hAnsi="Times New Roman" w:cs="Times New Roman"/>
          <w:color w:val="000000" w:themeColor="text1"/>
          <w:sz w:val="28"/>
          <w:szCs w:val="28"/>
        </w:rPr>
        <w:t>, в так называе</w:t>
      </w:r>
      <w:r w:rsidRPr="00E254B2">
        <w:rPr>
          <w:rFonts w:ascii="Times New Roman" w:hAnsi="Times New Roman" w:cs="Times New Roman"/>
          <w:color w:val="000000" w:themeColor="text1"/>
          <w:sz w:val="28"/>
          <w:szCs w:val="28"/>
        </w:rPr>
        <w:softHyphen/>
        <w:t xml:space="preserve">мых градусах лактоденсиметра, что соответствует сотым </w:t>
      </w:r>
      <w:r w:rsidRPr="00E254B2">
        <w:rPr>
          <w:rFonts w:ascii="Times New Roman" w:hAnsi="Times New Roman" w:cs="Times New Roman"/>
          <w:bCs/>
          <w:color w:val="000000" w:themeColor="text1"/>
          <w:sz w:val="28"/>
          <w:szCs w:val="28"/>
        </w:rPr>
        <w:t xml:space="preserve">и </w:t>
      </w:r>
      <w:r w:rsidRPr="00E254B2">
        <w:rPr>
          <w:rFonts w:ascii="Times New Roman" w:hAnsi="Times New Roman" w:cs="Times New Roman"/>
          <w:color w:val="000000" w:themeColor="text1"/>
          <w:sz w:val="28"/>
          <w:szCs w:val="28"/>
        </w:rPr>
        <w:t xml:space="preserve">тысячным долям плотности. Например, значению плотности </w:t>
      </w:r>
      <w:r w:rsidR="00667880">
        <w:rPr>
          <w:rFonts w:ascii="Times New Roman" w:hAnsi="Times New Roman" w:cs="Times New Roman"/>
          <w:color w:val="000000" w:themeColor="text1"/>
          <w:sz w:val="28"/>
          <w:szCs w:val="28"/>
        </w:rPr>
        <w:pict>
          <v:line id="_x0000_s1033" style="position:absolute;left:0;text-align:left;z-index:251666432;mso-position-horizontal-relative:margin;mso-position-vertical-relative:text" from="679.85pt,48.8pt" to="679.85pt,200.35pt" strokeweight=".44mm">
            <v:stroke joinstyle="miter"/>
            <w10:wrap anchorx="margin"/>
          </v:line>
        </w:pict>
      </w:r>
      <w:r w:rsidR="00667880">
        <w:rPr>
          <w:rFonts w:ascii="Times New Roman" w:hAnsi="Times New Roman" w:cs="Times New Roman"/>
          <w:color w:val="000000" w:themeColor="text1"/>
          <w:sz w:val="28"/>
          <w:szCs w:val="28"/>
        </w:rPr>
        <w:pict>
          <v:line id="_x0000_s1034" style="position:absolute;left:0;text-align:left;z-index:251667456;mso-position-horizontal-relative:margin;mso-position-vertical-relative:text" from="665.8pt,173pt" to="665.8pt,220.5pt" strokeweight=".07mm">
            <v:stroke joinstyle="miter"/>
            <w10:wrap anchorx="margin"/>
          </v:line>
        </w:pict>
      </w:r>
      <w:r w:rsidRPr="00E254B2">
        <w:rPr>
          <w:rFonts w:ascii="Times New Roman" w:hAnsi="Times New Roman" w:cs="Times New Roman"/>
          <w:color w:val="000000" w:themeColor="text1"/>
          <w:spacing w:val="6"/>
          <w:sz w:val="28"/>
          <w:szCs w:val="28"/>
        </w:rPr>
        <w:t xml:space="preserve">молока </w:t>
      </w:r>
      <w:r w:rsidRPr="00E254B2">
        <w:rPr>
          <w:rFonts w:ascii="Times New Roman" w:hAnsi="Times New Roman" w:cs="Times New Roman"/>
          <w:color w:val="000000" w:themeColor="text1"/>
          <w:spacing w:val="6"/>
          <w:sz w:val="28"/>
          <w:szCs w:val="28"/>
          <w:lang w:val="en-US"/>
        </w:rPr>
        <w:t>D</w:t>
      </w:r>
      <w:r w:rsidRPr="00E254B2">
        <w:rPr>
          <w:rFonts w:ascii="Times New Roman" w:hAnsi="Times New Roman" w:cs="Times New Roman"/>
          <w:color w:val="000000" w:themeColor="text1"/>
          <w:spacing w:val="6"/>
          <w:sz w:val="28"/>
          <w:szCs w:val="28"/>
        </w:rPr>
        <w:t xml:space="preserve"> = 1,030 г/см</w:t>
      </w:r>
      <w:r w:rsidRPr="00E254B2">
        <w:rPr>
          <w:rFonts w:ascii="Times New Roman" w:hAnsi="Times New Roman" w:cs="Times New Roman"/>
          <w:color w:val="000000" w:themeColor="text1"/>
          <w:spacing w:val="6"/>
          <w:sz w:val="28"/>
          <w:szCs w:val="28"/>
          <w:vertAlign w:val="superscript"/>
        </w:rPr>
        <w:t>3</w:t>
      </w:r>
      <w:r w:rsidRPr="00E254B2">
        <w:rPr>
          <w:rFonts w:ascii="Times New Roman" w:hAnsi="Times New Roman" w:cs="Times New Roman"/>
          <w:color w:val="000000" w:themeColor="text1"/>
          <w:spacing w:val="6"/>
          <w:sz w:val="28"/>
          <w:szCs w:val="28"/>
        </w:rPr>
        <w:t xml:space="preserve"> соответствует плотность </w:t>
      </w:r>
      <w:r w:rsidRPr="00E254B2">
        <w:rPr>
          <w:rFonts w:ascii="Times New Roman" w:hAnsi="Times New Roman" w:cs="Times New Roman"/>
          <w:color w:val="000000" w:themeColor="text1"/>
          <w:spacing w:val="4"/>
          <w:sz w:val="28"/>
          <w:szCs w:val="28"/>
        </w:rPr>
        <w:t>30 градусов лактоденсиметра (</w:t>
      </w:r>
      <w:r w:rsidRPr="00E254B2">
        <w:rPr>
          <w:rFonts w:ascii="Times New Roman" w:hAnsi="Times New Roman" w:cs="Times New Roman"/>
          <w:color w:val="000000" w:themeColor="text1"/>
          <w:spacing w:val="4"/>
          <w:sz w:val="28"/>
          <w:szCs w:val="28"/>
          <w:lang w:val="en-US"/>
        </w:rPr>
        <w:t>D</w:t>
      </w:r>
      <w:r w:rsidRPr="00E254B2">
        <w:rPr>
          <w:rFonts w:ascii="Times New Roman" w:hAnsi="Times New Roman" w:cs="Times New Roman"/>
          <w:color w:val="000000" w:themeColor="text1"/>
          <w:spacing w:val="4"/>
          <w:sz w:val="28"/>
          <w:szCs w:val="28"/>
        </w:rPr>
        <w:t>==3</w:t>
      </w:r>
      <w:r w:rsidRPr="00E254B2">
        <w:rPr>
          <w:rFonts w:ascii="Times New Roman" w:hAnsi="Times New Roman" w:cs="Times New Roman"/>
          <w:color w:val="000000" w:themeColor="text1"/>
          <w:spacing w:val="4"/>
          <w:sz w:val="28"/>
          <w:szCs w:val="28"/>
          <w:lang w:val="en-US"/>
        </w:rPr>
        <w:t>O</w:t>
      </w:r>
      <w:r w:rsidRPr="00E254B2">
        <w:rPr>
          <w:rFonts w:ascii="Times New Roman" w:hAnsi="Times New Roman" w:cs="Times New Roman"/>
          <w:color w:val="000000" w:themeColor="text1"/>
          <w:spacing w:val="4"/>
          <w:sz w:val="28"/>
          <w:szCs w:val="28"/>
        </w:rPr>
        <w:t xml:space="preserve">°Л). Плотность </w:t>
      </w:r>
      <w:r w:rsidRPr="00E254B2">
        <w:rPr>
          <w:rFonts w:ascii="Times New Roman" w:hAnsi="Times New Roman" w:cs="Times New Roman"/>
          <w:color w:val="000000" w:themeColor="text1"/>
          <w:spacing w:val="6"/>
          <w:sz w:val="28"/>
          <w:szCs w:val="28"/>
        </w:rPr>
        <w:t xml:space="preserve">молока зависит от его температуры, поэтому верхняя </w:t>
      </w:r>
      <w:r w:rsidRPr="00E254B2">
        <w:rPr>
          <w:rFonts w:ascii="Times New Roman" w:hAnsi="Times New Roman" w:cs="Times New Roman"/>
          <w:color w:val="000000" w:themeColor="text1"/>
          <w:sz w:val="28"/>
          <w:szCs w:val="28"/>
        </w:rPr>
        <w:t>часть прибора заканчивается шкалой термометра, пока</w:t>
      </w:r>
      <w:r w:rsidRPr="00E254B2">
        <w:rPr>
          <w:rFonts w:ascii="Times New Roman" w:hAnsi="Times New Roman" w:cs="Times New Roman"/>
          <w:color w:val="000000" w:themeColor="text1"/>
          <w:sz w:val="28"/>
          <w:szCs w:val="28"/>
        </w:rPr>
        <w:softHyphen/>
      </w:r>
      <w:r w:rsidRPr="00E254B2">
        <w:rPr>
          <w:rFonts w:ascii="Times New Roman" w:hAnsi="Times New Roman" w:cs="Times New Roman"/>
          <w:color w:val="000000" w:themeColor="text1"/>
          <w:spacing w:val="9"/>
          <w:sz w:val="28"/>
          <w:szCs w:val="28"/>
        </w:rPr>
        <w:t xml:space="preserve">зывающего температуру молока в момент измерения </w:t>
      </w:r>
      <w:r w:rsidRPr="00E254B2">
        <w:rPr>
          <w:rFonts w:ascii="Times New Roman" w:hAnsi="Times New Roman" w:cs="Times New Roman"/>
          <w:color w:val="000000" w:themeColor="text1"/>
          <w:spacing w:val="-1"/>
          <w:sz w:val="28"/>
          <w:szCs w:val="28"/>
        </w:rPr>
        <w:t>его плотности.</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bCs/>
          <w:i/>
          <w:color w:val="000000" w:themeColor="text1"/>
          <w:spacing w:val="6"/>
          <w:sz w:val="28"/>
          <w:szCs w:val="28"/>
        </w:rPr>
        <w:t>Контроль пастеризации молока и молочных продук</w:t>
      </w:r>
      <w:r w:rsidRPr="00E254B2">
        <w:rPr>
          <w:rFonts w:ascii="Times New Roman" w:hAnsi="Times New Roman" w:cs="Times New Roman"/>
          <w:bCs/>
          <w:i/>
          <w:color w:val="000000" w:themeColor="text1"/>
          <w:spacing w:val="6"/>
          <w:sz w:val="28"/>
          <w:szCs w:val="28"/>
        </w:rPr>
        <w:softHyphen/>
        <w:t xml:space="preserve">тов   по   фосфатазной   </w:t>
      </w:r>
      <w:r w:rsidR="00F4539B" w:rsidRPr="00E254B2">
        <w:rPr>
          <w:rFonts w:ascii="Times New Roman" w:hAnsi="Times New Roman" w:cs="Times New Roman"/>
          <w:bCs/>
          <w:i/>
          <w:color w:val="000000" w:themeColor="text1"/>
          <w:spacing w:val="6"/>
          <w:sz w:val="28"/>
          <w:szCs w:val="28"/>
        </w:rPr>
        <w:t>пробе (</w:t>
      </w:r>
      <w:r w:rsidRPr="00E254B2">
        <w:rPr>
          <w:rFonts w:ascii="Times New Roman" w:hAnsi="Times New Roman" w:cs="Times New Roman"/>
          <w:i/>
          <w:color w:val="000000" w:themeColor="text1"/>
          <w:spacing w:val="6"/>
          <w:sz w:val="28"/>
          <w:szCs w:val="28"/>
        </w:rPr>
        <w:t>ГОСТ   3623—73).</w:t>
      </w:r>
      <w:r w:rsidRPr="00E254B2">
        <w:rPr>
          <w:rFonts w:ascii="Times New Roman" w:hAnsi="Times New Roman" w:cs="Times New Roman"/>
          <w:b/>
          <w:color w:val="000000" w:themeColor="text1"/>
          <w:spacing w:val="6"/>
          <w:sz w:val="28"/>
          <w:szCs w:val="28"/>
        </w:rPr>
        <w:t xml:space="preserve"> </w:t>
      </w:r>
      <w:r w:rsidRPr="00E254B2">
        <w:rPr>
          <w:rFonts w:ascii="Times New Roman" w:hAnsi="Times New Roman" w:cs="Times New Roman"/>
          <w:color w:val="000000" w:themeColor="text1"/>
          <w:spacing w:val="6"/>
          <w:sz w:val="28"/>
          <w:szCs w:val="28"/>
        </w:rPr>
        <w:t xml:space="preserve">Метод </w:t>
      </w:r>
      <w:r w:rsidRPr="00E254B2">
        <w:rPr>
          <w:rFonts w:ascii="Times New Roman" w:hAnsi="Times New Roman" w:cs="Times New Roman"/>
          <w:color w:val="000000" w:themeColor="text1"/>
          <w:sz w:val="28"/>
          <w:szCs w:val="28"/>
        </w:rPr>
        <w:t>основан на гидролизе фенолфталеинфосфата натрия фер</w:t>
      </w:r>
      <w:r w:rsidRPr="00E254B2">
        <w:rPr>
          <w:rFonts w:ascii="Times New Roman" w:hAnsi="Times New Roman" w:cs="Times New Roman"/>
          <w:color w:val="000000" w:themeColor="text1"/>
          <w:sz w:val="28"/>
          <w:szCs w:val="28"/>
        </w:rPr>
        <w:softHyphen/>
      </w:r>
      <w:r w:rsidRPr="00E254B2">
        <w:rPr>
          <w:rFonts w:ascii="Times New Roman" w:hAnsi="Times New Roman" w:cs="Times New Roman"/>
          <w:color w:val="000000" w:themeColor="text1"/>
          <w:spacing w:val="-1"/>
          <w:sz w:val="28"/>
          <w:szCs w:val="28"/>
        </w:rPr>
        <w:t xml:space="preserve">ментом фосфатазой, содержащейся в молоке и молочных </w:t>
      </w:r>
      <w:r w:rsidRPr="00E254B2">
        <w:rPr>
          <w:rFonts w:ascii="Times New Roman" w:hAnsi="Times New Roman" w:cs="Times New Roman"/>
          <w:color w:val="000000" w:themeColor="text1"/>
          <w:spacing w:val="3"/>
          <w:sz w:val="28"/>
          <w:szCs w:val="28"/>
        </w:rPr>
        <w:t xml:space="preserve">продуктах. Освобождающийся при гидролизе </w:t>
      </w:r>
      <w:r w:rsidR="00F4539B" w:rsidRPr="00E254B2">
        <w:rPr>
          <w:rFonts w:ascii="Times New Roman" w:hAnsi="Times New Roman" w:cs="Times New Roman"/>
          <w:color w:val="000000" w:themeColor="text1"/>
          <w:spacing w:val="3"/>
          <w:sz w:val="28"/>
          <w:szCs w:val="28"/>
        </w:rPr>
        <w:t>фенол</w:t>
      </w:r>
      <w:r w:rsidR="00F4539B" w:rsidRPr="00E254B2">
        <w:rPr>
          <w:rFonts w:ascii="Times New Roman" w:hAnsi="Times New Roman" w:cs="Times New Roman"/>
          <w:color w:val="000000" w:themeColor="text1"/>
          <w:spacing w:val="3"/>
          <w:sz w:val="28"/>
          <w:szCs w:val="28"/>
        </w:rPr>
        <w:softHyphen/>
      </w:r>
      <w:r w:rsidR="00F4539B" w:rsidRPr="00E254B2">
        <w:rPr>
          <w:rFonts w:ascii="Times New Roman" w:hAnsi="Times New Roman" w:cs="Times New Roman"/>
          <w:color w:val="000000" w:themeColor="text1"/>
          <w:sz w:val="28"/>
          <w:szCs w:val="28"/>
        </w:rPr>
        <w:t>фталеин в</w:t>
      </w:r>
      <w:r w:rsidRPr="00E254B2">
        <w:rPr>
          <w:rFonts w:ascii="Times New Roman" w:hAnsi="Times New Roman" w:cs="Times New Roman"/>
          <w:color w:val="000000" w:themeColor="text1"/>
          <w:sz w:val="28"/>
          <w:szCs w:val="28"/>
        </w:rPr>
        <w:t xml:space="preserve">   </w:t>
      </w:r>
      <w:r w:rsidR="00F4539B" w:rsidRPr="00E254B2">
        <w:rPr>
          <w:rFonts w:ascii="Times New Roman" w:hAnsi="Times New Roman" w:cs="Times New Roman"/>
          <w:color w:val="000000" w:themeColor="text1"/>
          <w:sz w:val="28"/>
          <w:szCs w:val="28"/>
        </w:rPr>
        <w:t>щелочной среде дает розовое окрашивание</w:t>
      </w:r>
      <w:r w:rsidRPr="00E254B2">
        <w:rPr>
          <w:rFonts w:ascii="Times New Roman" w:hAnsi="Times New Roman" w:cs="Times New Roman"/>
          <w:color w:val="000000" w:themeColor="text1"/>
          <w:sz w:val="28"/>
          <w:szCs w:val="28"/>
        </w:rPr>
        <w:t>.</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pacing w:val="17"/>
          <w:sz w:val="28"/>
          <w:szCs w:val="28"/>
        </w:rPr>
      </w:pPr>
      <w:r w:rsidRPr="00E254B2">
        <w:rPr>
          <w:rFonts w:ascii="Times New Roman" w:hAnsi="Times New Roman" w:cs="Times New Roman"/>
          <w:color w:val="000000" w:themeColor="text1"/>
          <w:spacing w:val="6"/>
          <w:sz w:val="28"/>
          <w:szCs w:val="28"/>
        </w:rPr>
        <w:t xml:space="preserve">По пробе на фосфатазу определяют эффективность </w:t>
      </w:r>
      <w:r w:rsidRPr="00E254B2">
        <w:rPr>
          <w:rFonts w:ascii="Times New Roman" w:hAnsi="Times New Roman" w:cs="Times New Roman"/>
          <w:color w:val="000000" w:themeColor="text1"/>
          <w:spacing w:val="15"/>
          <w:sz w:val="28"/>
          <w:szCs w:val="28"/>
        </w:rPr>
        <w:t>как длительной пастеризации (62—65</w:t>
      </w:r>
      <w:proofErr w:type="gramStart"/>
      <w:r w:rsidRPr="00E254B2">
        <w:rPr>
          <w:rFonts w:ascii="Times New Roman" w:hAnsi="Times New Roman" w:cs="Times New Roman"/>
          <w:color w:val="000000" w:themeColor="text1"/>
          <w:spacing w:val="15"/>
          <w:sz w:val="28"/>
          <w:szCs w:val="28"/>
        </w:rPr>
        <w:t>°С</w:t>
      </w:r>
      <w:proofErr w:type="gramEnd"/>
      <w:r w:rsidRPr="00E254B2">
        <w:rPr>
          <w:rFonts w:ascii="Times New Roman" w:hAnsi="Times New Roman" w:cs="Times New Roman"/>
          <w:color w:val="000000" w:themeColor="text1"/>
          <w:spacing w:val="15"/>
          <w:sz w:val="28"/>
          <w:szCs w:val="28"/>
        </w:rPr>
        <w:t xml:space="preserve"> в течение </w:t>
      </w:r>
      <w:r w:rsidRPr="00E254B2">
        <w:rPr>
          <w:rFonts w:ascii="Times New Roman" w:hAnsi="Times New Roman" w:cs="Times New Roman"/>
          <w:color w:val="000000" w:themeColor="text1"/>
          <w:spacing w:val="5"/>
          <w:sz w:val="28"/>
          <w:szCs w:val="28"/>
        </w:rPr>
        <w:t xml:space="preserve">30 мин), так и </w:t>
      </w:r>
      <w:r w:rsidR="00F4539B" w:rsidRPr="00E254B2">
        <w:rPr>
          <w:rFonts w:ascii="Times New Roman" w:hAnsi="Times New Roman" w:cs="Times New Roman"/>
          <w:color w:val="000000" w:themeColor="text1"/>
          <w:spacing w:val="5"/>
          <w:sz w:val="28"/>
          <w:szCs w:val="28"/>
        </w:rPr>
        <w:t>кратковременной (</w:t>
      </w:r>
      <w:r w:rsidRPr="00E254B2">
        <w:rPr>
          <w:rFonts w:ascii="Times New Roman" w:hAnsi="Times New Roman" w:cs="Times New Roman"/>
          <w:color w:val="000000" w:themeColor="text1"/>
          <w:spacing w:val="5"/>
          <w:sz w:val="28"/>
          <w:szCs w:val="28"/>
        </w:rPr>
        <w:t xml:space="preserve">72°С в </w:t>
      </w:r>
      <w:r w:rsidR="00F4539B" w:rsidRPr="00E254B2">
        <w:rPr>
          <w:rFonts w:ascii="Times New Roman" w:hAnsi="Times New Roman" w:cs="Times New Roman"/>
          <w:color w:val="000000" w:themeColor="text1"/>
          <w:spacing w:val="5"/>
          <w:sz w:val="28"/>
          <w:szCs w:val="28"/>
        </w:rPr>
        <w:t>течение 15</w:t>
      </w:r>
      <w:r w:rsidRPr="00E254B2">
        <w:rPr>
          <w:rFonts w:ascii="Times New Roman" w:hAnsi="Times New Roman" w:cs="Times New Roman"/>
          <w:color w:val="000000" w:themeColor="text1"/>
          <w:spacing w:val="5"/>
          <w:sz w:val="28"/>
          <w:szCs w:val="28"/>
        </w:rPr>
        <w:t xml:space="preserve"> </w:t>
      </w:r>
      <w:r w:rsidRPr="00E254B2">
        <w:rPr>
          <w:rFonts w:ascii="Times New Roman" w:hAnsi="Times New Roman" w:cs="Times New Roman"/>
          <w:color w:val="000000" w:themeColor="text1"/>
          <w:spacing w:val="17"/>
          <w:sz w:val="28"/>
          <w:szCs w:val="28"/>
        </w:rPr>
        <w:t>с).</w:t>
      </w:r>
    </w:p>
    <w:p w:rsidR="00DD6330" w:rsidRPr="00E254B2" w:rsidRDefault="00DD6330" w:rsidP="005102E2">
      <w:pPr>
        <w:shd w:val="clear" w:color="auto" w:fill="FFFFFF"/>
        <w:tabs>
          <w:tab w:val="left" w:pos="567"/>
          <w:tab w:val="left" w:pos="2410"/>
          <w:tab w:val="left" w:pos="5103"/>
          <w:tab w:val="left" w:pos="5529"/>
          <w:tab w:val="left" w:pos="5812"/>
          <w:tab w:val="left" w:pos="7230"/>
          <w:tab w:val="left" w:pos="7938"/>
          <w:tab w:val="left" w:pos="9498"/>
        </w:tabs>
        <w:spacing w:after="0" w:line="240" w:lineRule="auto"/>
        <w:ind w:firstLine="709"/>
        <w:jc w:val="both"/>
        <w:rPr>
          <w:rFonts w:ascii="Times New Roman" w:hAnsi="Times New Roman" w:cs="Times New Roman"/>
          <w:color w:val="000000" w:themeColor="text1"/>
          <w:spacing w:val="1"/>
          <w:sz w:val="28"/>
          <w:szCs w:val="28"/>
        </w:rPr>
      </w:pPr>
      <w:r w:rsidRPr="00E254B2">
        <w:rPr>
          <w:rFonts w:ascii="Times New Roman" w:hAnsi="Times New Roman" w:cs="Times New Roman"/>
          <w:color w:val="000000" w:themeColor="text1"/>
          <w:sz w:val="28"/>
          <w:szCs w:val="28"/>
        </w:rPr>
        <w:t>Чувствительность метода позволяет обнаружить до</w:t>
      </w:r>
      <w:r w:rsidRPr="00E254B2">
        <w:rPr>
          <w:rFonts w:ascii="Times New Roman" w:hAnsi="Times New Roman" w:cs="Times New Roman"/>
          <w:color w:val="000000" w:themeColor="text1"/>
          <w:sz w:val="28"/>
          <w:szCs w:val="28"/>
        </w:rPr>
        <w:softHyphen/>
      </w:r>
      <w:r w:rsidRPr="00E254B2">
        <w:rPr>
          <w:rFonts w:ascii="Times New Roman" w:hAnsi="Times New Roman" w:cs="Times New Roman"/>
          <w:color w:val="000000" w:themeColor="text1"/>
          <w:spacing w:val="2"/>
          <w:sz w:val="28"/>
          <w:szCs w:val="28"/>
        </w:rPr>
        <w:t xml:space="preserve">бавление не менее 2% непастеризованных молочных </w:t>
      </w:r>
      <w:r w:rsidRPr="00E254B2">
        <w:rPr>
          <w:rFonts w:ascii="Times New Roman" w:hAnsi="Times New Roman" w:cs="Times New Roman"/>
          <w:color w:val="000000" w:themeColor="text1"/>
          <w:spacing w:val="1"/>
          <w:sz w:val="28"/>
          <w:szCs w:val="28"/>
        </w:rPr>
        <w:t xml:space="preserve">продуктов </w:t>
      </w:r>
      <w:proofErr w:type="gramStart"/>
      <w:r w:rsidRPr="00E254B2">
        <w:rPr>
          <w:rFonts w:ascii="Times New Roman" w:hAnsi="Times New Roman" w:cs="Times New Roman"/>
          <w:color w:val="000000" w:themeColor="text1"/>
          <w:spacing w:val="1"/>
          <w:sz w:val="28"/>
          <w:szCs w:val="28"/>
        </w:rPr>
        <w:t>к</w:t>
      </w:r>
      <w:proofErr w:type="gramEnd"/>
      <w:r w:rsidRPr="00E254B2">
        <w:rPr>
          <w:rFonts w:ascii="Times New Roman" w:hAnsi="Times New Roman" w:cs="Times New Roman"/>
          <w:color w:val="000000" w:themeColor="text1"/>
          <w:spacing w:val="1"/>
          <w:sz w:val="28"/>
          <w:szCs w:val="28"/>
        </w:rPr>
        <w:t xml:space="preserve"> пастеризованным.</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bCs/>
          <w:iCs/>
          <w:color w:val="000000" w:themeColor="text1"/>
          <w:sz w:val="28"/>
          <w:szCs w:val="28"/>
        </w:rPr>
      </w:pPr>
      <w:r w:rsidRPr="00E254B2">
        <w:rPr>
          <w:rFonts w:ascii="Times New Roman" w:hAnsi="Times New Roman" w:cs="Times New Roman"/>
          <w:b/>
          <w:color w:val="000000" w:themeColor="text1"/>
          <w:sz w:val="28"/>
          <w:szCs w:val="28"/>
        </w:rPr>
        <w:tab/>
      </w:r>
      <w:r w:rsidRPr="00E254B2">
        <w:rPr>
          <w:rFonts w:ascii="Times New Roman" w:hAnsi="Times New Roman" w:cs="Times New Roman"/>
          <w:i/>
          <w:color w:val="000000" w:themeColor="text1"/>
          <w:sz w:val="28"/>
          <w:szCs w:val="28"/>
        </w:rPr>
        <w:t>Контроль производства жидких диетических кисломолочных продуктов Контроль производства сливок и сметаны.</w:t>
      </w:r>
      <w:r w:rsidRPr="00E254B2">
        <w:rPr>
          <w:rFonts w:ascii="Times New Roman" w:hAnsi="Times New Roman" w:cs="Times New Roman"/>
          <w:b/>
          <w:color w:val="000000" w:themeColor="text1"/>
          <w:sz w:val="28"/>
          <w:szCs w:val="28"/>
        </w:rPr>
        <w:t xml:space="preserve"> </w:t>
      </w:r>
      <w:r w:rsidRPr="00E254B2">
        <w:rPr>
          <w:rFonts w:ascii="Times New Roman" w:hAnsi="Times New Roman" w:cs="Times New Roman"/>
          <w:bCs/>
          <w:iCs/>
          <w:color w:val="000000" w:themeColor="text1"/>
          <w:sz w:val="28"/>
          <w:szCs w:val="28"/>
        </w:rPr>
        <w:t>Наибольшую потенциальную опасность в эпидемиологическом отношении представляет производство кисломолочных продуктов. Это связано с тем, что процесс производства кисломолочных продуктов протекает длительное время, в течение которого появляются благоприятные возможности для размножения микроорганизмов, оставшихся после пастеризации, а также попавших в молоко в результате вторичного обсеменения.</w:t>
      </w:r>
    </w:p>
    <w:p w:rsidR="00911D68"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ab/>
        <w:t xml:space="preserve">Кисломолочные продукты не подвергают дополнительной термической обработке. Поэтому ко всем операциям по изготовлению кисломолочных продуктов должны предъявляться повышенные санитарно-гигиенические и противоэпидемические требования. </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proofErr w:type="gramStart"/>
      <w:r w:rsidRPr="00E254B2">
        <w:rPr>
          <w:rFonts w:ascii="Times New Roman" w:hAnsi="Times New Roman" w:cs="Times New Roman"/>
          <w:color w:val="000000" w:themeColor="text1"/>
          <w:sz w:val="28"/>
          <w:szCs w:val="28"/>
        </w:rPr>
        <w:t>Для получения безопасных в эпидемиологическом отношении кисломолочных продуктов необходимо: направлять на изготовление кисломолочных продуктов только пастеризованное сырье; нормализацию и гомогенизацию проводить до пастеризации: пастеризацию молока проводить при более жестких режимах, чем установлено технологическими инструкциями; закваску вносить немедленно после заполнения емкости или в процессе заполнения; не допускать выдержки молока при температуре сквашивания без закваски;</w:t>
      </w:r>
      <w:proofErr w:type="gramEnd"/>
      <w:r w:rsidRPr="00E254B2">
        <w:rPr>
          <w:rFonts w:ascii="Times New Roman" w:hAnsi="Times New Roman" w:cs="Times New Roman"/>
          <w:color w:val="000000" w:themeColor="text1"/>
          <w:sz w:val="28"/>
          <w:szCs w:val="28"/>
        </w:rPr>
        <w:t xml:space="preserve"> строго контролировать количество и качество вносимой закваски, продолжительность сквашивания; максимально сокращать производство кисломолочных продуктов термостатным способом (полностью переходить на резервуарный способ). </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ab/>
        <w:t>Для выработки гарантированного по санитарным показателям качества кисломолочных продуктов требуется строгое соблюдение гигиенических правил и технологических режимов на всех участках производства продукции.</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lastRenderedPageBreak/>
        <w:tab/>
        <w:t>Для производства кисломолочных продуктов к молоку предъявляют повышенные гигиенические требования.</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ab/>
        <w:t xml:space="preserve">Процесс пастеризации контролируют так же, как и при производстве питьевого молока. Заквашивание и сквашивание молока - наиболее уязвимые этапы технологического процесса производства кисломолочных продуктов в гигиеническом и эпидемиологическом отношении. Поэтому тщательному соблюдению режимов заквашивания и сквашивания следует придавать особое значение. Наиболее опасны те случаи, когда для сохранившейся после пастеризации или попавшей в пастеризованную смесь потенциально патогенной или патогенной микрофлоры созданы условия, способствующие ее размножению. </w:t>
      </w:r>
    </w:p>
    <w:p w:rsidR="00D0714E"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lang w:val="kk-KZ"/>
        </w:rPr>
      </w:pPr>
      <w:r w:rsidRPr="00E254B2">
        <w:rPr>
          <w:rFonts w:ascii="Times New Roman" w:hAnsi="Times New Roman" w:cs="Times New Roman"/>
          <w:color w:val="000000" w:themeColor="text1"/>
          <w:sz w:val="28"/>
          <w:szCs w:val="28"/>
        </w:rPr>
        <w:tab/>
        <w:t xml:space="preserve">Качество закваски проверяют ежедневно, определяя активность (время сквашивания, кислотность), наличие посторонней микрофлоры просмотром микроскопического препарата в 10 полях зрения микроскопа, качество сгустка, вкус и запах. </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Готовую продукцию контролируют на наличие бактерий группы кишечной палочки и по микроскопическому препарату от одной-двух партий не реже одного раза в 5 дн. Микробиологические показатели готово</w:t>
      </w:r>
      <w:r w:rsidR="00D0714E">
        <w:rPr>
          <w:rFonts w:ascii="Times New Roman" w:hAnsi="Times New Roman" w:cs="Times New Roman"/>
          <w:color w:val="000000" w:themeColor="text1"/>
          <w:sz w:val="28"/>
          <w:szCs w:val="28"/>
        </w:rPr>
        <w:t xml:space="preserve">й продукции должны быть по </w:t>
      </w:r>
      <w:r w:rsidRPr="00E254B2">
        <w:rPr>
          <w:rFonts w:ascii="Times New Roman" w:hAnsi="Times New Roman" w:cs="Times New Roman"/>
          <w:color w:val="000000" w:themeColor="text1"/>
          <w:sz w:val="28"/>
          <w:szCs w:val="28"/>
        </w:rPr>
        <w:t xml:space="preserve">титру не ниже 0,3 мл. </w:t>
      </w:r>
      <w:r w:rsidR="00D0714E">
        <w:rPr>
          <w:rFonts w:ascii="Times New Roman" w:hAnsi="Times New Roman" w:cs="Times New Roman"/>
          <w:color w:val="000000" w:themeColor="text1"/>
          <w:sz w:val="28"/>
          <w:szCs w:val="28"/>
          <w:lang w:val="kk-KZ"/>
        </w:rPr>
        <w:t xml:space="preserve"> </w:t>
      </w:r>
      <w:r w:rsidRPr="00E254B2">
        <w:rPr>
          <w:rFonts w:ascii="Times New Roman" w:hAnsi="Times New Roman" w:cs="Times New Roman"/>
          <w:color w:val="000000" w:themeColor="text1"/>
          <w:sz w:val="28"/>
          <w:szCs w:val="28"/>
        </w:rPr>
        <w:t xml:space="preserve">Особого внимания требует оборудование, непосредственно соприкасающееся с продуктом в процессе, производства. Перед началом технологического процесса следует провести тщательную санитарную обработку такого оборудования. При ухудшении санитарных показателей готового продукта осуществляют тщательный анализ и дополнительный контроль хода технологического процесса для установления причин вторичного обсеменения продукта, проверяют качество закваски, а также санитарно-гигиеническое состояние цеха. </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ab/>
        <w:t>Кисломолочные продукты выпускают также с плодово-ягодными наполнителями и витаминизированные. Основные требования к наполнителям следующие:</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lang w:val="kk-KZ"/>
        </w:rPr>
      </w:pPr>
      <w:r w:rsidRPr="00E254B2">
        <w:rPr>
          <w:rFonts w:ascii="Times New Roman" w:hAnsi="Times New Roman" w:cs="Times New Roman"/>
          <w:color w:val="000000" w:themeColor="text1"/>
          <w:sz w:val="28"/>
          <w:szCs w:val="28"/>
        </w:rPr>
        <w:t>-строгое соблюдение действующих стандартов, санитарных правил и норм, утвержденных для приемки плодово-ягодных наполнителей</w:t>
      </w:r>
      <w:r w:rsidRPr="00E254B2">
        <w:rPr>
          <w:rFonts w:ascii="Times New Roman" w:hAnsi="Times New Roman" w:cs="Times New Roman"/>
          <w:color w:val="000000" w:themeColor="text1"/>
          <w:sz w:val="28"/>
          <w:szCs w:val="28"/>
          <w:lang w:val="kk-KZ"/>
        </w:rPr>
        <w:t>;</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lang w:val="kk-KZ"/>
        </w:rPr>
        <w:t>-</w:t>
      </w:r>
      <w:r w:rsidRPr="00E254B2">
        <w:rPr>
          <w:rFonts w:ascii="Times New Roman" w:hAnsi="Times New Roman" w:cs="Times New Roman"/>
          <w:color w:val="000000" w:themeColor="text1"/>
          <w:sz w:val="28"/>
          <w:szCs w:val="28"/>
        </w:rPr>
        <w:t xml:space="preserve">соблюдение санитарных условий хранения плодово-ягодных наполнителей (сухие, чистые, хорошо вентилируемые складские помещения при температуре не более 20°С и относительной влажности не более 75%); </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lang w:val="kk-KZ"/>
        </w:rPr>
        <w:t>-</w:t>
      </w:r>
      <w:r w:rsidRPr="00E254B2">
        <w:rPr>
          <w:rFonts w:ascii="Times New Roman" w:hAnsi="Times New Roman" w:cs="Times New Roman"/>
          <w:color w:val="000000" w:themeColor="text1"/>
          <w:sz w:val="28"/>
          <w:szCs w:val="28"/>
        </w:rPr>
        <w:t xml:space="preserve">строгое соблюдение сроков хранения различных видов наполнителей со дня изготовления: например, плодово-ягодных сиропов - 8 мес, десертных сиропов - 6-18 мес. и т. д.; </w:t>
      </w:r>
    </w:p>
    <w:p w:rsidR="00DD6330" w:rsidRPr="00E254B2" w:rsidRDefault="00DD6330" w:rsidP="005102E2">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lang w:val="kk-KZ"/>
        </w:rPr>
        <w:t>-</w:t>
      </w:r>
      <w:r w:rsidRPr="00E254B2">
        <w:rPr>
          <w:rFonts w:ascii="Times New Roman" w:hAnsi="Times New Roman" w:cs="Times New Roman"/>
          <w:color w:val="000000" w:themeColor="text1"/>
          <w:sz w:val="28"/>
          <w:szCs w:val="28"/>
        </w:rPr>
        <w:t>соблюдение установленных тепловых режимов обработки наполнителей перед внесением их в емкости</w:t>
      </w:r>
      <w:r w:rsidRPr="00E254B2">
        <w:rPr>
          <w:rFonts w:ascii="Times New Roman" w:hAnsi="Times New Roman" w:cs="Times New Roman"/>
          <w:color w:val="000000" w:themeColor="text1"/>
          <w:sz w:val="28"/>
          <w:szCs w:val="28"/>
          <w:lang w:val="kk-KZ"/>
        </w:rPr>
        <w:t xml:space="preserve">. </w:t>
      </w:r>
      <w:r w:rsidRPr="00E254B2">
        <w:rPr>
          <w:rFonts w:ascii="Times New Roman" w:hAnsi="Times New Roman" w:cs="Times New Roman"/>
          <w:color w:val="000000" w:themeColor="text1"/>
          <w:sz w:val="28"/>
          <w:szCs w:val="28"/>
        </w:rPr>
        <w:t xml:space="preserve"> </w:t>
      </w:r>
    </w:p>
    <w:p w:rsidR="00DD6330" w:rsidRPr="00E254B2"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Для исследования отбирают пробу масла 200 – 300 г, охлаждают и выдерживают в течени</w:t>
      </w:r>
      <w:proofErr w:type="gramStart"/>
      <w:r w:rsidRPr="00E254B2">
        <w:rPr>
          <w:rFonts w:ascii="Times New Roman" w:hAnsi="Times New Roman" w:cs="Times New Roman"/>
          <w:color w:val="000000" w:themeColor="text1"/>
          <w:sz w:val="28"/>
          <w:szCs w:val="28"/>
        </w:rPr>
        <w:t>и</w:t>
      </w:r>
      <w:proofErr w:type="gramEnd"/>
      <w:r w:rsidRPr="00E254B2">
        <w:rPr>
          <w:rFonts w:ascii="Times New Roman" w:hAnsi="Times New Roman" w:cs="Times New Roman"/>
          <w:color w:val="000000" w:themeColor="text1"/>
          <w:sz w:val="28"/>
          <w:szCs w:val="28"/>
        </w:rPr>
        <w:t xml:space="preserve"> суток при минусовой температуре для завершения процесса кристаллизации жира. Если масло было заморожено, то выдержка при минусовых температурах не требуется. Затем пробу масла </w:t>
      </w:r>
      <w:proofErr w:type="gramStart"/>
      <w:r w:rsidRPr="00E254B2">
        <w:rPr>
          <w:rFonts w:ascii="Times New Roman" w:hAnsi="Times New Roman" w:cs="Times New Roman"/>
          <w:color w:val="000000" w:themeColor="text1"/>
          <w:sz w:val="28"/>
          <w:szCs w:val="28"/>
        </w:rPr>
        <w:t>отепляют в комнатных условиях до температуры 5˚С. От подготовленной пробы отрезают</w:t>
      </w:r>
      <w:proofErr w:type="gramEnd"/>
      <w:r w:rsidRPr="00E254B2">
        <w:rPr>
          <w:rFonts w:ascii="Times New Roman" w:hAnsi="Times New Roman" w:cs="Times New Roman"/>
          <w:color w:val="000000" w:themeColor="text1"/>
          <w:sz w:val="28"/>
          <w:szCs w:val="28"/>
        </w:rPr>
        <w:t xml:space="preserve"> </w:t>
      </w:r>
      <w:r w:rsidRPr="00E254B2">
        <w:rPr>
          <w:rFonts w:ascii="Times New Roman" w:hAnsi="Times New Roman" w:cs="Times New Roman"/>
          <w:color w:val="000000" w:themeColor="text1"/>
          <w:sz w:val="28"/>
          <w:szCs w:val="28"/>
        </w:rPr>
        <w:lastRenderedPageBreak/>
        <w:t>заостренным шпателем пластинку толщиной 1,5-2,0 мм, длиной 5-7 см и испытывают на изгиб и деформацию. Консистенция масла устанавливается по шкале оценки в зависимости от характера срезов:</w:t>
      </w:r>
    </w:p>
    <w:p w:rsidR="00DD6330" w:rsidRPr="00E254B2" w:rsidRDefault="00DD6330" w:rsidP="00F40BC2">
      <w:pPr>
        <w:numPr>
          <w:ilvl w:val="0"/>
          <w:numId w:val="13"/>
        </w:numPr>
        <w:tabs>
          <w:tab w:val="left" w:pos="1080"/>
        </w:tabs>
        <w:suppressAutoHyphens/>
        <w:spacing w:after="0" w:line="240" w:lineRule="auto"/>
        <w:ind w:left="0"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хорошая консистенция – пластинка имеет плотную ровную поверхность и края, при легком нажиме прогибается;</w:t>
      </w:r>
    </w:p>
    <w:p w:rsidR="00DD6330" w:rsidRPr="00E254B2" w:rsidRDefault="00DD6330" w:rsidP="00F40BC2">
      <w:pPr>
        <w:numPr>
          <w:ilvl w:val="0"/>
          <w:numId w:val="13"/>
        </w:numPr>
        <w:tabs>
          <w:tab w:val="left" w:pos="1080"/>
        </w:tabs>
        <w:suppressAutoHyphens/>
        <w:spacing w:after="0" w:line="240" w:lineRule="auto"/>
        <w:ind w:left="0"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 xml:space="preserve">Удовлетворительная – </w:t>
      </w:r>
      <w:r w:rsidR="00F4539B" w:rsidRPr="00E254B2">
        <w:rPr>
          <w:rFonts w:ascii="Times New Roman" w:hAnsi="Times New Roman" w:cs="Times New Roman"/>
          <w:color w:val="000000" w:themeColor="text1"/>
          <w:sz w:val="28"/>
          <w:szCs w:val="28"/>
        </w:rPr>
        <w:t>пластинка выдерживает</w:t>
      </w:r>
      <w:r w:rsidRPr="00E254B2">
        <w:rPr>
          <w:rFonts w:ascii="Times New Roman" w:hAnsi="Times New Roman" w:cs="Times New Roman"/>
          <w:color w:val="000000" w:themeColor="text1"/>
          <w:sz w:val="28"/>
          <w:szCs w:val="28"/>
        </w:rPr>
        <w:t xml:space="preserve"> небольшой изгиб, затем медленно ломается;</w:t>
      </w:r>
    </w:p>
    <w:p w:rsidR="00DD6330" w:rsidRPr="00E254B2" w:rsidRDefault="00DD6330" w:rsidP="00F40BC2">
      <w:pPr>
        <w:numPr>
          <w:ilvl w:val="0"/>
          <w:numId w:val="13"/>
        </w:numPr>
        <w:tabs>
          <w:tab w:val="left" w:pos="1080"/>
        </w:tabs>
        <w:suppressAutoHyphens/>
        <w:spacing w:after="0" w:line="240" w:lineRule="auto"/>
        <w:ind w:left="0"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Слабокрошливая – пластинка имеет неровные края, при легком изгибе ломается;</w:t>
      </w:r>
    </w:p>
    <w:p w:rsidR="00DD6330" w:rsidRPr="00E254B2" w:rsidRDefault="00DD6330" w:rsidP="00F40BC2">
      <w:pPr>
        <w:numPr>
          <w:ilvl w:val="0"/>
          <w:numId w:val="13"/>
        </w:numPr>
        <w:tabs>
          <w:tab w:val="left" w:pos="1080"/>
        </w:tabs>
        <w:suppressAutoHyphens/>
        <w:spacing w:after="0" w:line="240" w:lineRule="auto"/>
        <w:ind w:left="0"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Крошливая – при отрезании пластинка распадается на кусочки;</w:t>
      </w:r>
    </w:p>
    <w:p w:rsidR="00DD6330" w:rsidRPr="00E254B2" w:rsidRDefault="00DD6330" w:rsidP="00F40BC2">
      <w:pPr>
        <w:numPr>
          <w:ilvl w:val="0"/>
          <w:numId w:val="13"/>
        </w:numPr>
        <w:tabs>
          <w:tab w:val="left" w:pos="1080"/>
        </w:tabs>
        <w:suppressAutoHyphens/>
        <w:spacing w:after="0" w:line="240" w:lineRule="auto"/>
        <w:ind w:left="0"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Слоистая – при отрезании и изгибе пластинка распределяется на слои;</w:t>
      </w:r>
    </w:p>
    <w:p w:rsidR="00DD6330" w:rsidRPr="00E254B2" w:rsidRDefault="00DD6330" w:rsidP="00F40BC2">
      <w:pPr>
        <w:numPr>
          <w:ilvl w:val="0"/>
          <w:numId w:val="13"/>
        </w:numPr>
        <w:tabs>
          <w:tab w:val="left" w:pos="1080"/>
        </w:tabs>
        <w:suppressAutoHyphens/>
        <w:spacing w:after="0" w:line="240" w:lineRule="auto"/>
        <w:ind w:left="0"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Излишне мягкая – пластинка при нажатии легко деформируется (сминается), поверхность на вид засаленная.</w:t>
      </w:r>
    </w:p>
    <w:p w:rsidR="00DD6330" w:rsidRPr="00E254B2"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 xml:space="preserve">Для выявления излишне мягкого масла остаток пробы </w:t>
      </w:r>
      <w:proofErr w:type="gramStart"/>
      <w:r w:rsidRPr="00E254B2">
        <w:rPr>
          <w:rFonts w:ascii="Times New Roman" w:hAnsi="Times New Roman" w:cs="Times New Roman"/>
          <w:color w:val="000000" w:themeColor="text1"/>
          <w:sz w:val="28"/>
          <w:szCs w:val="28"/>
        </w:rPr>
        <w:t>выдерживается в комнатных условиях для повышения температуры до 15˚С. Вновь делают</w:t>
      </w:r>
      <w:proofErr w:type="gramEnd"/>
      <w:r w:rsidRPr="00E254B2">
        <w:rPr>
          <w:rFonts w:ascii="Times New Roman" w:hAnsi="Times New Roman" w:cs="Times New Roman"/>
          <w:color w:val="000000" w:themeColor="text1"/>
          <w:sz w:val="28"/>
          <w:szCs w:val="28"/>
        </w:rPr>
        <w:t xml:space="preserve"> срезы и проверяют пластинки на изгиб и деформацию. При этой температуре меньше глицеридов остается в твердом состоянии и лучше заметны пороки переработанного масла; излишне </w:t>
      </w:r>
      <w:proofErr w:type="gramStart"/>
      <w:r w:rsidRPr="00E254B2">
        <w:rPr>
          <w:rFonts w:ascii="Times New Roman" w:hAnsi="Times New Roman" w:cs="Times New Roman"/>
          <w:color w:val="000000" w:themeColor="text1"/>
          <w:sz w:val="28"/>
          <w:szCs w:val="28"/>
        </w:rPr>
        <w:t>мягкое</w:t>
      </w:r>
      <w:proofErr w:type="gramEnd"/>
      <w:r w:rsidRPr="00E254B2">
        <w:rPr>
          <w:rFonts w:ascii="Times New Roman" w:hAnsi="Times New Roman" w:cs="Times New Roman"/>
          <w:color w:val="000000" w:themeColor="text1"/>
          <w:sz w:val="28"/>
          <w:szCs w:val="28"/>
        </w:rPr>
        <w:t>, расплывающееся.</w:t>
      </w:r>
    </w:p>
    <w:p w:rsidR="00DD6330" w:rsidRPr="00E254B2"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i/>
          <w:color w:val="000000" w:themeColor="text1"/>
          <w:sz w:val="28"/>
          <w:szCs w:val="28"/>
        </w:rPr>
        <w:t>Определение термоустойчивости сливочного масла.</w:t>
      </w:r>
      <w:r w:rsidRPr="00E254B2">
        <w:rPr>
          <w:rFonts w:ascii="Times New Roman" w:hAnsi="Times New Roman" w:cs="Times New Roman"/>
          <w:b/>
          <w:color w:val="000000" w:themeColor="text1"/>
          <w:sz w:val="28"/>
          <w:szCs w:val="28"/>
        </w:rPr>
        <w:t xml:space="preserve"> </w:t>
      </w:r>
      <w:r w:rsidRPr="00E254B2">
        <w:rPr>
          <w:rFonts w:ascii="Times New Roman" w:hAnsi="Times New Roman" w:cs="Times New Roman"/>
          <w:color w:val="000000" w:themeColor="text1"/>
          <w:sz w:val="28"/>
          <w:szCs w:val="28"/>
        </w:rPr>
        <w:t xml:space="preserve">Проба на термоустойчивость основана на принципе определения способности масла </w:t>
      </w:r>
      <w:proofErr w:type="gramStart"/>
      <w:r w:rsidRPr="00E254B2">
        <w:rPr>
          <w:rFonts w:ascii="Times New Roman" w:hAnsi="Times New Roman" w:cs="Times New Roman"/>
          <w:color w:val="000000" w:themeColor="text1"/>
          <w:sz w:val="28"/>
          <w:szCs w:val="28"/>
        </w:rPr>
        <w:t>сохранять</w:t>
      </w:r>
      <w:proofErr w:type="gramEnd"/>
      <w:r w:rsidRPr="00E254B2">
        <w:rPr>
          <w:rFonts w:ascii="Times New Roman" w:hAnsi="Times New Roman" w:cs="Times New Roman"/>
          <w:color w:val="000000" w:themeColor="text1"/>
          <w:sz w:val="28"/>
          <w:szCs w:val="28"/>
        </w:rPr>
        <w:t xml:space="preserve"> форму при повышенных температурах (не расплывается под действием собственной тяжести), что является важным свойством масла.</w:t>
      </w:r>
    </w:p>
    <w:p w:rsidR="00DD6330" w:rsidRPr="00E254B2"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Из монолита масла вырезают образец около 100г, охлаждают до минусовых температур и выдерживают в течени</w:t>
      </w:r>
      <w:proofErr w:type="gramStart"/>
      <w:r w:rsidRPr="00E254B2">
        <w:rPr>
          <w:rFonts w:ascii="Times New Roman" w:hAnsi="Times New Roman" w:cs="Times New Roman"/>
          <w:color w:val="000000" w:themeColor="text1"/>
          <w:sz w:val="28"/>
          <w:szCs w:val="28"/>
        </w:rPr>
        <w:t>и</w:t>
      </w:r>
      <w:proofErr w:type="gramEnd"/>
      <w:r w:rsidRPr="00E254B2">
        <w:rPr>
          <w:rFonts w:ascii="Times New Roman" w:hAnsi="Times New Roman" w:cs="Times New Roman"/>
          <w:color w:val="000000" w:themeColor="text1"/>
          <w:sz w:val="28"/>
          <w:szCs w:val="28"/>
        </w:rPr>
        <w:t xml:space="preserve"> суток для завершения процессов кристаллизации жира. Если масло было заморожено, то дополнительное охлаждение не требуется. Затем масло отепляют в комнатных условиях до температуры 10˚С.</w:t>
      </w:r>
    </w:p>
    <w:p w:rsidR="00DD6330" w:rsidRPr="00E254B2"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E254B2">
        <w:rPr>
          <w:rFonts w:ascii="Times New Roman" w:hAnsi="Times New Roman" w:cs="Times New Roman"/>
          <w:color w:val="000000" w:themeColor="text1"/>
          <w:sz w:val="28"/>
          <w:szCs w:val="28"/>
        </w:rPr>
        <w:t xml:space="preserve">Из подготовленных образцов масла вырезают с помощью пробоотборника цилиндрики (по одному из образца) высотой 20 мм и диаметром 20 мм и осторожно размещают на </w:t>
      </w:r>
      <w:r w:rsidR="00F4539B" w:rsidRPr="00E254B2">
        <w:rPr>
          <w:rFonts w:ascii="Times New Roman" w:hAnsi="Times New Roman" w:cs="Times New Roman"/>
          <w:color w:val="000000" w:themeColor="text1"/>
          <w:sz w:val="28"/>
          <w:szCs w:val="28"/>
        </w:rPr>
        <w:t>стеклянной пластинке</w:t>
      </w:r>
      <w:r w:rsidRPr="00E254B2">
        <w:rPr>
          <w:rFonts w:ascii="Times New Roman" w:hAnsi="Times New Roman" w:cs="Times New Roman"/>
          <w:color w:val="000000" w:themeColor="text1"/>
          <w:sz w:val="28"/>
          <w:szCs w:val="28"/>
        </w:rPr>
        <w:t xml:space="preserve"> с номерами проб на расстоянии 2 – 3 см друг от друга. Пластинку с пробами помещают в воздушный термостат с заранее отрегулированной температурой (30˚С), где выдерживают 2 часа. После этого пластинки с пробами осторожно (без толчков) извлекают, помещают на миллиметровую бумагу и измеряют диаметр основания каждого цилиндра. Если основание имеет эллипсовидную форму, то измеряют максимальный и минимальный диаметр и вычисляют среднее значение. В качестве показателя термоустойчивости (К</w:t>
      </w:r>
      <w:r w:rsidRPr="00E254B2">
        <w:rPr>
          <w:rFonts w:ascii="Times New Roman" w:hAnsi="Times New Roman" w:cs="Times New Roman"/>
          <w:color w:val="000000" w:themeColor="text1"/>
          <w:sz w:val="28"/>
          <w:szCs w:val="28"/>
          <w:vertAlign w:val="subscript"/>
        </w:rPr>
        <w:t>т</w:t>
      </w:r>
      <w:r w:rsidRPr="00E254B2">
        <w:rPr>
          <w:rFonts w:ascii="Times New Roman" w:hAnsi="Times New Roman" w:cs="Times New Roman"/>
          <w:color w:val="000000" w:themeColor="text1"/>
          <w:sz w:val="28"/>
          <w:szCs w:val="28"/>
        </w:rPr>
        <w:t>) находят отношение начального диаметра (Д</w:t>
      </w:r>
      <w:r w:rsidRPr="00E254B2">
        <w:rPr>
          <w:rFonts w:ascii="Times New Roman" w:hAnsi="Times New Roman" w:cs="Times New Roman"/>
          <w:color w:val="000000" w:themeColor="text1"/>
          <w:sz w:val="28"/>
          <w:szCs w:val="28"/>
          <w:vertAlign w:val="subscript"/>
        </w:rPr>
        <w:t>о</w:t>
      </w:r>
      <w:r w:rsidRPr="00E254B2">
        <w:rPr>
          <w:rFonts w:ascii="Times New Roman" w:hAnsi="Times New Roman" w:cs="Times New Roman"/>
          <w:color w:val="000000" w:themeColor="text1"/>
          <w:sz w:val="28"/>
          <w:szCs w:val="28"/>
        </w:rPr>
        <w:t>) основания цилиндрика к его диаметру после термостатирования (Д</w:t>
      </w:r>
      <w:proofErr w:type="gramStart"/>
      <w:r w:rsidRPr="00E254B2">
        <w:rPr>
          <w:rFonts w:ascii="Times New Roman" w:hAnsi="Times New Roman" w:cs="Times New Roman"/>
          <w:color w:val="000000" w:themeColor="text1"/>
          <w:sz w:val="28"/>
          <w:szCs w:val="28"/>
          <w:vertAlign w:val="subscript"/>
        </w:rPr>
        <w:t>1</w:t>
      </w:r>
      <w:proofErr w:type="gramEnd"/>
      <w:r w:rsidRPr="00E254B2">
        <w:rPr>
          <w:rFonts w:ascii="Times New Roman" w:hAnsi="Times New Roman" w:cs="Times New Roman"/>
          <w:color w:val="000000" w:themeColor="text1"/>
          <w:sz w:val="28"/>
          <w:szCs w:val="28"/>
        </w:rPr>
        <w:t xml:space="preserve">): </w:t>
      </w: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vertAlign w:val="subscript"/>
        </w:rPr>
      </w:pPr>
      <w:r w:rsidRPr="009653FD">
        <w:rPr>
          <w:rFonts w:ascii="Times New Roman" w:hAnsi="Times New Roman" w:cs="Times New Roman"/>
          <w:color w:val="000000" w:themeColor="text1"/>
          <w:sz w:val="28"/>
          <w:szCs w:val="28"/>
        </w:rPr>
        <w:t>К</w:t>
      </w:r>
      <w:r w:rsidRPr="009653FD">
        <w:rPr>
          <w:rFonts w:ascii="Times New Roman" w:hAnsi="Times New Roman" w:cs="Times New Roman"/>
          <w:color w:val="000000" w:themeColor="text1"/>
          <w:sz w:val="28"/>
          <w:szCs w:val="28"/>
          <w:vertAlign w:val="subscript"/>
        </w:rPr>
        <w:t>т</w:t>
      </w:r>
      <w:proofErr w:type="gramStart"/>
      <w:r w:rsidRPr="009653FD">
        <w:rPr>
          <w:rFonts w:ascii="Times New Roman" w:hAnsi="Times New Roman" w:cs="Times New Roman"/>
          <w:color w:val="000000" w:themeColor="text1"/>
          <w:sz w:val="28"/>
          <w:szCs w:val="28"/>
          <w:vertAlign w:val="subscript"/>
        </w:rPr>
        <w:t xml:space="preserve"> </w:t>
      </w:r>
      <w:r w:rsidRPr="009653FD">
        <w:rPr>
          <w:rFonts w:ascii="Times New Roman" w:hAnsi="Times New Roman" w:cs="Times New Roman"/>
          <w:color w:val="000000" w:themeColor="text1"/>
          <w:sz w:val="28"/>
          <w:szCs w:val="28"/>
        </w:rPr>
        <w:t xml:space="preserve"> = Д</w:t>
      </w:r>
      <w:proofErr w:type="gramEnd"/>
      <w:r w:rsidRPr="009653FD">
        <w:rPr>
          <w:rFonts w:ascii="Times New Roman" w:hAnsi="Times New Roman" w:cs="Times New Roman"/>
          <w:color w:val="000000" w:themeColor="text1"/>
          <w:sz w:val="28"/>
          <w:szCs w:val="28"/>
          <w:vertAlign w:val="subscript"/>
        </w:rPr>
        <w:t>о</w:t>
      </w:r>
      <w:r w:rsidRPr="009653FD">
        <w:rPr>
          <w:rFonts w:ascii="Times New Roman" w:hAnsi="Times New Roman" w:cs="Times New Roman"/>
          <w:color w:val="000000" w:themeColor="text1"/>
          <w:sz w:val="28"/>
          <w:szCs w:val="28"/>
        </w:rPr>
        <w:t>/ Д</w:t>
      </w:r>
      <w:r w:rsidRPr="009653FD">
        <w:rPr>
          <w:rFonts w:ascii="Times New Roman" w:hAnsi="Times New Roman" w:cs="Times New Roman"/>
          <w:color w:val="000000" w:themeColor="text1"/>
          <w:sz w:val="28"/>
          <w:szCs w:val="28"/>
          <w:vertAlign w:val="subscript"/>
        </w:rPr>
        <w:t>1</w:t>
      </w: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lastRenderedPageBreak/>
        <w:t>Величины показателя термоустойчивости К</w:t>
      </w:r>
      <w:r w:rsidRPr="009653FD">
        <w:rPr>
          <w:rFonts w:ascii="Times New Roman" w:hAnsi="Times New Roman" w:cs="Times New Roman"/>
          <w:color w:val="000000" w:themeColor="text1"/>
          <w:sz w:val="28"/>
          <w:szCs w:val="28"/>
          <w:vertAlign w:val="subscript"/>
        </w:rPr>
        <w:t>т</w:t>
      </w:r>
      <w:r w:rsidRPr="009653FD">
        <w:rPr>
          <w:rFonts w:ascii="Times New Roman" w:hAnsi="Times New Roman" w:cs="Times New Roman"/>
          <w:color w:val="000000" w:themeColor="text1"/>
          <w:sz w:val="28"/>
          <w:szCs w:val="28"/>
        </w:rPr>
        <w:t xml:space="preserve">, близкие к единице, будут характеризовать высокую Термоустойчивость, а сильно </w:t>
      </w:r>
      <w:proofErr w:type="gramStart"/>
      <w:r w:rsidRPr="009653FD">
        <w:rPr>
          <w:rFonts w:ascii="Times New Roman" w:hAnsi="Times New Roman" w:cs="Times New Roman"/>
          <w:color w:val="000000" w:themeColor="text1"/>
          <w:sz w:val="28"/>
          <w:szCs w:val="28"/>
        </w:rPr>
        <w:t>отклоняющееся</w:t>
      </w:r>
      <w:proofErr w:type="gramEnd"/>
      <w:r w:rsidRPr="009653FD">
        <w:rPr>
          <w:rFonts w:ascii="Times New Roman" w:hAnsi="Times New Roman" w:cs="Times New Roman"/>
          <w:color w:val="000000" w:themeColor="text1"/>
          <w:sz w:val="28"/>
          <w:szCs w:val="28"/>
        </w:rPr>
        <w:t xml:space="preserve"> от единицы – пониженную.</w:t>
      </w: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 xml:space="preserve"> </w:t>
      </w: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Шкала оценки термоустойчивости масла</w:t>
      </w:r>
    </w:p>
    <w:p w:rsidR="00DD6330" w:rsidRPr="009653FD" w:rsidRDefault="00DD6330" w:rsidP="005102E2">
      <w:pPr>
        <w:tabs>
          <w:tab w:val="left" w:pos="1080"/>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 xml:space="preserve">    Термоустойчивость:                            Величина К</w:t>
      </w:r>
      <w:r w:rsidRPr="009653FD">
        <w:rPr>
          <w:rFonts w:ascii="Times New Roman" w:hAnsi="Times New Roman" w:cs="Times New Roman"/>
          <w:color w:val="000000" w:themeColor="text1"/>
          <w:sz w:val="28"/>
          <w:szCs w:val="28"/>
          <w:vertAlign w:val="subscript"/>
        </w:rPr>
        <w:t>т</w:t>
      </w:r>
      <w:r w:rsidRPr="009653FD">
        <w:rPr>
          <w:rFonts w:ascii="Times New Roman" w:hAnsi="Times New Roman" w:cs="Times New Roman"/>
          <w:color w:val="000000" w:themeColor="text1"/>
          <w:sz w:val="28"/>
          <w:szCs w:val="28"/>
        </w:rPr>
        <w:t xml:space="preserve"> </w:t>
      </w:r>
    </w:p>
    <w:p w:rsidR="00DD6330" w:rsidRPr="009653FD" w:rsidRDefault="00DD6330" w:rsidP="005102E2">
      <w:pPr>
        <w:tabs>
          <w:tab w:val="left" w:pos="5445"/>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 xml:space="preserve">    Хорошая</w:t>
      </w:r>
      <w:r w:rsidRPr="009653FD">
        <w:rPr>
          <w:rFonts w:ascii="Times New Roman" w:hAnsi="Times New Roman" w:cs="Times New Roman"/>
          <w:color w:val="000000" w:themeColor="text1"/>
          <w:sz w:val="28"/>
          <w:szCs w:val="28"/>
        </w:rPr>
        <w:tab/>
        <w:t>1 – 0,96</w:t>
      </w:r>
    </w:p>
    <w:p w:rsidR="00DD6330" w:rsidRPr="009653FD" w:rsidRDefault="00DD6330" w:rsidP="005102E2">
      <w:pPr>
        <w:tabs>
          <w:tab w:val="left" w:pos="5445"/>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 xml:space="preserve">    Удовлетворительная</w:t>
      </w:r>
      <w:r w:rsidRPr="009653FD">
        <w:rPr>
          <w:rFonts w:ascii="Times New Roman" w:hAnsi="Times New Roman" w:cs="Times New Roman"/>
          <w:color w:val="000000" w:themeColor="text1"/>
          <w:sz w:val="28"/>
          <w:szCs w:val="28"/>
        </w:rPr>
        <w:tab/>
        <w:t>0,85 – 0,70</w:t>
      </w:r>
    </w:p>
    <w:p w:rsidR="00DD6330" w:rsidRPr="009653FD" w:rsidRDefault="00DD6330" w:rsidP="005102E2">
      <w:pPr>
        <w:tabs>
          <w:tab w:val="left" w:pos="5445"/>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 xml:space="preserve">    Неудовлетворительная </w:t>
      </w:r>
      <w:r w:rsidRPr="009653FD">
        <w:rPr>
          <w:rFonts w:ascii="Times New Roman" w:hAnsi="Times New Roman" w:cs="Times New Roman"/>
          <w:color w:val="000000" w:themeColor="text1"/>
          <w:sz w:val="28"/>
          <w:szCs w:val="28"/>
        </w:rPr>
        <w:tab/>
        <w:t>менее 0,70</w:t>
      </w:r>
    </w:p>
    <w:p w:rsidR="00DD6330" w:rsidRPr="009653FD" w:rsidRDefault="00DD6330" w:rsidP="005102E2">
      <w:pPr>
        <w:tabs>
          <w:tab w:val="left" w:pos="1215"/>
        </w:tabs>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i/>
          <w:color w:val="000000" w:themeColor="text1"/>
          <w:sz w:val="28"/>
          <w:szCs w:val="28"/>
        </w:rPr>
        <w:t>Определение кислотности масла</w:t>
      </w:r>
      <w:r w:rsidRPr="00D0714E">
        <w:rPr>
          <w:rFonts w:ascii="Times New Roman" w:hAnsi="Times New Roman" w:cs="Times New Roman"/>
          <w:color w:val="000000" w:themeColor="text1"/>
          <w:sz w:val="28"/>
          <w:szCs w:val="28"/>
        </w:rPr>
        <w:t>.</w:t>
      </w:r>
      <w:r w:rsidRPr="009653FD">
        <w:rPr>
          <w:rFonts w:ascii="Times New Roman" w:hAnsi="Times New Roman" w:cs="Times New Roman"/>
          <w:color w:val="000000" w:themeColor="text1"/>
          <w:sz w:val="28"/>
          <w:szCs w:val="28"/>
        </w:rPr>
        <w:t xml:space="preserve"> Кислотность масла выражают в градусах Кеттстофера. Под градусами Кеттстофера понимают объем, см</w:t>
      </w:r>
      <w:r w:rsidRPr="009653FD">
        <w:rPr>
          <w:rFonts w:ascii="Times New Roman" w:hAnsi="Times New Roman" w:cs="Times New Roman"/>
          <w:color w:val="000000" w:themeColor="text1"/>
          <w:sz w:val="28"/>
          <w:szCs w:val="28"/>
          <w:vertAlign w:val="superscript"/>
        </w:rPr>
        <w:t>3</w:t>
      </w:r>
      <w:r w:rsidRPr="009653FD">
        <w:rPr>
          <w:rFonts w:ascii="Times New Roman" w:hAnsi="Times New Roman" w:cs="Times New Roman"/>
          <w:color w:val="000000" w:themeColor="text1"/>
          <w:sz w:val="28"/>
          <w:szCs w:val="28"/>
        </w:rPr>
        <w:t xml:space="preserve"> 0,1 моль/дм</w:t>
      </w:r>
      <w:r w:rsidRPr="009653FD">
        <w:rPr>
          <w:rFonts w:ascii="Times New Roman" w:hAnsi="Times New Roman" w:cs="Times New Roman"/>
          <w:color w:val="000000" w:themeColor="text1"/>
          <w:sz w:val="28"/>
          <w:szCs w:val="28"/>
          <w:vertAlign w:val="superscript"/>
        </w:rPr>
        <w:t>3</w:t>
      </w:r>
      <w:r w:rsidRPr="009653FD">
        <w:rPr>
          <w:rFonts w:ascii="Times New Roman" w:hAnsi="Times New Roman" w:cs="Times New Roman"/>
          <w:color w:val="000000" w:themeColor="text1"/>
          <w:sz w:val="28"/>
          <w:szCs w:val="28"/>
        </w:rPr>
        <w:t xml:space="preserve"> раствора гидроокиси натрия (калия), необходимый для нейтрализации 5 г масла, умноженный на 2.</w:t>
      </w:r>
    </w:p>
    <w:p w:rsidR="00DD6330" w:rsidRPr="009653FD" w:rsidRDefault="00DD6330" w:rsidP="005102E2">
      <w:pPr>
        <w:tabs>
          <w:tab w:val="left" w:pos="1215"/>
        </w:tabs>
        <w:spacing w:after="0" w:line="240" w:lineRule="auto"/>
        <w:ind w:firstLine="709"/>
        <w:jc w:val="both"/>
        <w:rPr>
          <w:rFonts w:ascii="Times New Roman" w:hAnsi="Times New Roman" w:cs="Times New Roman"/>
          <w:color w:val="000000" w:themeColor="text1"/>
          <w:sz w:val="28"/>
          <w:szCs w:val="28"/>
        </w:rPr>
      </w:pPr>
      <w:r w:rsidRPr="009653FD">
        <w:rPr>
          <w:rFonts w:ascii="Times New Roman" w:hAnsi="Times New Roman" w:cs="Times New Roman"/>
          <w:color w:val="000000" w:themeColor="text1"/>
          <w:sz w:val="28"/>
          <w:szCs w:val="28"/>
        </w:rPr>
        <w:t>В коническую колбу вместимостью от 50 до 100 см</w:t>
      </w:r>
      <w:r w:rsidRPr="009653FD">
        <w:rPr>
          <w:rFonts w:ascii="Times New Roman" w:hAnsi="Times New Roman" w:cs="Times New Roman"/>
          <w:color w:val="000000" w:themeColor="text1"/>
          <w:sz w:val="28"/>
          <w:szCs w:val="28"/>
          <w:vertAlign w:val="superscript"/>
        </w:rPr>
        <w:t>3</w:t>
      </w:r>
      <w:r w:rsidRPr="009653FD">
        <w:rPr>
          <w:rFonts w:ascii="Times New Roman" w:hAnsi="Times New Roman" w:cs="Times New Roman"/>
          <w:color w:val="000000" w:themeColor="text1"/>
          <w:sz w:val="28"/>
          <w:szCs w:val="28"/>
        </w:rPr>
        <w:t xml:space="preserve"> отвешивают 5 г масла. Слегка нагревают колбу в теплой воде для расплавления масла, прибавляют в нее 20 см</w:t>
      </w:r>
      <w:r w:rsidRPr="009653FD">
        <w:rPr>
          <w:rFonts w:ascii="Times New Roman" w:hAnsi="Times New Roman" w:cs="Times New Roman"/>
          <w:color w:val="000000" w:themeColor="text1"/>
          <w:sz w:val="28"/>
          <w:szCs w:val="28"/>
          <w:vertAlign w:val="superscript"/>
        </w:rPr>
        <w:t>3</w:t>
      </w:r>
      <w:r w:rsidRPr="009653FD">
        <w:rPr>
          <w:rFonts w:ascii="Times New Roman" w:hAnsi="Times New Roman" w:cs="Times New Roman"/>
          <w:color w:val="000000" w:themeColor="text1"/>
          <w:sz w:val="28"/>
          <w:szCs w:val="28"/>
        </w:rPr>
        <w:t xml:space="preserve"> нейтрализованной смеси спирта с эфиром, три капли раствора фенолфталеина и титруют при постоянном помешивании раствором гидроокиси натрия (калия) до появления слабо – розового окрашивания, не исчезающего в течени</w:t>
      </w:r>
      <w:proofErr w:type="gramStart"/>
      <w:r w:rsidRPr="009653FD">
        <w:rPr>
          <w:rFonts w:ascii="Times New Roman" w:hAnsi="Times New Roman" w:cs="Times New Roman"/>
          <w:color w:val="000000" w:themeColor="text1"/>
          <w:sz w:val="28"/>
          <w:szCs w:val="28"/>
        </w:rPr>
        <w:t>и</w:t>
      </w:r>
      <w:proofErr w:type="gramEnd"/>
      <w:r w:rsidRPr="009653FD">
        <w:rPr>
          <w:rFonts w:ascii="Times New Roman" w:hAnsi="Times New Roman" w:cs="Times New Roman"/>
          <w:color w:val="000000" w:themeColor="text1"/>
          <w:sz w:val="28"/>
          <w:szCs w:val="28"/>
        </w:rPr>
        <w:t xml:space="preserve"> 1 минуты. Расхождение между параллельными определениями должно быть не выше 0,2 градуса кислотности Кеттстофера.</w:t>
      </w:r>
    </w:p>
    <w:p w:rsidR="00DD6330" w:rsidRPr="005102E2" w:rsidRDefault="00DD6330" w:rsidP="005102E2">
      <w:pPr>
        <w:tabs>
          <w:tab w:val="left" w:pos="1215"/>
        </w:tabs>
        <w:spacing w:after="0" w:line="240" w:lineRule="auto"/>
        <w:ind w:firstLine="709"/>
        <w:jc w:val="both"/>
        <w:rPr>
          <w:rFonts w:ascii="Times New Roman" w:hAnsi="Times New Roman" w:cs="Times New Roman"/>
          <w:sz w:val="28"/>
          <w:szCs w:val="28"/>
        </w:rPr>
      </w:pPr>
      <w:r w:rsidRPr="00D0714E">
        <w:rPr>
          <w:rFonts w:ascii="Times New Roman" w:hAnsi="Times New Roman" w:cs="Times New Roman"/>
          <w:i/>
          <w:color w:val="000000" w:themeColor="text1"/>
          <w:sz w:val="28"/>
          <w:szCs w:val="28"/>
        </w:rPr>
        <w:t>Определение кислотности плазмы</w:t>
      </w:r>
      <w:r w:rsidRPr="00911D68">
        <w:rPr>
          <w:rFonts w:ascii="Times New Roman" w:hAnsi="Times New Roman" w:cs="Times New Roman"/>
          <w:i/>
          <w:color w:val="000000" w:themeColor="text1"/>
          <w:sz w:val="28"/>
          <w:szCs w:val="28"/>
        </w:rPr>
        <w:t>.</w:t>
      </w:r>
      <w:r w:rsidRPr="009653FD">
        <w:rPr>
          <w:rFonts w:ascii="Times New Roman" w:hAnsi="Times New Roman" w:cs="Times New Roman"/>
          <w:color w:val="000000" w:themeColor="text1"/>
          <w:sz w:val="28"/>
          <w:szCs w:val="28"/>
        </w:rPr>
        <w:t xml:space="preserve"> Для определения кислотности</w:t>
      </w:r>
      <w:r w:rsidRPr="005102E2">
        <w:rPr>
          <w:rFonts w:ascii="Times New Roman" w:hAnsi="Times New Roman" w:cs="Times New Roman"/>
          <w:sz w:val="28"/>
          <w:szCs w:val="28"/>
        </w:rPr>
        <w:t xml:space="preserve"> плазмы</w:t>
      </w:r>
      <w:r w:rsidRPr="005102E2">
        <w:rPr>
          <w:rFonts w:ascii="Times New Roman" w:hAnsi="Times New Roman" w:cs="Times New Roman"/>
          <w:sz w:val="28"/>
          <w:szCs w:val="28"/>
          <w:u w:val="single"/>
        </w:rPr>
        <w:t xml:space="preserve"> </w:t>
      </w:r>
      <w:r w:rsidRPr="005102E2">
        <w:rPr>
          <w:rFonts w:ascii="Times New Roman" w:hAnsi="Times New Roman" w:cs="Times New Roman"/>
          <w:sz w:val="28"/>
          <w:szCs w:val="28"/>
        </w:rPr>
        <w:t>в масле отбирают пробу масла 150 г в сухой чистый химический стакан. Стакан помещают в водяную баню при температуре 55 - 60</w:t>
      </w:r>
      <w:proofErr w:type="gramStart"/>
      <w:r w:rsidRPr="005102E2">
        <w:rPr>
          <w:rFonts w:ascii="Times New Roman" w:hAnsi="Times New Roman" w:cs="Times New Roman"/>
          <w:sz w:val="28"/>
          <w:szCs w:val="28"/>
        </w:rPr>
        <w:t>˚С</w:t>
      </w:r>
      <w:proofErr w:type="gramEnd"/>
      <w:r w:rsidRPr="005102E2">
        <w:rPr>
          <w:rFonts w:ascii="Times New Roman" w:hAnsi="Times New Roman" w:cs="Times New Roman"/>
          <w:sz w:val="28"/>
          <w:szCs w:val="28"/>
        </w:rPr>
        <w:t xml:space="preserve"> и выдерживают до полного расплавления и разделения масла на жир и плазму. Затем стакан с </w:t>
      </w:r>
      <w:r w:rsidR="009653FD" w:rsidRPr="005102E2">
        <w:rPr>
          <w:rFonts w:ascii="Times New Roman" w:hAnsi="Times New Roman" w:cs="Times New Roman"/>
          <w:sz w:val="28"/>
          <w:szCs w:val="28"/>
        </w:rPr>
        <w:t>содержимым вынимают</w:t>
      </w:r>
      <w:r w:rsidRPr="005102E2">
        <w:rPr>
          <w:rFonts w:ascii="Times New Roman" w:hAnsi="Times New Roman" w:cs="Times New Roman"/>
          <w:sz w:val="28"/>
          <w:szCs w:val="28"/>
        </w:rPr>
        <w:t xml:space="preserve"> из водяной бани и осторожно сливают верхний слой жира. Оставшуюся в стакане плазму пипеткой переносят в жиромер, который плотно закрывают резиновой пробкой, помещают в центрифугу и центрифугируют в течени</w:t>
      </w:r>
      <w:proofErr w:type="gramStart"/>
      <w:r w:rsidRPr="005102E2">
        <w:rPr>
          <w:rFonts w:ascii="Times New Roman" w:hAnsi="Times New Roman" w:cs="Times New Roman"/>
          <w:sz w:val="28"/>
          <w:szCs w:val="28"/>
        </w:rPr>
        <w:t>и</w:t>
      </w:r>
      <w:proofErr w:type="gramEnd"/>
      <w:r w:rsidRPr="005102E2">
        <w:rPr>
          <w:rFonts w:ascii="Times New Roman" w:hAnsi="Times New Roman" w:cs="Times New Roman"/>
          <w:sz w:val="28"/>
          <w:szCs w:val="28"/>
        </w:rPr>
        <w:t xml:space="preserve"> 5 минут. После этого жиромер помещают (пробкой вниз) в стакан с холодной водой и выдерживают до застывания молочного жира. Свободную от жира плазму осторожно выливают в сухой чистый стакан и тщательно размешивают стеклянной палочкой. Отбирают пипеткой 5 см</w:t>
      </w:r>
      <w:r w:rsidRPr="005102E2">
        <w:rPr>
          <w:rFonts w:ascii="Times New Roman" w:hAnsi="Times New Roman" w:cs="Times New Roman"/>
          <w:sz w:val="28"/>
          <w:szCs w:val="28"/>
          <w:vertAlign w:val="superscript"/>
        </w:rPr>
        <w:t>3</w:t>
      </w:r>
      <w:r w:rsidRPr="005102E2">
        <w:rPr>
          <w:rFonts w:ascii="Times New Roman" w:hAnsi="Times New Roman" w:cs="Times New Roman"/>
          <w:sz w:val="28"/>
          <w:szCs w:val="28"/>
        </w:rPr>
        <w:t xml:space="preserve"> плазмы в другой чистый стакан или колбочку на 100 см</w:t>
      </w:r>
      <w:r w:rsidRPr="005102E2">
        <w:rPr>
          <w:rFonts w:ascii="Times New Roman" w:hAnsi="Times New Roman" w:cs="Times New Roman"/>
          <w:sz w:val="28"/>
          <w:szCs w:val="28"/>
          <w:vertAlign w:val="superscript"/>
        </w:rPr>
        <w:t>3</w:t>
      </w:r>
      <w:r w:rsidRPr="005102E2">
        <w:rPr>
          <w:rFonts w:ascii="Times New Roman" w:hAnsi="Times New Roman" w:cs="Times New Roman"/>
          <w:sz w:val="28"/>
          <w:szCs w:val="28"/>
        </w:rPr>
        <w:t>, добавляют 10см</w:t>
      </w:r>
      <w:r w:rsidRPr="005102E2">
        <w:rPr>
          <w:rFonts w:ascii="Times New Roman" w:hAnsi="Times New Roman" w:cs="Times New Roman"/>
          <w:sz w:val="28"/>
          <w:szCs w:val="28"/>
          <w:vertAlign w:val="superscript"/>
        </w:rPr>
        <w:t>3</w:t>
      </w:r>
      <w:r w:rsidRPr="005102E2">
        <w:rPr>
          <w:rFonts w:ascii="Times New Roman" w:hAnsi="Times New Roman" w:cs="Times New Roman"/>
          <w:sz w:val="28"/>
          <w:szCs w:val="28"/>
        </w:rPr>
        <w:t xml:space="preserve"> воды, 3 капли спиртового раствора с массовой </w:t>
      </w:r>
      <w:r w:rsidR="00F4539B" w:rsidRPr="005102E2">
        <w:rPr>
          <w:rFonts w:ascii="Times New Roman" w:hAnsi="Times New Roman" w:cs="Times New Roman"/>
          <w:sz w:val="28"/>
          <w:szCs w:val="28"/>
        </w:rPr>
        <w:t>долей фенолфталеина</w:t>
      </w:r>
      <w:r w:rsidRPr="005102E2">
        <w:rPr>
          <w:rFonts w:ascii="Times New Roman" w:hAnsi="Times New Roman" w:cs="Times New Roman"/>
          <w:sz w:val="28"/>
          <w:szCs w:val="28"/>
        </w:rPr>
        <w:t xml:space="preserve"> 1% и титруют 0,1 моль/дм</w:t>
      </w:r>
      <w:r w:rsidRPr="005102E2">
        <w:rPr>
          <w:rFonts w:ascii="Times New Roman" w:hAnsi="Times New Roman" w:cs="Times New Roman"/>
          <w:sz w:val="28"/>
          <w:szCs w:val="28"/>
          <w:vertAlign w:val="superscript"/>
        </w:rPr>
        <w:t>3</w:t>
      </w:r>
      <w:r w:rsidRPr="005102E2">
        <w:rPr>
          <w:rFonts w:ascii="Times New Roman" w:hAnsi="Times New Roman" w:cs="Times New Roman"/>
          <w:sz w:val="28"/>
          <w:szCs w:val="28"/>
        </w:rPr>
        <w:t xml:space="preserve"> раствора </w:t>
      </w:r>
      <w:r w:rsidRPr="005102E2">
        <w:rPr>
          <w:rFonts w:ascii="Times New Roman" w:hAnsi="Times New Roman" w:cs="Times New Roman"/>
          <w:sz w:val="28"/>
          <w:szCs w:val="28"/>
          <w:lang w:val="en-US"/>
        </w:rPr>
        <w:t>NaOH</w:t>
      </w:r>
      <w:r w:rsidRPr="005102E2">
        <w:rPr>
          <w:rFonts w:ascii="Times New Roman" w:hAnsi="Times New Roman" w:cs="Times New Roman"/>
          <w:sz w:val="28"/>
          <w:szCs w:val="28"/>
        </w:rPr>
        <w:t xml:space="preserve"> до появления слабо – розового окрашивания, не исчезающего в течени</w:t>
      </w:r>
      <w:proofErr w:type="gramStart"/>
      <w:r w:rsidRPr="005102E2">
        <w:rPr>
          <w:rFonts w:ascii="Times New Roman" w:hAnsi="Times New Roman" w:cs="Times New Roman"/>
          <w:sz w:val="28"/>
          <w:szCs w:val="28"/>
        </w:rPr>
        <w:t>и</w:t>
      </w:r>
      <w:proofErr w:type="gramEnd"/>
      <w:r w:rsidRPr="005102E2">
        <w:rPr>
          <w:rFonts w:ascii="Times New Roman" w:hAnsi="Times New Roman" w:cs="Times New Roman"/>
          <w:sz w:val="28"/>
          <w:szCs w:val="28"/>
        </w:rPr>
        <w:t xml:space="preserve"> 1 мин. Объем израсходованной щелочи умножают на 20. Результаты показывают кислотность плазмы масла в градусах Тернера. Расхождение между параллельными определениями должно быть не более 1˚Т. </w:t>
      </w:r>
    </w:p>
    <w:p w:rsidR="00DD6330" w:rsidRPr="005102E2" w:rsidRDefault="00DD6330" w:rsidP="005102E2">
      <w:pPr>
        <w:tabs>
          <w:tab w:val="left" w:pos="1485"/>
        </w:tabs>
        <w:spacing w:after="0" w:line="240" w:lineRule="auto"/>
        <w:ind w:firstLine="709"/>
        <w:jc w:val="both"/>
        <w:rPr>
          <w:rFonts w:ascii="Times New Roman" w:hAnsi="Times New Roman" w:cs="Times New Roman"/>
          <w:sz w:val="28"/>
          <w:szCs w:val="28"/>
        </w:rPr>
      </w:pPr>
      <w:r w:rsidRPr="00D0714E">
        <w:rPr>
          <w:rFonts w:ascii="Times New Roman" w:hAnsi="Times New Roman" w:cs="Times New Roman"/>
          <w:i/>
          <w:color w:val="000000" w:themeColor="text1"/>
          <w:sz w:val="28"/>
          <w:szCs w:val="28"/>
        </w:rPr>
        <w:t>Органолептическая оценка качества масла.</w:t>
      </w:r>
      <w:r w:rsidRPr="005102E2">
        <w:rPr>
          <w:rFonts w:ascii="Times New Roman" w:hAnsi="Times New Roman" w:cs="Times New Roman"/>
          <w:b/>
          <w:sz w:val="28"/>
          <w:szCs w:val="28"/>
        </w:rPr>
        <w:t xml:space="preserve">  </w:t>
      </w:r>
      <w:r w:rsidRPr="005102E2">
        <w:rPr>
          <w:rFonts w:ascii="Times New Roman" w:hAnsi="Times New Roman" w:cs="Times New Roman"/>
          <w:sz w:val="28"/>
          <w:szCs w:val="28"/>
        </w:rPr>
        <w:t xml:space="preserve">Основной нормативный </w:t>
      </w:r>
      <w:r w:rsidR="00F4539B" w:rsidRPr="005102E2">
        <w:rPr>
          <w:rFonts w:ascii="Times New Roman" w:hAnsi="Times New Roman" w:cs="Times New Roman"/>
          <w:sz w:val="28"/>
          <w:szCs w:val="28"/>
        </w:rPr>
        <w:t>документ, регламентирующий</w:t>
      </w:r>
      <w:r w:rsidRPr="005102E2">
        <w:rPr>
          <w:rFonts w:ascii="Times New Roman" w:hAnsi="Times New Roman" w:cs="Times New Roman"/>
          <w:sz w:val="28"/>
          <w:szCs w:val="28"/>
        </w:rPr>
        <w:t xml:space="preserve"> требования к качеству масла, является действующий ГОСТ 37 – 91 «масло коровье».</w:t>
      </w:r>
    </w:p>
    <w:p w:rsidR="00DD6330" w:rsidRPr="00D0714E" w:rsidRDefault="00DD6330" w:rsidP="005102E2">
      <w:pPr>
        <w:tabs>
          <w:tab w:val="left" w:pos="1485"/>
        </w:tabs>
        <w:spacing w:after="0" w:line="240" w:lineRule="auto"/>
        <w:ind w:firstLine="709"/>
        <w:jc w:val="both"/>
        <w:rPr>
          <w:rFonts w:ascii="Times New Roman" w:hAnsi="Times New Roman" w:cs="Times New Roman"/>
          <w:color w:val="000000" w:themeColor="text1"/>
          <w:sz w:val="28"/>
          <w:szCs w:val="28"/>
        </w:rPr>
      </w:pPr>
      <w:r w:rsidRPr="005102E2">
        <w:rPr>
          <w:rFonts w:ascii="Times New Roman" w:hAnsi="Times New Roman" w:cs="Times New Roman"/>
          <w:sz w:val="28"/>
          <w:szCs w:val="28"/>
        </w:rPr>
        <w:t xml:space="preserve">Оценку производит эксперт, по узаконенной ГОСТом 20 – бальной системе. Результаты своей оценки эксперт или экспертная комиссия записывает </w:t>
      </w:r>
      <w:r w:rsidRPr="00D0714E">
        <w:rPr>
          <w:rFonts w:ascii="Times New Roman" w:hAnsi="Times New Roman" w:cs="Times New Roman"/>
          <w:color w:val="000000" w:themeColor="text1"/>
          <w:sz w:val="28"/>
          <w:szCs w:val="28"/>
        </w:rPr>
        <w:lastRenderedPageBreak/>
        <w:t>в дегустационный лист (Приложение). После каждой пробы масла эксперт ополаскивает холодным чаем средней крепости.</w:t>
      </w:r>
    </w:p>
    <w:p w:rsidR="00DD6330" w:rsidRPr="00D0714E" w:rsidRDefault="00DD6330" w:rsidP="005102E2">
      <w:pPr>
        <w:tabs>
          <w:tab w:val="left" w:pos="1485"/>
        </w:tabs>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color w:val="000000" w:themeColor="text1"/>
          <w:sz w:val="28"/>
          <w:szCs w:val="28"/>
        </w:rPr>
        <w:t xml:space="preserve">Оценка качества масла проводится по органолептическим показателям (экспертом) и по </w:t>
      </w:r>
      <w:proofErr w:type="gramStart"/>
      <w:r w:rsidRPr="00D0714E">
        <w:rPr>
          <w:rFonts w:ascii="Times New Roman" w:hAnsi="Times New Roman" w:cs="Times New Roman"/>
          <w:color w:val="000000" w:themeColor="text1"/>
          <w:sz w:val="28"/>
          <w:szCs w:val="28"/>
        </w:rPr>
        <w:t>физико – химическим</w:t>
      </w:r>
      <w:proofErr w:type="gramEnd"/>
      <w:r w:rsidRPr="00D0714E">
        <w:rPr>
          <w:rFonts w:ascii="Times New Roman" w:hAnsi="Times New Roman" w:cs="Times New Roman"/>
          <w:color w:val="000000" w:themeColor="text1"/>
          <w:sz w:val="28"/>
          <w:szCs w:val="28"/>
        </w:rPr>
        <w:t xml:space="preserve"> (лабораторией завода).</w:t>
      </w:r>
    </w:p>
    <w:p w:rsidR="00DD6330" w:rsidRPr="00D0714E" w:rsidRDefault="00DD6330" w:rsidP="005102E2">
      <w:pPr>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i/>
          <w:color w:val="000000" w:themeColor="text1"/>
          <w:sz w:val="28"/>
          <w:szCs w:val="28"/>
        </w:rPr>
        <w:t>Отбор проб для анализа.</w:t>
      </w:r>
      <w:r w:rsidRPr="00D0714E">
        <w:rPr>
          <w:rFonts w:ascii="Times New Roman" w:hAnsi="Times New Roman" w:cs="Times New Roman"/>
          <w:color w:val="000000" w:themeColor="text1"/>
          <w:sz w:val="28"/>
          <w:szCs w:val="28"/>
        </w:rPr>
        <w:t xml:space="preserve"> От однородной партии масла отбирают 10% единиц упаковки. Пробы масла, упакованного в бочки, отбирают щупом из разных мест в количестве 50 – 100 г от каждого контрольного места и помещают в одном месте для составления среднего образца. Перед исследованием масло подогревают на водяной бане при 35 - 40</w:t>
      </w:r>
      <w:proofErr w:type="gramStart"/>
      <w:r w:rsidRPr="00D0714E">
        <w:rPr>
          <w:rFonts w:ascii="Times New Roman" w:hAnsi="Times New Roman" w:cs="Times New Roman"/>
          <w:color w:val="000000" w:themeColor="text1"/>
          <w:sz w:val="28"/>
          <w:szCs w:val="28"/>
        </w:rPr>
        <w:t>˚С</w:t>
      </w:r>
      <w:proofErr w:type="gramEnd"/>
      <w:r w:rsidRPr="00D0714E">
        <w:rPr>
          <w:rFonts w:ascii="Times New Roman" w:hAnsi="Times New Roman" w:cs="Times New Roman"/>
          <w:color w:val="000000" w:themeColor="text1"/>
          <w:sz w:val="28"/>
          <w:szCs w:val="28"/>
        </w:rPr>
        <w:t xml:space="preserve"> и для получения однородной массы тщательно перемешивают. Затем масло охлаждают до комнатной температуры и подвергают </w:t>
      </w:r>
      <w:proofErr w:type="gramStart"/>
      <w:r w:rsidRPr="00D0714E">
        <w:rPr>
          <w:rFonts w:ascii="Times New Roman" w:hAnsi="Times New Roman" w:cs="Times New Roman"/>
          <w:color w:val="000000" w:themeColor="text1"/>
          <w:sz w:val="28"/>
          <w:szCs w:val="28"/>
        </w:rPr>
        <w:t>физико – химическому</w:t>
      </w:r>
      <w:proofErr w:type="gramEnd"/>
      <w:r w:rsidRPr="00D0714E">
        <w:rPr>
          <w:rFonts w:ascii="Times New Roman" w:hAnsi="Times New Roman" w:cs="Times New Roman"/>
          <w:color w:val="000000" w:themeColor="text1"/>
          <w:sz w:val="28"/>
          <w:szCs w:val="28"/>
        </w:rPr>
        <w:t xml:space="preserve"> анализу. Органолептическую оценку проводят при температуре образца 10 - 12˚С.</w:t>
      </w:r>
    </w:p>
    <w:p w:rsidR="00DD6330" w:rsidRPr="00D0714E" w:rsidRDefault="00DD6330" w:rsidP="005102E2">
      <w:pPr>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color w:val="000000" w:themeColor="text1"/>
          <w:sz w:val="28"/>
          <w:szCs w:val="28"/>
        </w:rPr>
        <w:t>При органолептической оценке масла определяют качество упаковки, плотность набивки, цвет, качество посолки и обработки, консистенцию, внешний вид, вкус и запах.</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D0714E">
        <w:rPr>
          <w:rFonts w:ascii="Times New Roman" w:hAnsi="Times New Roman" w:cs="Times New Roman"/>
          <w:color w:val="000000" w:themeColor="text1"/>
          <w:sz w:val="28"/>
          <w:szCs w:val="28"/>
        </w:rPr>
        <w:t>Сладкосливочное и кислосливочное масло (соленое и несоленое), крестьянское, любительское и вологодское масло должно иметь цвет от белого</w:t>
      </w:r>
      <w:r w:rsidRPr="005102E2">
        <w:rPr>
          <w:rFonts w:ascii="Times New Roman" w:hAnsi="Times New Roman" w:cs="Times New Roman"/>
          <w:sz w:val="28"/>
          <w:szCs w:val="28"/>
        </w:rPr>
        <w:t xml:space="preserve"> </w:t>
      </w:r>
      <w:proofErr w:type="gramStart"/>
      <w:r w:rsidRPr="005102E2">
        <w:rPr>
          <w:rFonts w:ascii="Times New Roman" w:hAnsi="Times New Roman" w:cs="Times New Roman"/>
          <w:sz w:val="28"/>
          <w:szCs w:val="28"/>
        </w:rPr>
        <w:t>до</w:t>
      </w:r>
      <w:proofErr w:type="gramEnd"/>
      <w:r w:rsidRPr="005102E2">
        <w:rPr>
          <w:rFonts w:ascii="Times New Roman" w:hAnsi="Times New Roman" w:cs="Times New Roman"/>
          <w:sz w:val="28"/>
          <w:szCs w:val="28"/>
        </w:rPr>
        <w:t xml:space="preserve"> светло – желтого, однородный по всей массе. Консистенцию – плотную, однородную; поверхность на срезе – сухую и слабоблестящую на вид, с одиночными мельчайшими капельками воды; вкус и запах - чистые, характерные для данного вида масла, без посторонних привкусов и запахов. Вологодское масло должно иметь </w:t>
      </w:r>
      <w:proofErr w:type="gramStart"/>
      <w:r w:rsidRPr="005102E2">
        <w:rPr>
          <w:rFonts w:ascii="Times New Roman" w:hAnsi="Times New Roman" w:cs="Times New Roman"/>
          <w:sz w:val="28"/>
          <w:szCs w:val="28"/>
        </w:rPr>
        <w:t>чистые</w:t>
      </w:r>
      <w:proofErr w:type="gramEnd"/>
      <w:r w:rsidRPr="005102E2">
        <w:rPr>
          <w:rFonts w:ascii="Times New Roman" w:hAnsi="Times New Roman" w:cs="Times New Roman"/>
          <w:sz w:val="28"/>
          <w:szCs w:val="28"/>
        </w:rPr>
        <w:t xml:space="preserve"> характерные привкус и аромат высокопастеризованных сливок. Цвет шоколадного масла – однородный, шоколадный; консистенция – плотная, однородная, на разрезе без видимых капелек воды; вкус – сладкий с выраженным привкусом и ароматом шоколада. Сливочное масло медовое, фруктовое, с сахаром должно иметь: цвет, соответствующий окраске наполнителя, консистенцию – более мягкую, чем обычное масло, на разрезе – без видимых капелек воды; вкус и запах – чистые, сладкие и с выраженным вкусом и ароматом введенных добавок.</w:t>
      </w:r>
    </w:p>
    <w:p w:rsidR="00DD6330" w:rsidRPr="005102E2" w:rsidRDefault="00DD6330" w:rsidP="005102E2">
      <w:pPr>
        <w:spacing w:after="0" w:line="240" w:lineRule="auto"/>
        <w:ind w:firstLine="709"/>
        <w:jc w:val="both"/>
        <w:rPr>
          <w:rFonts w:ascii="Times New Roman" w:hAnsi="Times New Roman" w:cs="Times New Roman"/>
          <w:sz w:val="28"/>
          <w:szCs w:val="28"/>
        </w:rPr>
      </w:pPr>
      <w:proofErr w:type="gramStart"/>
      <w:r w:rsidRPr="005102E2">
        <w:rPr>
          <w:rFonts w:ascii="Times New Roman" w:hAnsi="Times New Roman" w:cs="Times New Roman"/>
          <w:sz w:val="28"/>
          <w:szCs w:val="28"/>
        </w:rPr>
        <w:t>Масло топленое должно быть от белого до светло – желтого цвета, однородное по всей массе; мягкое, в растопленном состоянии совершенно прозрачное без какого – либо осадка; с чистым, характерными для данного вида масла вкусом и ароматом, без посторонних привкусов и запахов.</w:t>
      </w:r>
      <w:proofErr w:type="gramEnd"/>
    </w:p>
    <w:p w:rsidR="00DD6330" w:rsidRPr="009653FD" w:rsidRDefault="00DD6330" w:rsidP="005102E2">
      <w:pPr>
        <w:spacing w:after="0" w:line="240" w:lineRule="auto"/>
        <w:ind w:firstLine="709"/>
        <w:jc w:val="both"/>
        <w:rPr>
          <w:rFonts w:ascii="Times New Roman" w:hAnsi="Times New Roman" w:cs="Times New Roman"/>
          <w:i/>
          <w:sz w:val="28"/>
          <w:szCs w:val="28"/>
        </w:rPr>
      </w:pPr>
      <w:r w:rsidRPr="009653FD">
        <w:rPr>
          <w:rFonts w:ascii="Times New Roman" w:hAnsi="Times New Roman" w:cs="Times New Roman"/>
          <w:i/>
          <w:sz w:val="28"/>
          <w:szCs w:val="28"/>
        </w:rPr>
        <w:t xml:space="preserve">Вкус и запах. </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При определении этих показателей масло расплавляют на языке и, не проглатывая, определяют оттенки вкуса. При этом учитывают характерные для данного вида масла вкус и запах, степень чистоты и выраженности, наличие пороков.</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Первым признаком ухудшения вкуса масла является отсутствие аромата. В этом случае определяют привкусы, свойственные несвежему маслу: старый, нечистый, салистый привкусы с незначительной прогорклостью. При подозрении на примесь постороннего жира масло нагревают до 60</w:t>
      </w:r>
      <w:proofErr w:type="gramStart"/>
      <w:r w:rsidRPr="005102E2">
        <w:rPr>
          <w:rFonts w:ascii="Times New Roman" w:hAnsi="Times New Roman" w:cs="Times New Roman"/>
          <w:sz w:val="28"/>
          <w:szCs w:val="28"/>
        </w:rPr>
        <w:t>˚С</w:t>
      </w:r>
      <w:proofErr w:type="gramEnd"/>
      <w:r w:rsidRPr="005102E2">
        <w:rPr>
          <w:rFonts w:ascii="Times New Roman" w:hAnsi="Times New Roman" w:cs="Times New Roman"/>
          <w:sz w:val="28"/>
          <w:szCs w:val="28"/>
        </w:rPr>
        <w:t xml:space="preserve">, при этом </w:t>
      </w:r>
      <w:r w:rsidRPr="005102E2">
        <w:rPr>
          <w:rFonts w:ascii="Times New Roman" w:hAnsi="Times New Roman" w:cs="Times New Roman"/>
          <w:sz w:val="28"/>
          <w:szCs w:val="28"/>
        </w:rPr>
        <w:lastRenderedPageBreak/>
        <w:t>запах масла становится более выраженным, и примесь постороннего жира легко обнаруживается.</w:t>
      </w:r>
    </w:p>
    <w:p w:rsidR="00DD6330" w:rsidRPr="00D0714E" w:rsidRDefault="00DD6330" w:rsidP="005102E2">
      <w:pPr>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i/>
          <w:color w:val="000000" w:themeColor="text1"/>
          <w:sz w:val="28"/>
          <w:szCs w:val="28"/>
        </w:rPr>
        <w:t>Консистенцию</w:t>
      </w:r>
      <w:r w:rsidRPr="00D0714E">
        <w:rPr>
          <w:rFonts w:ascii="Times New Roman" w:hAnsi="Times New Roman" w:cs="Times New Roman"/>
          <w:color w:val="000000" w:themeColor="text1"/>
          <w:sz w:val="28"/>
          <w:szCs w:val="28"/>
        </w:rPr>
        <w:t xml:space="preserve"> определяют при температуре 10 - 12</w:t>
      </w:r>
      <w:proofErr w:type="gramStart"/>
      <w:r w:rsidRPr="00D0714E">
        <w:rPr>
          <w:rFonts w:ascii="Times New Roman" w:hAnsi="Times New Roman" w:cs="Times New Roman"/>
          <w:color w:val="000000" w:themeColor="text1"/>
          <w:sz w:val="28"/>
          <w:szCs w:val="28"/>
        </w:rPr>
        <w:t>˚С</w:t>
      </w:r>
      <w:proofErr w:type="gramEnd"/>
      <w:r w:rsidRPr="00D0714E">
        <w:rPr>
          <w:rFonts w:ascii="Times New Roman" w:hAnsi="Times New Roman" w:cs="Times New Roman"/>
          <w:color w:val="000000" w:themeColor="text1"/>
          <w:sz w:val="28"/>
          <w:szCs w:val="28"/>
        </w:rPr>
        <w:t xml:space="preserve"> в столбике масла по </w:t>
      </w:r>
      <w:r w:rsidR="00F4539B" w:rsidRPr="00D0714E">
        <w:rPr>
          <w:rFonts w:ascii="Times New Roman" w:hAnsi="Times New Roman" w:cs="Times New Roman"/>
          <w:color w:val="000000" w:themeColor="text1"/>
          <w:sz w:val="28"/>
          <w:szCs w:val="28"/>
        </w:rPr>
        <w:t>наличию” слезы</w:t>
      </w:r>
      <w:r w:rsidRPr="00D0714E">
        <w:rPr>
          <w:rFonts w:ascii="Times New Roman" w:hAnsi="Times New Roman" w:cs="Times New Roman"/>
          <w:color w:val="000000" w:themeColor="text1"/>
          <w:sz w:val="28"/>
          <w:szCs w:val="28"/>
        </w:rPr>
        <w:t xml:space="preserve">”, крошливости и засаленности. </w:t>
      </w:r>
      <w:r w:rsidR="00F4539B" w:rsidRPr="00D0714E">
        <w:rPr>
          <w:rFonts w:ascii="Times New Roman" w:hAnsi="Times New Roman" w:cs="Times New Roman"/>
          <w:color w:val="000000" w:themeColor="text1"/>
          <w:sz w:val="28"/>
          <w:szCs w:val="28"/>
        </w:rPr>
        <w:t>Наличие” слезы</w:t>
      </w:r>
      <w:r w:rsidRPr="00D0714E">
        <w:rPr>
          <w:rFonts w:ascii="Times New Roman" w:hAnsi="Times New Roman" w:cs="Times New Roman"/>
          <w:color w:val="000000" w:themeColor="text1"/>
          <w:sz w:val="28"/>
          <w:szCs w:val="28"/>
        </w:rPr>
        <w:t>” на срезе свидетельствует о его недостаточной обработке, при крошливой консистенции ломтик масла распадается на отдельные куски, масло с засаленной консистенцией тянется за ножом и на срезе не образует гладкой поверхности.</w:t>
      </w:r>
    </w:p>
    <w:p w:rsidR="00DD6330" w:rsidRPr="00D0714E" w:rsidRDefault="00DD6330" w:rsidP="005102E2">
      <w:pPr>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color w:val="000000" w:themeColor="text1"/>
          <w:sz w:val="28"/>
          <w:szCs w:val="28"/>
        </w:rPr>
        <w:t xml:space="preserve">Цвет масла </w:t>
      </w:r>
      <w:proofErr w:type="gramStart"/>
      <w:r w:rsidRPr="00D0714E">
        <w:rPr>
          <w:rFonts w:ascii="Times New Roman" w:hAnsi="Times New Roman" w:cs="Times New Roman"/>
          <w:color w:val="000000" w:themeColor="text1"/>
          <w:sz w:val="28"/>
          <w:szCs w:val="28"/>
        </w:rPr>
        <w:t>определяют при дневном свете отмечая</w:t>
      </w:r>
      <w:proofErr w:type="gramEnd"/>
      <w:r w:rsidRPr="00D0714E">
        <w:rPr>
          <w:rFonts w:ascii="Times New Roman" w:hAnsi="Times New Roman" w:cs="Times New Roman"/>
          <w:color w:val="000000" w:themeColor="text1"/>
          <w:sz w:val="28"/>
          <w:szCs w:val="28"/>
        </w:rPr>
        <w:t xml:space="preserve"> отклонения нормальной окраски и ее однородности на срезе.</w:t>
      </w:r>
    </w:p>
    <w:p w:rsidR="00DD6330" w:rsidRPr="00D0714E" w:rsidRDefault="00DD6330" w:rsidP="005102E2">
      <w:pPr>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color w:val="000000" w:themeColor="text1"/>
          <w:sz w:val="28"/>
          <w:szCs w:val="28"/>
        </w:rPr>
        <w:t>Качество посолки устанавливают для соленого масла. При неравномерной посолке на светло – желтом фоне среза масла появляются белые пятна, полости или прожилки.</w:t>
      </w:r>
    </w:p>
    <w:p w:rsidR="00DD6330" w:rsidRPr="00D0714E" w:rsidRDefault="00DD6330" w:rsidP="005102E2">
      <w:pPr>
        <w:spacing w:after="0" w:line="240" w:lineRule="auto"/>
        <w:ind w:firstLine="709"/>
        <w:jc w:val="both"/>
        <w:rPr>
          <w:rFonts w:ascii="Times New Roman" w:hAnsi="Times New Roman" w:cs="Times New Roman"/>
          <w:color w:val="000000" w:themeColor="text1"/>
          <w:sz w:val="28"/>
          <w:szCs w:val="28"/>
        </w:rPr>
      </w:pPr>
      <w:r w:rsidRPr="00D0714E">
        <w:rPr>
          <w:rFonts w:ascii="Times New Roman" w:hAnsi="Times New Roman" w:cs="Times New Roman"/>
          <w:i/>
          <w:color w:val="000000" w:themeColor="text1"/>
          <w:sz w:val="28"/>
          <w:szCs w:val="28"/>
        </w:rPr>
        <w:t>Внешний вид и плотность набивки масла</w:t>
      </w:r>
      <w:r w:rsidRPr="00D0714E">
        <w:rPr>
          <w:rFonts w:ascii="Times New Roman" w:hAnsi="Times New Roman" w:cs="Times New Roman"/>
          <w:color w:val="000000" w:themeColor="text1"/>
          <w:sz w:val="28"/>
          <w:szCs w:val="28"/>
        </w:rPr>
        <w:t xml:space="preserve"> определяют при осмотре упаковки, отмечая загрязнения, наличие плесени, правильность и четкость маркировки, правильность упаковки пергамента, наличие пустот и трещин, глубину штаффа. Одновременно измеряют температуру масла, которая не должна превышать 10 - 12</w:t>
      </w:r>
      <w:proofErr w:type="gramStart"/>
      <w:r w:rsidRPr="00D0714E">
        <w:rPr>
          <w:rFonts w:ascii="Times New Roman" w:hAnsi="Times New Roman" w:cs="Times New Roman"/>
          <w:color w:val="000000" w:themeColor="text1"/>
          <w:sz w:val="28"/>
          <w:szCs w:val="28"/>
        </w:rPr>
        <w:t>˚С</w:t>
      </w:r>
      <w:proofErr w:type="gramEnd"/>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По органолептическим показателям масло сливочное несоленое и соленое, любительское, крестьянское, а также топленое делятся на два товарных сорта – высший и первый. Масло вологодское и с наполнителями на сорта не подразделяются. В основу деления на товарные сорта положена 20 – бальная оценки масла, по которой каждому показателю отводится определенное количество баллов в соответствии с требованиями.</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Результаты оценки в баллах по каждому показателю суммируют.</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Оценка в баллах:</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Вкус и запах                              - 10  </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Консистенция и внешний вид – 5 </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Цвет                                             - 2</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Упаковка и маркировка             - 3 </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Итого                                          - 20</w:t>
      </w:r>
    </w:p>
    <w:p w:rsidR="00DD6330" w:rsidRPr="005102E2" w:rsidRDefault="00DD6330" w:rsidP="005102E2">
      <w:pPr>
        <w:spacing w:after="0" w:line="240" w:lineRule="auto"/>
        <w:ind w:firstLine="709"/>
        <w:jc w:val="both"/>
        <w:rPr>
          <w:rFonts w:ascii="Times New Roman" w:hAnsi="Times New Roman" w:cs="Times New Roman"/>
          <w:sz w:val="28"/>
          <w:szCs w:val="28"/>
        </w:rPr>
      </w:pP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Вначале анализируют масло сладкосливочное несоленое, затем кислосливочное, потом соленое и в заключение виды масла с различными наполнителями. </w:t>
      </w:r>
    </w:p>
    <w:p w:rsidR="00DD6330" w:rsidRPr="005102E2"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 xml:space="preserve">В зависимости от общей балльной оценки с учетом оценки вкуса и запаха коровье масло относят к одному из сортов, указанных в табл. 9. </w:t>
      </w:r>
    </w:p>
    <w:p w:rsidR="00DD6330" w:rsidRPr="005102E2" w:rsidRDefault="00DD6330" w:rsidP="005102E2">
      <w:pPr>
        <w:spacing w:after="0" w:line="240" w:lineRule="auto"/>
        <w:ind w:firstLine="709"/>
        <w:jc w:val="both"/>
        <w:rPr>
          <w:rFonts w:ascii="Times New Roman" w:hAnsi="Times New Roman" w:cs="Times New Roman"/>
          <w:sz w:val="28"/>
          <w:szCs w:val="28"/>
        </w:rPr>
      </w:pPr>
    </w:p>
    <w:p w:rsidR="00DD6330" w:rsidRDefault="00DD6330" w:rsidP="005102E2">
      <w:pPr>
        <w:spacing w:after="0" w:line="240" w:lineRule="auto"/>
        <w:ind w:firstLine="709"/>
        <w:jc w:val="both"/>
        <w:rPr>
          <w:rFonts w:ascii="Times New Roman" w:hAnsi="Times New Roman" w:cs="Times New Roman"/>
          <w:sz w:val="28"/>
          <w:szCs w:val="28"/>
        </w:rPr>
      </w:pPr>
      <w:r w:rsidRPr="005102E2">
        <w:rPr>
          <w:rFonts w:ascii="Times New Roman" w:hAnsi="Times New Roman" w:cs="Times New Roman"/>
          <w:sz w:val="28"/>
          <w:szCs w:val="28"/>
        </w:rPr>
        <w:t>Таблица 9</w:t>
      </w:r>
      <w:r w:rsidR="00E254B2">
        <w:rPr>
          <w:rFonts w:ascii="Times New Roman" w:hAnsi="Times New Roman" w:cs="Times New Roman"/>
          <w:sz w:val="28"/>
          <w:szCs w:val="28"/>
        </w:rPr>
        <w:t xml:space="preserve"> -</w:t>
      </w:r>
      <w:r w:rsidRPr="005102E2">
        <w:rPr>
          <w:rFonts w:ascii="Times New Roman" w:hAnsi="Times New Roman" w:cs="Times New Roman"/>
          <w:sz w:val="28"/>
          <w:szCs w:val="28"/>
        </w:rPr>
        <w:t>Общие балльные оценки с учетом оценки вкуса и запаха коровье масло</w:t>
      </w:r>
    </w:p>
    <w:p w:rsidR="00E254B2" w:rsidRPr="005102E2" w:rsidRDefault="00E254B2" w:rsidP="005102E2">
      <w:pPr>
        <w:spacing w:after="0" w:line="240" w:lineRule="auto"/>
        <w:ind w:firstLine="709"/>
        <w:jc w:val="both"/>
        <w:rPr>
          <w:rFonts w:ascii="Times New Roman" w:hAnsi="Times New Roman" w:cs="Times New Roman"/>
          <w:sz w:val="28"/>
          <w:szCs w:val="28"/>
        </w:rPr>
      </w:pPr>
    </w:p>
    <w:tbl>
      <w:tblPr>
        <w:tblW w:w="9652" w:type="dxa"/>
        <w:tblInd w:w="-10" w:type="dxa"/>
        <w:tblLayout w:type="fixed"/>
        <w:tblLook w:val="0000" w:firstRow="0" w:lastRow="0" w:firstColumn="0" w:lastColumn="0" w:noHBand="0" w:noVBand="0"/>
      </w:tblPr>
      <w:tblGrid>
        <w:gridCol w:w="2985"/>
        <w:gridCol w:w="2985"/>
        <w:gridCol w:w="3682"/>
      </w:tblGrid>
      <w:tr w:rsidR="00DD6330" w:rsidRPr="005102E2" w:rsidTr="00D0714E">
        <w:trPr>
          <w:trHeight w:val="441"/>
        </w:trPr>
        <w:tc>
          <w:tcPr>
            <w:tcW w:w="2985"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Наименование сорта</w:t>
            </w:r>
          </w:p>
        </w:tc>
        <w:tc>
          <w:tcPr>
            <w:tcW w:w="2985"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Общая оценка, баллы</w:t>
            </w:r>
          </w:p>
        </w:tc>
        <w:tc>
          <w:tcPr>
            <w:tcW w:w="3682"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Оценка вкуса и запаха, баллы, не менее</w:t>
            </w:r>
          </w:p>
        </w:tc>
      </w:tr>
      <w:tr w:rsidR="00DD6330" w:rsidRPr="005102E2" w:rsidTr="00D0714E">
        <w:trPr>
          <w:trHeight w:val="416"/>
        </w:trPr>
        <w:tc>
          <w:tcPr>
            <w:tcW w:w="2985"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Высший</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Первый</w:t>
            </w:r>
          </w:p>
        </w:tc>
        <w:tc>
          <w:tcPr>
            <w:tcW w:w="2985"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13 – 20</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6 – 12 </w:t>
            </w:r>
          </w:p>
        </w:tc>
        <w:tc>
          <w:tcPr>
            <w:tcW w:w="3682"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6 </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tc>
      </w:tr>
    </w:tbl>
    <w:p w:rsidR="00DD6330" w:rsidRPr="005102E2" w:rsidRDefault="00DD6330" w:rsidP="005102E2">
      <w:pPr>
        <w:spacing w:after="0" w:line="240" w:lineRule="auto"/>
        <w:ind w:firstLine="720"/>
        <w:jc w:val="both"/>
        <w:rPr>
          <w:rFonts w:ascii="Times New Roman" w:hAnsi="Times New Roman" w:cs="Times New Roman"/>
          <w:sz w:val="28"/>
          <w:szCs w:val="28"/>
        </w:rPr>
      </w:pPr>
      <w:r w:rsidRPr="005102E2">
        <w:rPr>
          <w:rFonts w:ascii="Times New Roman" w:hAnsi="Times New Roman" w:cs="Times New Roman"/>
          <w:sz w:val="28"/>
          <w:szCs w:val="28"/>
        </w:rPr>
        <w:lastRenderedPageBreak/>
        <w:t>Примечание: Вологодское масло не подразделяют на сорта. При несоответствии его требованиям, предусмотренным для данного вида масла по органолептическим показателям, вологодское масло относят к несоленому сладкосливочному маслу с его оценкой качества.</w:t>
      </w:r>
    </w:p>
    <w:p w:rsidR="00DD6330" w:rsidRPr="005102E2" w:rsidRDefault="00DD6330" w:rsidP="005102E2">
      <w:pPr>
        <w:spacing w:after="0" w:line="240" w:lineRule="auto"/>
        <w:ind w:firstLine="720"/>
        <w:jc w:val="both"/>
        <w:rPr>
          <w:rFonts w:ascii="Times New Roman" w:hAnsi="Times New Roman" w:cs="Times New Roman"/>
          <w:sz w:val="28"/>
          <w:szCs w:val="28"/>
        </w:rPr>
      </w:pPr>
      <w:r w:rsidRPr="005102E2">
        <w:rPr>
          <w:rFonts w:ascii="Times New Roman" w:hAnsi="Times New Roman" w:cs="Times New Roman"/>
          <w:sz w:val="28"/>
          <w:szCs w:val="28"/>
        </w:rPr>
        <w:t>Коровье масло по органолептическим показателям, состоянию упаковки и маркировки оценивают по шкале балльной оценки в соответствии с требованиями табл.10.  Результаты оценки в баллах по каждому показателю суммируют.</w:t>
      </w:r>
    </w:p>
    <w:p w:rsidR="00DD6330" w:rsidRPr="005102E2" w:rsidRDefault="00DD6330" w:rsidP="005102E2">
      <w:pPr>
        <w:spacing w:after="0" w:line="240" w:lineRule="auto"/>
        <w:ind w:firstLine="720"/>
        <w:jc w:val="both"/>
        <w:rPr>
          <w:rFonts w:ascii="Times New Roman" w:hAnsi="Times New Roman" w:cs="Times New Roman"/>
          <w:sz w:val="28"/>
          <w:szCs w:val="28"/>
        </w:rPr>
      </w:pPr>
    </w:p>
    <w:p w:rsidR="00DD6330" w:rsidRPr="005102E2" w:rsidRDefault="00DD6330" w:rsidP="00E254B2">
      <w:pPr>
        <w:spacing w:after="0" w:line="240" w:lineRule="auto"/>
        <w:ind w:firstLine="720"/>
        <w:jc w:val="both"/>
        <w:rPr>
          <w:rFonts w:ascii="Times New Roman" w:hAnsi="Times New Roman" w:cs="Times New Roman"/>
          <w:sz w:val="28"/>
          <w:szCs w:val="28"/>
        </w:rPr>
      </w:pPr>
      <w:r w:rsidRPr="005102E2">
        <w:rPr>
          <w:rFonts w:ascii="Times New Roman" w:hAnsi="Times New Roman" w:cs="Times New Roman"/>
          <w:sz w:val="28"/>
          <w:szCs w:val="28"/>
        </w:rPr>
        <w:t>Таблица 10</w:t>
      </w:r>
      <w:r w:rsidR="00E254B2">
        <w:rPr>
          <w:rFonts w:ascii="Times New Roman" w:hAnsi="Times New Roman" w:cs="Times New Roman"/>
          <w:sz w:val="28"/>
          <w:szCs w:val="28"/>
        </w:rPr>
        <w:t xml:space="preserve"> -</w:t>
      </w:r>
      <w:r w:rsidRPr="005102E2">
        <w:rPr>
          <w:rFonts w:ascii="Times New Roman" w:hAnsi="Times New Roman" w:cs="Times New Roman"/>
          <w:sz w:val="28"/>
          <w:szCs w:val="28"/>
        </w:rPr>
        <w:t>Оценка коровьего масла</w:t>
      </w:r>
    </w:p>
    <w:p w:rsidR="00DD6330" w:rsidRDefault="00DD6330" w:rsidP="00E254B2">
      <w:pPr>
        <w:spacing w:after="0" w:line="240" w:lineRule="auto"/>
        <w:ind w:firstLine="720"/>
        <w:jc w:val="both"/>
      </w:pPr>
    </w:p>
    <w:tbl>
      <w:tblPr>
        <w:tblW w:w="0" w:type="auto"/>
        <w:tblInd w:w="-10" w:type="dxa"/>
        <w:tblLayout w:type="fixed"/>
        <w:tblLook w:val="0000" w:firstRow="0" w:lastRow="0" w:firstColumn="0" w:lastColumn="0" w:noHBand="0" w:noVBand="0"/>
      </w:tblPr>
      <w:tblGrid>
        <w:gridCol w:w="6588"/>
        <w:gridCol w:w="1800"/>
        <w:gridCol w:w="1691"/>
      </w:tblGrid>
      <w:tr w:rsidR="00DD6330" w:rsidTr="000759BA">
        <w:trPr>
          <w:trHeight w:val="339"/>
        </w:trPr>
        <w:tc>
          <w:tcPr>
            <w:tcW w:w="6588" w:type="dxa"/>
            <w:vMerge w:val="restart"/>
            <w:tcBorders>
              <w:top w:val="single" w:sz="4" w:space="0" w:color="000000"/>
              <w:left w:val="single" w:sz="4" w:space="0" w:color="000000"/>
              <w:bottom w:val="single" w:sz="4" w:space="0" w:color="000000"/>
            </w:tcBorders>
            <w:shd w:val="clear" w:color="auto" w:fill="auto"/>
          </w:tcPr>
          <w:p w:rsidR="00DD6330" w:rsidRPr="005102E2" w:rsidRDefault="00DD6330" w:rsidP="000759BA">
            <w:pPr>
              <w:snapToGrid w:val="0"/>
              <w:ind w:firstLine="720"/>
              <w:jc w:val="center"/>
              <w:rPr>
                <w:rFonts w:ascii="Times New Roman" w:hAnsi="Times New Roman" w:cs="Times New Roman"/>
                <w:sz w:val="24"/>
                <w:szCs w:val="24"/>
              </w:rPr>
            </w:pPr>
            <w:r w:rsidRPr="005102E2">
              <w:rPr>
                <w:rFonts w:ascii="Times New Roman" w:hAnsi="Times New Roman" w:cs="Times New Roman"/>
                <w:sz w:val="24"/>
                <w:szCs w:val="24"/>
              </w:rPr>
              <w:t>Наименование</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И характеристика показателя</w:t>
            </w:r>
          </w:p>
        </w:tc>
        <w:tc>
          <w:tcPr>
            <w:tcW w:w="3491"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0759BA">
            <w:pPr>
              <w:snapToGrid w:val="0"/>
              <w:ind w:firstLine="720"/>
              <w:jc w:val="center"/>
              <w:rPr>
                <w:rFonts w:ascii="Times New Roman" w:hAnsi="Times New Roman" w:cs="Times New Roman"/>
                <w:sz w:val="24"/>
                <w:szCs w:val="24"/>
              </w:rPr>
            </w:pPr>
            <w:r w:rsidRPr="005102E2">
              <w:rPr>
                <w:rFonts w:ascii="Times New Roman" w:hAnsi="Times New Roman" w:cs="Times New Roman"/>
                <w:sz w:val="24"/>
                <w:szCs w:val="24"/>
              </w:rPr>
              <w:t>Оценка коровьего масла, баллы</w:t>
            </w:r>
          </w:p>
        </w:tc>
      </w:tr>
      <w:tr w:rsidR="00DD6330" w:rsidTr="000759BA">
        <w:trPr>
          <w:trHeight w:val="339"/>
        </w:trPr>
        <w:tc>
          <w:tcPr>
            <w:tcW w:w="6588" w:type="dxa"/>
            <w:vMerge/>
            <w:tcBorders>
              <w:top w:val="single" w:sz="4" w:space="0" w:color="000000"/>
              <w:left w:val="single" w:sz="4" w:space="0" w:color="000000"/>
              <w:bottom w:val="single" w:sz="4" w:space="0" w:color="000000"/>
            </w:tcBorders>
            <w:shd w:val="clear" w:color="auto" w:fill="auto"/>
          </w:tcPr>
          <w:p w:rsidR="00DD6330" w:rsidRPr="005102E2" w:rsidRDefault="00DD6330" w:rsidP="000759BA">
            <w:pPr>
              <w:snapToGrid w:val="0"/>
              <w:ind w:firstLine="720"/>
              <w:rPr>
                <w:rFonts w:ascii="Times New Roman" w:hAnsi="Times New Roman" w:cs="Times New Roman"/>
                <w:sz w:val="24"/>
                <w:szCs w:val="24"/>
              </w:rPr>
            </w:pPr>
          </w:p>
        </w:tc>
        <w:tc>
          <w:tcPr>
            <w:tcW w:w="1800" w:type="dxa"/>
            <w:tcBorders>
              <w:top w:val="single" w:sz="4" w:space="0" w:color="000000"/>
              <w:left w:val="single" w:sz="4" w:space="0" w:color="000000"/>
              <w:bottom w:val="single" w:sz="4" w:space="0" w:color="000000"/>
            </w:tcBorders>
            <w:shd w:val="clear" w:color="auto" w:fill="auto"/>
          </w:tcPr>
          <w:p w:rsidR="00DD6330" w:rsidRPr="005102E2" w:rsidRDefault="00DD6330" w:rsidP="000759BA">
            <w:pPr>
              <w:snapToGrid w:val="0"/>
              <w:rPr>
                <w:rFonts w:ascii="Times New Roman" w:hAnsi="Times New Roman" w:cs="Times New Roman"/>
                <w:sz w:val="24"/>
                <w:szCs w:val="24"/>
              </w:rPr>
            </w:pPr>
            <w:r w:rsidRPr="005102E2">
              <w:rPr>
                <w:rFonts w:ascii="Times New Roman" w:hAnsi="Times New Roman" w:cs="Times New Roman"/>
                <w:sz w:val="24"/>
                <w:szCs w:val="24"/>
              </w:rPr>
              <w:t>сливочного</w:t>
            </w:r>
          </w:p>
        </w:tc>
        <w:tc>
          <w:tcPr>
            <w:tcW w:w="1691"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0759BA">
            <w:pPr>
              <w:snapToGrid w:val="0"/>
              <w:rPr>
                <w:rFonts w:ascii="Times New Roman" w:hAnsi="Times New Roman" w:cs="Times New Roman"/>
                <w:sz w:val="24"/>
                <w:szCs w:val="24"/>
              </w:rPr>
            </w:pPr>
            <w:r w:rsidRPr="005102E2">
              <w:rPr>
                <w:rFonts w:ascii="Times New Roman" w:hAnsi="Times New Roman" w:cs="Times New Roman"/>
                <w:sz w:val="24"/>
                <w:szCs w:val="24"/>
              </w:rPr>
              <w:t>топленого</w:t>
            </w:r>
          </w:p>
        </w:tc>
      </w:tr>
      <w:tr w:rsidR="00DD6330" w:rsidTr="000759BA">
        <w:trPr>
          <w:trHeight w:val="339"/>
        </w:trPr>
        <w:tc>
          <w:tcPr>
            <w:tcW w:w="10079" w:type="dxa"/>
            <w:gridSpan w:val="3"/>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0759BA">
            <w:pPr>
              <w:snapToGrid w:val="0"/>
              <w:ind w:firstLine="720"/>
              <w:jc w:val="center"/>
              <w:rPr>
                <w:rFonts w:ascii="Times New Roman" w:hAnsi="Times New Roman" w:cs="Times New Roman"/>
                <w:sz w:val="24"/>
                <w:szCs w:val="24"/>
              </w:rPr>
            </w:pPr>
            <w:r w:rsidRPr="005102E2">
              <w:rPr>
                <w:rFonts w:ascii="Times New Roman" w:hAnsi="Times New Roman" w:cs="Times New Roman"/>
                <w:sz w:val="24"/>
                <w:szCs w:val="24"/>
              </w:rPr>
              <w:t xml:space="preserve">Вкус и запах </w:t>
            </w:r>
            <w:proofErr w:type="gramStart"/>
            <w:r w:rsidRPr="005102E2">
              <w:rPr>
                <w:rFonts w:ascii="Times New Roman" w:hAnsi="Times New Roman" w:cs="Times New Roman"/>
                <w:sz w:val="24"/>
                <w:szCs w:val="24"/>
              </w:rPr>
              <w:t xml:space="preserve">( </w:t>
            </w:r>
            <w:proofErr w:type="gramEnd"/>
            <w:r w:rsidRPr="005102E2">
              <w:rPr>
                <w:rFonts w:ascii="Times New Roman" w:hAnsi="Times New Roman" w:cs="Times New Roman"/>
                <w:sz w:val="24"/>
                <w:szCs w:val="24"/>
              </w:rPr>
              <w:t>10 баллов )</w:t>
            </w:r>
          </w:p>
        </w:tc>
      </w:tr>
      <w:tr w:rsidR="00DD6330" w:rsidTr="000759BA">
        <w:trPr>
          <w:trHeight w:val="339"/>
        </w:trPr>
        <w:tc>
          <w:tcPr>
            <w:tcW w:w="6588" w:type="dxa"/>
            <w:tcBorders>
              <w:top w:val="single" w:sz="4" w:space="0" w:color="000000"/>
              <w:left w:val="single" w:sz="4" w:space="0" w:color="000000"/>
              <w:bottom w:val="single" w:sz="4" w:space="0" w:color="000000"/>
            </w:tcBorders>
            <w:shd w:val="clear" w:color="auto" w:fill="auto"/>
          </w:tcPr>
          <w:p w:rsidR="00DD6330" w:rsidRPr="005102E2" w:rsidRDefault="00DD6330" w:rsidP="000759BA">
            <w:pPr>
              <w:snapToGrid w:val="0"/>
              <w:rPr>
                <w:rFonts w:ascii="Times New Roman" w:hAnsi="Times New Roman" w:cs="Times New Roman"/>
                <w:sz w:val="24"/>
                <w:szCs w:val="24"/>
              </w:rPr>
            </w:pPr>
            <w:r w:rsidRPr="005102E2">
              <w:rPr>
                <w:rFonts w:ascii="Times New Roman" w:hAnsi="Times New Roman" w:cs="Times New Roman"/>
                <w:sz w:val="24"/>
                <w:szCs w:val="24"/>
              </w:rPr>
              <w:t xml:space="preserve"> Отличный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Хороший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Чистый, но недостаточно выраженный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Невыраженный (пустой)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Слабокормовой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Слабопригорелый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Привкус растопленного масла</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Незначительная горечь</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Кислый вкус для сладкосливочного и излишне кислый для кислосливочного масла</w:t>
            </w:r>
          </w:p>
          <w:p w:rsidR="00DD6330" w:rsidRPr="005102E2" w:rsidRDefault="00DD6330" w:rsidP="000759BA">
            <w:pPr>
              <w:rPr>
                <w:rFonts w:ascii="Times New Roman" w:hAnsi="Times New Roman" w:cs="Times New Roman"/>
                <w:sz w:val="24"/>
                <w:szCs w:val="24"/>
              </w:rPr>
            </w:pPr>
            <w:proofErr w:type="gramStart"/>
            <w:r w:rsidRPr="005102E2">
              <w:rPr>
                <w:rFonts w:ascii="Times New Roman" w:hAnsi="Times New Roman" w:cs="Times New Roman"/>
                <w:sz w:val="24"/>
                <w:szCs w:val="24"/>
              </w:rPr>
              <w:t>Неравномерная</w:t>
            </w:r>
            <w:proofErr w:type="gramEnd"/>
            <w:r w:rsidRPr="005102E2">
              <w:rPr>
                <w:rFonts w:ascii="Times New Roman" w:hAnsi="Times New Roman" w:cs="Times New Roman"/>
                <w:sz w:val="24"/>
                <w:szCs w:val="24"/>
              </w:rPr>
              <w:t xml:space="preserve"> посолка для соленого масла</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Слабозатхлый</w:t>
            </w:r>
          </w:p>
          <w:p w:rsidR="00DD6330" w:rsidRPr="005102E2" w:rsidRDefault="00DD6330" w:rsidP="000759BA">
            <w:pPr>
              <w:rPr>
                <w:rFonts w:ascii="Times New Roman" w:hAnsi="Times New Roman" w:cs="Times New Roman"/>
                <w:sz w:val="24"/>
                <w:szCs w:val="24"/>
              </w:rPr>
            </w:pPr>
            <w:r w:rsidRPr="005102E2">
              <w:rPr>
                <w:rFonts w:ascii="Times New Roman" w:hAnsi="Times New Roman" w:cs="Times New Roman"/>
                <w:sz w:val="24"/>
                <w:szCs w:val="24"/>
              </w:rPr>
              <w:t>Слабосалистый</w:t>
            </w:r>
          </w:p>
        </w:tc>
        <w:tc>
          <w:tcPr>
            <w:tcW w:w="1800" w:type="dxa"/>
            <w:tcBorders>
              <w:top w:val="single" w:sz="4" w:space="0" w:color="000000"/>
              <w:left w:val="single" w:sz="4" w:space="0" w:color="000000"/>
              <w:bottom w:val="single" w:sz="4" w:space="0" w:color="000000"/>
            </w:tcBorders>
            <w:shd w:val="clear" w:color="auto" w:fill="auto"/>
          </w:tcPr>
          <w:p w:rsidR="00DD6330" w:rsidRPr="005102E2" w:rsidRDefault="00DD6330" w:rsidP="000759BA">
            <w:pPr>
              <w:snapToGrid w:val="0"/>
              <w:ind w:firstLine="720"/>
              <w:jc w:val="center"/>
              <w:rPr>
                <w:rFonts w:ascii="Times New Roman" w:hAnsi="Times New Roman" w:cs="Times New Roman"/>
                <w:sz w:val="24"/>
                <w:szCs w:val="24"/>
              </w:rPr>
            </w:pPr>
            <w:r w:rsidRPr="005102E2">
              <w:rPr>
                <w:rFonts w:ascii="Times New Roman" w:hAnsi="Times New Roman" w:cs="Times New Roman"/>
                <w:sz w:val="24"/>
                <w:szCs w:val="24"/>
              </w:rPr>
              <w:t>10</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9</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8</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7-6</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6-4</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4</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0759BA">
            <w:pPr>
              <w:ind w:firstLine="720"/>
              <w:jc w:val="center"/>
              <w:rPr>
                <w:rFonts w:ascii="Times New Roman" w:hAnsi="Times New Roman" w:cs="Times New Roman"/>
                <w:sz w:val="24"/>
                <w:szCs w:val="24"/>
              </w:rPr>
            </w:pP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2</w:t>
            </w:r>
          </w:p>
        </w:tc>
        <w:tc>
          <w:tcPr>
            <w:tcW w:w="1691"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0759BA">
            <w:pPr>
              <w:snapToGrid w:val="0"/>
              <w:ind w:firstLine="720"/>
              <w:jc w:val="center"/>
              <w:rPr>
                <w:rFonts w:ascii="Times New Roman" w:hAnsi="Times New Roman" w:cs="Times New Roman"/>
                <w:sz w:val="24"/>
                <w:szCs w:val="24"/>
              </w:rPr>
            </w:pPr>
            <w:r w:rsidRPr="005102E2">
              <w:rPr>
                <w:rFonts w:ascii="Times New Roman" w:hAnsi="Times New Roman" w:cs="Times New Roman"/>
                <w:sz w:val="24"/>
                <w:szCs w:val="24"/>
              </w:rPr>
              <w:t>10</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9</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8</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7-4</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3-2</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3-2</w:t>
            </w:r>
          </w:p>
          <w:p w:rsidR="00DD6330" w:rsidRPr="005102E2" w:rsidRDefault="00DD6330" w:rsidP="000759BA">
            <w:pPr>
              <w:ind w:firstLine="720"/>
              <w:jc w:val="center"/>
              <w:rPr>
                <w:rFonts w:ascii="Times New Roman" w:hAnsi="Times New Roman" w:cs="Times New Roman"/>
                <w:sz w:val="24"/>
                <w:szCs w:val="24"/>
              </w:rPr>
            </w:pP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0759BA">
            <w:pPr>
              <w:ind w:firstLine="720"/>
              <w:jc w:val="center"/>
              <w:rPr>
                <w:rFonts w:ascii="Times New Roman" w:hAnsi="Times New Roman" w:cs="Times New Roman"/>
                <w:sz w:val="24"/>
                <w:szCs w:val="24"/>
              </w:rPr>
            </w:pPr>
            <w:r w:rsidRPr="005102E2">
              <w:rPr>
                <w:rFonts w:ascii="Times New Roman" w:hAnsi="Times New Roman" w:cs="Times New Roman"/>
                <w:sz w:val="24"/>
                <w:szCs w:val="24"/>
              </w:rPr>
              <w:t>2</w:t>
            </w:r>
          </w:p>
        </w:tc>
      </w:tr>
      <w:tr w:rsidR="00DD6330" w:rsidRPr="005102E2" w:rsidTr="000759BA">
        <w:trPr>
          <w:trHeight w:val="339"/>
        </w:trPr>
        <w:tc>
          <w:tcPr>
            <w:tcW w:w="10079" w:type="dxa"/>
            <w:gridSpan w:val="3"/>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Консистенция и внешний вид </w:t>
            </w:r>
            <w:proofErr w:type="gramStart"/>
            <w:r w:rsidRPr="005102E2">
              <w:rPr>
                <w:rFonts w:ascii="Times New Roman" w:hAnsi="Times New Roman" w:cs="Times New Roman"/>
                <w:sz w:val="24"/>
                <w:szCs w:val="24"/>
              </w:rPr>
              <w:t xml:space="preserve">( </w:t>
            </w:r>
            <w:proofErr w:type="gramEnd"/>
            <w:r w:rsidRPr="005102E2">
              <w:rPr>
                <w:rFonts w:ascii="Times New Roman" w:hAnsi="Times New Roman" w:cs="Times New Roman"/>
                <w:sz w:val="24"/>
                <w:szCs w:val="24"/>
              </w:rPr>
              <w:t>5 баллов )</w:t>
            </w:r>
          </w:p>
        </w:tc>
      </w:tr>
      <w:tr w:rsidR="00DD6330" w:rsidRPr="005102E2" w:rsidTr="000759BA">
        <w:trPr>
          <w:trHeight w:val="355"/>
        </w:trPr>
        <w:tc>
          <w:tcPr>
            <w:tcW w:w="658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Отличная</w:t>
            </w:r>
          </w:p>
          <w:p w:rsidR="00DD6330" w:rsidRPr="005102E2" w:rsidRDefault="00DD6330" w:rsidP="005102E2">
            <w:pPr>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Хорошая</w:t>
            </w:r>
            <w:proofErr w:type="gramEnd"/>
            <w:r w:rsidRPr="005102E2">
              <w:rPr>
                <w:rFonts w:ascii="Times New Roman" w:hAnsi="Times New Roman" w:cs="Times New Roman"/>
                <w:sz w:val="24"/>
                <w:szCs w:val="24"/>
              </w:rPr>
              <w:t>: однородная, но недостаточно пластичная и плотная, с наличием мельчайших капелек влаги на срезе – для сливочного масла; недостаточно зернистая – для топленого масла</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 </w:t>
            </w:r>
            <w:proofErr w:type="gramStart"/>
            <w:r w:rsidRPr="005102E2">
              <w:rPr>
                <w:rFonts w:ascii="Times New Roman" w:hAnsi="Times New Roman" w:cs="Times New Roman"/>
                <w:sz w:val="24"/>
                <w:szCs w:val="24"/>
              </w:rPr>
              <w:t>Удовлетворительная</w:t>
            </w:r>
            <w:proofErr w:type="gramEnd"/>
            <w:r w:rsidRPr="005102E2">
              <w:rPr>
                <w:rFonts w:ascii="Times New Roman" w:hAnsi="Times New Roman" w:cs="Times New Roman"/>
                <w:sz w:val="24"/>
                <w:szCs w:val="24"/>
              </w:rPr>
              <w:t xml:space="preserve">: мелкие капельки на срезе масла – для сливочного масла; слабовыраженная Крошливая, рыхлая – </w:t>
            </w:r>
            <w:r w:rsidRPr="005102E2">
              <w:rPr>
                <w:rFonts w:ascii="Times New Roman" w:hAnsi="Times New Roman" w:cs="Times New Roman"/>
                <w:sz w:val="24"/>
                <w:szCs w:val="24"/>
              </w:rPr>
              <w:lastRenderedPageBreak/>
              <w:t>для крестьянского масла; слегка неоднородная и мучнистая, наличие жидкого жира – для топленого масла.</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 </w:t>
            </w:r>
            <w:proofErr w:type="gramStart"/>
            <w:r w:rsidRPr="005102E2">
              <w:rPr>
                <w:rFonts w:ascii="Times New Roman" w:hAnsi="Times New Roman" w:cs="Times New Roman"/>
                <w:sz w:val="24"/>
                <w:szCs w:val="24"/>
              </w:rPr>
              <w:t>Слабовыраженные для несоленого, соленого и любительского масла:</w:t>
            </w:r>
            <w:proofErr w:type="gramEnd"/>
            <w:r w:rsidRPr="005102E2">
              <w:rPr>
                <w:rFonts w:ascii="Times New Roman" w:hAnsi="Times New Roman" w:cs="Times New Roman"/>
                <w:sz w:val="24"/>
                <w:szCs w:val="24"/>
              </w:rPr>
              <w:t xml:space="preserve">                                                         Крошливая    рыхлая</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Слабовыраженные: </w:t>
            </w:r>
            <w:proofErr w:type="gramStart"/>
            <w:r w:rsidRPr="005102E2">
              <w:rPr>
                <w:rFonts w:ascii="Times New Roman" w:hAnsi="Times New Roman" w:cs="Times New Roman"/>
                <w:sz w:val="24"/>
                <w:szCs w:val="24"/>
              </w:rPr>
              <w:t>слоистая</w:t>
            </w:r>
            <w:proofErr w:type="gramEnd"/>
            <w:r w:rsidRPr="005102E2">
              <w:rPr>
                <w:rFonts w:ascii="Times New Roman" w:hAnsi="Times New Roman" w:cs="Times New Roman"/>
                <w:sz w:val="24"/>
                <w:szCs w:val="24"/>
              </w:rPr>
              <w:t>, мучнистая, мягкая – для сливочного масла</w:t>
            </w:r>
          </w:p>
          <w:p w:rsidR="00DD6330" w:rsidRPr="005102E2" w:rsidRDefault="00DD6330" w:rsidP="005102E2">
            <w:pPr>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Рыхлая</w:t>
            </w:r>
            <w:proofErr w:type="gramEnd"/>
            <w:r w:rsidRPr="005102E2">
              <w:rPr>
                <w:rFonts w:ascii="Times New Roman" w:hAnsi="Times New Roman" w:cs="Times New Roman"/>
                <w:sz w:val="24"/>
                <w:szCs w:val="24"/>
              </w:rPr>
              <w:t xml:space="preserve"> и Крошливая – для крестьянского масла; неоднородная – для топленого масла</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Слабовыраженная засаленная</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Крупные капли влаги на срезе сливочного масла</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Нерастворившаяся соль в соленом масле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Оплавленная поверхность масла</w:t>
            </w:r>
          </w:p>
        </w:tc>
        <w:tc>
          <w:tcPr>
            <w:tcW w:w="1800"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lastRenderedPageBreak/>
              <w:t>5</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4</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3-2</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tc>
        <w:tc>
          <w:tcPr>
            <w:tcW w:w="1691"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lastRenderedPageBreak/>
              <w:t>5</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4</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tc>
      </w:tr>
      <w:tr w:rsidR="00DD6330" w:rsidRPr="005102E2" w:rsidTr="000759BA">
        <w:trPr>
          <w:trHeight w:val="339"/>
        </w:trPr>
        <w:tc>
          <w:tcPr>
            <w:tcW w:w="10079" w:type="dxa"/>
            <w:gridSpan w:val="3"/>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lastRenderedPageBreak/>
              <w:t xml:space="preserve">Цвет </w:t>
            </w:r>
            <w:proofErr w:type="gramStart"/>
            <w:r w:rsidRPr="005102E2">
              <w:rPr>
                <w:rFonts w:ascii="Times New Roman" w:hAnsi="Times New Roman" w:cs="Times New Roman"/>
                <w:sz w:val="24"/>
                <w:szCs w:val="24"/>
              </w:rPr>
              <w:t xml:space="preserve">( </w:t>
            </w:r>
            <w:proofErr w:type="gramEnd"/>
            <w:r w:rsidRPr="005102E2">
              <w:rPr>
                <w:rFonts w:ascii="Times New Roman" w:hAnsi="Times New Roman" w:cs="Times New Roman"/>
                <w:sz w:val="24"/>
                <w:szCs w:val="24"/>
              </w:rPr>
              <w:t>2 балла )</w:t>
            </w:r>
          </w:p>
        </w:tc>
      </w:tr>
      <w:tr w:rsidR="00DD6330" w:rsidRPr="005102E2" w:rsidTr="000759BA">
        <w:trPr>
          <w:trHeight w:val="339"/>
        </w:trPr>
        <w:tc>
          <w:tcPr>
            <w:tcW w:w="658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Однородный                                                      </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Неоднородный</w:t>
            </w:r>
          </w:p>
        </w:tc>
        <w:tc>
          <w:tcPr>
            <w:tcW w:w="1800"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tc>
        <w:tc>
          <w:tcPr>
            <w:tcW w:w="1691"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tc>
      </w:tr>
      <w:tr w:rsidR="00DD6330" w:rsidRPr="005102E2" w:rsidTr="000759BA">
        <w:trPr>
          <w:trHeight w:val="339"/>
        </w:trPr>
        <w:tc>
          <w:tcPr>
            <w:tcW w:w="10079" w:type="dxa"/>
            <w:gridSpan w:val="3"/>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Упаковка и маркировка </w:t>
            </w:r>
            <w:proofErr w:type="gramStart"/>
            <w:r w:rsidRPr="005102E2">
              <w:rPr>
                <w:rFonts w:ascii="Times New Roman" w:hAnsi="Times New Roman" w:cs="Times New Roman"/>
                <w:sz w:val="24"/>
                <w:szCs w:val="24"/>
              </w:rPr>
              <w:t xml:space="preserve">( </w:t>
            </w:r>
            <w:proofErr w:type="gramEnd"/>
            <w:r w:rsidRPr="005102E2">
              <w:rPr>
                <w:rFonts w:ascii="Times New Roman" w:hAnsi="Times New Roman" w:cs="Times New Roman"/>
                <w:sz w:val="24"/>
                <w:szCs w:val="24"/>
              </w:rPr>
              <w:t>3 балла )</w:t>
            </w:r>
          </w:p>
        </w:tc>
      </w:tr>
      <w:tr w:rsidR="00DD6330" w:rsidRPr="005102E2" w:rsidTr="000759BA">
        <w:trPr>
          <w:trHeight w:val="355"/>
        </w:trPr>
        <w:tc>
          <w:tcPr>
            <w:tcW w:w="658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Правильная</w:t>
            </w:r>
          </w:p>
          <w:p w:rsidR="00DD6330" w:rsidRPr="005102E2" w:rsidRDefault="00DD6330" w:rsidP="005102E2">
            <w:pPr>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Удовлетворительная</w:t>
            </w:r>
            <w:proofErr w:type="gramEnd"/>
            <w:r w:rsidRPr="005102E2">
              <w:rPr>
                <w:rFonts w:ascii="Times New Roman" w:hAnsi="Times New Roman" w:cs="Times New Roman"/>
                <w:sz w:val="24"/>
                <w:szCs w:val="24"/>
              </w:rPr>
              <w:t>: наличие небольших, одиночных раковин внутри монолита, незначительные дефекты в заделке упаковочного материала</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Вмятины на поверхности монолита</w:t>
            </w:r>
          </w:p>
        </w:tc>
        <w:tc>
          <w:tcPr>
            <w:tcW w:w="1800" w:type="dxa"/>
            <w:tcBorders>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tc>
        <w:tc>
          <w:tcPr>
            <w:tcW w:w="1691" w:type="dxa"/>
            <w:tcBorders>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3</w:t>
            </w: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2</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1</w:t>
            </w:r>
          </w:p>
        </w:tc>
      </w:tr>
    </w:tbl>
    <w:p w:rsidR="00DD6330" w:rsidRDefault="00DD6330" w:rsidP="00DD6330">
      <w:pPr>
        <w:ind w:firstLine="720"/>
      </w:pPr>
      <w:r>
        <w:t xml:space="preserve"> </w:t>
      </w:r>
    </w:p>
    <w:tbl>
      <w:tblPr>
        <w:tblW w:w="0" w:type="auto"/>
        <w:tblInd w:w="-10" w:type="dxa"/>
        <w:tblLayout w:type="fixed"/>
        <w:tblLook w:val="0000" w:firstRow="0" w:lastRow="0" w:firstColumn="0" w:lastColumn="0" w:noHBand="0" w:noVBand="0"/>
      </w:tblPr>
      <w:tblGrid>
        <w:gridCol w:w="1728"/>
        <w:gridCol w:w="8300"/>
      </w:tblGrid>
      <w:tr w:rsidR="00DD6330" w:rsidRPr="005102E2" w:rsidTr="000759BA">
        <w:tc>
          <w:tcPr>
            <w:tcW w:w="10028"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                                Органолептические показатели сливочного масла</w:t>
            </w:r>
          </w:p>
        </w:tc>
      </w:tr>
      <w:tr w:rsidR="00DD6330" w:rsidRPr="005102E2" w:rsidTr="000759BA">
        <w:tc>
          <w:tcPr>
            <w:tcW w:w="172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Показатель</w:t>
            </w:r>
          </w:p>
        </w:tc>
        <w:tc>
          <w:tcPr>
            <w:tcW w:w="8300"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Характеристика</w:t>
            </w:r>
          </w:p>
        </w:tc>
      </w:tr>
      <w:tr w:rsidR="00DD6330" w:rsidRPr="005102E2" w:rsidTr="000759BA">
        <w:tc>
          <w:tcPr>
            <w:tcW w:w="172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Вкус и запах</w:t>
            </w:r>
          </w:p>
        </w:tc>
        <w:tc>
          <w:tcPr>
            <w:tcW w:w="8300"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Для вологодского масла – чистый, хорошо выраженный вкус и запах сливок, подвергнутых пастеризации при высоких температурах, без посторонних привкусов и запахов.</w:t>
            </w:r>
          </w:p>
          <w:p w:rsidR="00DD6330" w:rsidRPr="005102E2" w:rsidRDefault="00DD6330" w:rsidP="005102E2">
            <w:pPr>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Для несоленого, соленого, любительского, крестьянского масла – чистый, без посторонних привкусов и запахов, характерный для сливочного масла с привкусом пастеризованных сливок или без него – для сладкосливочного масла; с кисломолочным вкусом и запахом – для кисломолочного масла; умеренно соленым вкусом – для соленого масла.</w:t>
            </w:r>
            <w:proofErr w:type="gramEnd"/>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Для топленого масла – специфический вкус и запах вытопленного молочного жира без посторонних привкусов и запахов.</w:t>
            </w:r>
          </w:p>
        </w:tc>
      </w:tr>
      <w:tr w:rsidR="00DD6330" w:rsidRPr="005102E2" w:rsidTr="000759BA">
        <w:tc>
          <w:tcPr>
            <w:tcW w:w="172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Консистенция и внешний вид</w:t>
            </w:r>
          </w:p>
        </w:tc>
        <w:tc>
          <w:tcPr>
            <w:tcW w:w="8300"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Для вологодского масла – </w:t>
            </w:r>
            <w:proofErr w:type="gramStart"/>
            <w:r w:rsidRPr="005102E2">
              <w:rPr>
                <w:rFonts w:ascii="Times New Roman" w:hAnsi="Times New Roman" w:cs="Times New Roman"/>
                <w:sz w:val="24"/>
                <w:szCs w:val="24"/>
              </w:rPr>
              <w:t>однородная</w:t>
            </w:r>
            <w:proofErr w:type="gramEnd"/>
            <w:r w:rsidRPr="005102E2">
              <w:rPr>
                <w:rFonts w:ascii="Times New Roman" w:hAnsi="Times New Roman" w:cs="Times New Roman"/>
                <w:sz w:val="24"/>
                <w:szCs w:val="24"/>
              </w:rPr>
              <w:t>, пластичная, плотная. Поверхность масла на разрезе блестящая, сухая на вид.</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Для несоленого, соленого, любительского, крестьянского масла – однородная, пластичная, плотная, поверхность масла на разрезе слабоблестящая и сухая на вид или с наличием одиночных мельчайших капелек влаги.</w:t>
            </w:r>
          </w:p>
          <w:p w:rsidR="00DD6330" w:rsidRPr="005102E2" w:rsidRDefault="00DD6330" w:rsidP="005102E2">
            <w:pPr>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Для топленого масла – зернистая, мягкая, в растопленном виде топленое масло прозрачное без осадка.</w:t>
            </w:r>
            <w:proofErr w:type="gramEnd"/>
          </w:p>
        </w:tc>
      </w:tr>
      <w:tr w:rsidR="00DD6330" w:rsidRPr="005102E2" w:rsidTr="000759BA">
        <w:tc>
          <w:tcPr>
            <w:tcW w:w="1728"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Цвет</w:t>
            </w:r>
          </w:p>
        </w:tc>
        <w:tc>
          <w:tcPr>
            <w:tcW w:w="8300"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Для сливочного масла – от белого до желтого, </w:t>
            </w:r>
            <w:proofErr w:type="gramStart"/>
            <w:r w:rsidRPr="005102E2">
              <w:rPr>
                <w:rFonts w:ascii="Times New Roman" w:hAnsi="Times New Roman" w:cs="Times New Roman"/>
                <w:sz w:val="24"/>
                <w:szCs w:val="24"/>
              </w:rPr>
              <w:t>однородный</w:t>
            </w:r>
            <w:proofErr w:type="gramEnd"/>
            <w:r w:rsidRPr="005102E2">
              <w:rPr>
                <w:rFonts w:ascii="Times New Roman" w:hAnsi="Times New Roman" w:cs="Times New Roman"/>
                <w:sz w:val="24"/>
                <w:szCs w:val="24"/>
              </w:rPr>
              <w:t xml:space="preserve"> по всей массе.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 xml:space="preserve">Для топленого масла – от светло – желтого до желтого, </w:t>
            </w:r>
            <w:proofErr w:type="gramStart"/>
            <w:r w:rsidRPr="005102E2">
              <w:rPr>
                <w:rFonts w:ascii="Times New Roman" w:hAnsi="Times New Roman" w:cs="Times New Roman"/>
                <w:sz w:val="24"/>
                <w:szCs w:val="24"/>
              </w:rPr>
              <w:t>однородный</w:t>
            </w:r>
            <w:proofErr w:type="gramEnd"/>
            <w:r w:rsidRPr="005102E2">
              <w:rPr>
                <w:rFonts w:ascii="Times New Roman" w:hAnsi="Times New Roman" w:cs="Times New Roman"/>
                <w:sz w:val="24"/>
                <w:szCs w:val="24"/>
              </w:rPr>
              <w:t xml:space="preserve"> по всей массе.</w:t>
            </w:r>
          </w:p>
        </w:tc>
      </w:tr>
    </w:tbl>
    <w:p w:rsidR="00DD6330" w:rsidRPr="005102E2" w:rsidRDefault="00DD6330" w:rsidP="005102E2">
      <w:pPr>
        <w:spacing w:after="0" w:line="240" w:lineRule="auto"/>
        <w:jc w:val="both"/>
        <w:rPr>
          <w:rFonts w:ascii="Times New Roman" w:hAnsi="Times New Roman" w:cs="Times New Roman"/>
          <w:sz w:val="24"/>
          <w:szCs w:val="24"/>
        </w:rPr>
      </w:pPr>
    </w:p>
    <w:tbl>
      <w:tblPr>
        <w:tblW w:w="0" w:type="auto"/>
        <w:tblInd w:w="-10" w:type="dxa"/>
        <w:tblLayout w:type="fixed"/>
        <w:tblLook w:val="0000" w:firstRow="0" w:lastRow="0" w:firstColumn="0" w:lastColumn="0" w:noHBand="0" w:noVBand="0"/>
      </w:tblPr>
      <w:tblGrid>
        <w:gridCol w:w="1699"/>
        <w:gridCol w:w="209"/>
        <w:gridCol w:w="1875"/>
        <w:gridCol w:w="46"/>
        <w:gridCol w:w="1937"/>
        <w:gridCol w:w="282"/>
        <w:gridCol w:w="1802"/>
        <w:gridCol w:w="2178"/>
      </w:tblGrid>
      <w:tr w:rsidR="00DD6330" w:rsidRPr="005102E2" w:rsidTr="000759BA">
        <w:tc>
          <w:tcPr>
            <w:tcW w:w="10028" w:type="dxa"/>
            <w:gridSpan w:val="8"/>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Органолептические показатели сливочного масла с наполнителями</w:t>
            </w:r>
          </w:p>
        </w:tc>
      </w:tr>
      <w:tr w:rsidR="00DD6330" w:rsidRPr="005102E2" w:rsidTr="000759BA">
        <w:tc>
          <w:tcPr>
            <w:tcW w:w="1908" w:type="dxa"/>
            <w:gridSpan w:val="2"/>
            <w:vMerge w:val="restart"/>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Показатель</w:t>
            </w:r>
          </w:p>
        </w:tc>
        <w:tc>
          <w:tcPr>
            <w:tcW w:w="8120" w:type="dxa"/>
            <w:gridSpan w:val="6"/>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Характеристика для масла сливочного</w:t>
            </w:r>
          </w:p>
        </w:tc>
      </w:tr>
      <w:tr w:rsidR="00DD6330" w:rsidRPr="005102E2" w:rsidTr="000759BA">
        <w:tc>
          <w:tcPr>
            <w:tcW w:w="1908" w:type="dxa"/>
            <w:gridSpan w:val="2"/>
            <w:vMerge/>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p>
        </w:tc>
        <w:tc>
          <w:tcPr>
            <w:tcW w:w="1921"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Фруктово - ягодного</w:t>
            </w:r>
          </w:p>
        </w:tc>
        <w:tc>
          <w:tcPr>
            <w:tcW w:w="2219"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Медового</w:t>
            </w:r>
          </w:p>
        </w:tc>
        <w:tc>
          <w:tcPr>
            <w:tcW w:w="3980"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шоколадного</w:t>
            </w:r>
          </w:p>
        </w:tc>
      </w:tr>
      <w:tr w:rsidR="00DD6330" w:rsidRPr="005102E2" w:rsidTr="000759BA">
        <w:tc>
          <w:tcPr>
            <w:tcW w:w="1908"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lastRenderedPageBreak/>
              <w:t>Вкус и запах</w:t>
            </w:r>
          </w:p>
        </w:tc>
        <w:tc>
          <w:tcPr>
            <w:tcW w:w="8120" w:type="dxa"/>
            <w:gridSpan w:val="6"/>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Сладкий</w:t>
            </w:r>
            <w:proofErr w:type="gramEnd"/>
            <w:r w:rsidRPr="005102E2">
              <w:rPr>
                <w:rFonts w:ascii="Times New Roman" w:hAnsi="Times New Roman" w:cs="Times New Roman"/>
                <w:sz w:val="24"/>
                <w:szCs w:val="24"/>
              </w:rPr>
              <w:t>, с выраженным вкусом и ароматом добавленного наполнителя, без посторонних привкусов и запахов</w:t>
            </w:r>
          </w:p>
        </w:tc>
      </w:tr>
      <w:tr w:rsidR="00DD6330" w:rsidRPr="005102E2" w:rsidTr="000759BA">
        <w:tc>
          <w:tcPr>
            <w:tcW w:w="1908"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Консистенция и внешний вид</w:t>
            </w:r>
          </w:p>
        </w:tc>
        <w:tc>
          <w:tcPr>
            <w:tcW w:w="4140" w:type="dxa"/>
            <w:gridSpan w:val="4"/>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Однородная, пластичная, поверхность масла на срезе сухая или с наличием мельчайших капель влаги</w:t>
            </w:r>
          </w:p>
        </w:tc>
        <w:tc>
          <w:tcPr>
            <w:tcW w:w="3980"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Плотная, однородная, пластичная, без видимых капель влаги на срезе</w:t>
            </w:r>
            <w:proofErr w:type="gramEnd"/>
          </w:p>
        </w:tc>
      </w:tr>
      <w:tr w:rsidR="00DD6330" w:rsidRPr="005102E2" w:rsidTr="000759BA">
        <w:tc>
          <w:tcPr>
            <w:tcW w:w="1908"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Цвет</w:t>
            </w:r>
          </w:p>
        </w:tc>
        <w:tc>
          <w:tcPr>
            <w:tcW w:w="4140" w:type="dxa"/>
            <w:gridSpan w:val="4"/>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proofErr w:type="gramStart"/>
            <w:r w:rsidRPr="005102E2">
              <w:rPr>
                <w:rFonts w:ascii="Times New Roman" w:hAnsi="Times New Roman" w:cs="Times New Roman"/>
                <w:sz w:val="24"/>
                <w:szCs w:val="24"/>
              </w:rPr>
              <w:t>Обусловлен</w:t>
            </w:r>
            <w:proofErr w:type="gramEnd"/>
            <w:r w:rsidRPr="005102E2">
              <w:rPr>
                <w:rFonts w:ascii="Times New Roman" w:hAnsi="Times New Roman" w:cs="Times New Roman"/>
                <w:sz w:val="24"/>
                <w:szCs w:val="24"/>
              </w:rPr>
              <w:t xml:space="preserve"> цветом добавленного наполнителя</w:t>
            </w:r>
          </w:p>
        </w:tc>
        <w:tc>
          <w:tcPr>
            <w:tcW w:w="3980" w:type="dxa"/>
            <w:gridSpan w:val="2"/>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Шоколадный</w:t>
            </w:r>
            <w:proofErr w:type="gramStart"/>
            <w:r w:rsidRPr="005102E2">
              <w:rPr>
                <w:rFonts w:ascii="Times New Roman" w:hAnsi="Times New Roman" w:cs="Times New Roman"/>
                <w:sz w:val="24"/>
                <w:szCs w:val="24"/>
              </w:rPr>
              <w:t>,о</w:t>
            </w:r>
            <w:proofErr w:type="gramEnd"/>
            <w:r w:rsidRPr="005102E2">
              <w:rPr>
                <w:rFonts w:ascii="Times New Roman" w:hAnsi="Times New Roman" w:cs="Times New Roman"/>
                <w:sz w:val="24"/>
                <w:szCs w:val="24"/>
              </w:rPr>
              <w:t>днородный по всей массе.</w:t>
            </w:r>
          </w:p>
        </w:tc>
      </w:tr>
      <w:tr w:rsidR="00DD6330" w:rsidRPr="005102E2" w:rsidTr="000759BA">
        <w:tc>
          <w:tcPr>
            <w:tcW w:w="10028" w:type="dxa"/>
            <w:gridSpan w:val="8"/>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Микробиологические показатели сливочного масла</w:t>
            </w:r>
          </w:p>
        </w:tc>
      </w:tr>
      <w:tr w:rsidR="00DD6330" w:rsidRPr="005102E2" w:rsidTr="000759BA">
        <w:tc>
          <w:tcPr>
            <w:tcW w:w="1699" w:type="dxa"/>
            <w:vMerge w:val="restart"/>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Вид сливочного масла</w:t>
            </w:r>
          </w:p>
        </w:tc>
        <w:tc>
          <w:tcPr>
            <w:tcW w:w="4067" w:type="dxa"/>
            <w:gridSpan w:val="4"/>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Количество мезофильных аэробных и факультативных анаэробных микроорганизмов, КОЕ в 1 г продукта, не более, для масла</w:t>
            </w:r>
          </w:p>
        </w:tc>
        <w:tc>
          <w:tcPr>
            <w:tcW w:w="4262" w:type="dxa"/>
            <w:gridSpan w:val="3"/>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Бактерии группы кишечных палочек не допускается в 1 г продукта, для масла</w:t>
            </w:r>
          </w:p>
        </w:tc>
      </w:tr>
      <w:tr w:rsidR="00DD6330" w:rsidRPr="005102E2" w:rsidTr="000759BA">
        <w:tc>
          <w:tcPr>
            <w:tcW w:w="1699" w:type="dxa"/>
            <w:vMerge/>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p>
        </w:tc>
        <w:tc>
          <w:tcPr>
            <w:tcW w:w="2084"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сладкосливочного</w:t>
            </w:r>
          </w:p>
        </w:tc>
        <w:tc>
          <w:tcPr>
            <w:tcW w:w="1983"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кислосливочного</w:t>
            </w:r>
          </w:p>
        </w:tc>
        <w:tc>
          <w:tcPr>
            <w:tcW w:w="2084"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сладкосливочного</w:t>
            </w:r>
          </w:p>
        </w:tc>
        <w:tc>
          <w:tcPr>
            <w:tcW w:w="2178"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кислосливочного</w:t>
            </w:r>
          </w:p>
        </w:tc>
      </w:tr>
      <w:tr w:rsidR="00DD6330" w:rsidRPr="005102E2" w:rsidTr="000759BA">
        <w:tc>
          <w:tcPr>
            <w:tcW w:w="1699" w:type="dxa"/>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Вологодское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Несоленое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Соленое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Любительское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Крестьянское</w:t>
            </w:r>
          </w:p>
        </w:tc>
        <w:tc>
          <w:tcPr>
            <w:tcW w:w="2084"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vertAlign w:val="superscript"/>
              </w:rPr>
            </w:pPr>
            <w:r w:rsidRPr="005102E2">
              <w:rPr>
                <w:rFonts w:ascii="Times New Roman" w:hAnsi="Times New Roman" w:cs="Times New Roman"/>
                <w:sz w:val="24"/>
                <w:szCs w:val="24"/>
              </w:rPr>
              <w:t>1,0∙10</w:t>
            </w:r>
            <w:r w:rsidRPr="005102E2">
              <w:rPr>
                <w:rFonts w:ascii="Times New Roman" w:hAnsi="Times New Roman" w:cs="Times New Roman"/>
                <w:sz w:val="24"/>
                <w:szCs w:val="24"/>
                <w:vertAlign w:val="superscript"/>
              </w:rPr>
              <w:t>4</w:t>
            </w:r>
          </w:p>
          <w:p w:rsidR="00DD6330" w:rsidRPr="005102E2" w:rsidRDefault="00DD6330" w:rsidP="005102E2">
            <w:pPr>
              <w:spacing w:after="0" w:line="240" w:lineRule="auto"/>
              <w:jc w:val="both"/>
              <w:rPr>
                <w:rFonts w:ascii="Times New Roman" w:hAnsi="Times New Roman" w:cs="Times New Roman"/>
                <w:sz w:val="24"/>
                <w:szCs w:val="24"/>
                <w:vertAlign w:val="superscript"/>
              </w:rPr>
            </w:pPr>
            <w:r w:rsidRPr="005102E2">
              <w:rPr>
                <w:rFonts w:ascii="Times New Roman" w:hAnsi="Times New Roman" w:cs="Times New Roman"/>
                <w:sz w:val="24"/>
                <w:szCs w:val="24"/>
              </w:rPr>
              <w:t>1,0∙10</w:t>
            </w:r>
            <w:r w:rsidRPr="005102E2">
              <w:rPr>
                <w:rFonts w:ascii="Times New Roman" w:hAnsi="Times New Roman" w:cs="Times New Roman"/>
                <w:sz w:val="24"/>
                <w:szCs w:val="24"/>
                <w:vertAlign w:val="superscript"/>
              </w:rPr>
              <w:t>5</w:t>
            </w:r>
          </w:p>
          <w:p w:rsidR="00DD6330" w:rsidRPr="005102E2" w:rsidRDefault="00DD6330" w:rsidP="005102E2">
            <w:pPr>
              <w:spacing w:after="0" w:line="240" w:lineRule="auto"/>
              <w:jc w:val="both"/>
              <w:rPr>
                <w:rFonts w:ascii="Times New Roman" w:hAnsi="Times New Roman" w:cs="Times New Roman"/>
                <w:sz w:val="24"/>
                <w:szCs w:val="24"/>
                <w:vertAlign w:val="superscript"/>
              </w:rPr>
            </w:pPr>
            <w:r w:rsidRPr="005102E2">
              <w:rPr>
                <w:rFonts w:ascii="Times New Roman" w:hAnsi="Times New Roman" w:cs="Times New Roman"/>
                <w:sz w:val="24"/>
                <w:szCs w:val="24"/>
              </w:rPr>
              <w:t>1,0∙10</w:t>
            </w:r>
            <w:r w:rsidRPr="005102E2">
              <w:rPr>
                <w:rFonts w:ascii="Times New Roman" w:hAnsi="Times New Roman" w:cs="Times New Roman"/>
                <w:sz w:val="24"/>
                <w:szCs w:val="24"/>
                <w:vertAlign w:val="superscript"/>
              </w:rPr>
              <w:t>5</w:t>
            </w:r>
          </w:p>
          <w:p w:rsidR="00DD6330" w:rsidRPr="005102E2" w:rsidRDefault="00DD6330" w:rsidP="005102E2">
            <w:pPr>
              <w:spacing w:after="0" w:line="240" w:lineRule="auto"/>
              <w:jc w:val="both"/>
              <w:rPr>
                <w:rFonts w:ascii="Times New Roman" w:hAnsi="Times New Roman" w:cs="Times New Roman"/>
                <w:sz w:val="24"/>
                <w:szCs w:val="24"/>
                <w:vertAlign w:val="superscript"/>
              </w:rPr>
            </w:pPr>
            <w:r w:rsidRPr="005102E2">
              <w:rPr>
                <w:rFonts w:ascii="Times New Roman" w:hAnsi="Times New Roman" w:cs="Times New Roman"/>
                <w:sz w:val="24"/>
                <w:szCs w:val="24"/>
              </w:rPr>
              <w:t>1,0∙10</w:t>
            </w:r>
            <w:r w:rsidRPr="005102E2">
              <w:rPr>
                <w:rFonts w:ascii="Times New Roman" w:hAnsi="Times New Roman" w:cs="Times New Roman"/>
                <w:sz w:val="24"/>
                <w:szCs w:val="24"/>
                <w:vertAlign w:val="superscript"/>
              </w:rPr>
              <w:t>5</w:t>
            </w:r>
          </w:p>
          <w:p w:rsidR="00DD6330" w:rsidRPr="005102E2" w:rsidRDefault="00DD6330" w:rsidP="005102E2">
            <w:pPr>
              <w:spacing w:after="0" w:line="240" w:lineRule="auto"/>
              <w:jc w:val="both"/>
              <w:rPr>
                <w:rFonts w:ascii="Times New Roman" w:hAnsi="Times New Roman" w:cs="Times New Roman"/>
                <w:sz w:val="24"/>
                <w:szCs w:val="24"/>
                <w:vertAlign w:val="superscript"/>
              </w:rPr>
            </w:pPr>
            <w:r w:rsidRPr="005102E2">
              <w:rPr>
                <w:rFonts w:ascii="Times New Roman" w:hAnsi="Times New Roman" w:cs="Times New Roman"/>
                <w:sz w:val="24"/>
                <w:szCs w:val="24"/>
              </w:rPr>
              <w:t>1,0∙10</w:t>
            </w:r>
            <w:r w:rsidRPr="005102E2">
              <w:rPr>
                <w:rFonts w:ascii="Times New Roman" w:hAnsi="Times New Roman" w:cs="Times New Roman"/>
                <w:sz w:val="24"/>
                <w:szCs w:val="24"/>
                <w:vertAlign w:val="superscript"/>
              </w:rPr>
              <w:t>5</w:t>
            </w:r>
          </w:p>
        </w:tc>
        <w:tc>
          <w:tcPr>
            <w:tcW w:w="1983"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не ограничено</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то же</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tc>
        <w:tc>
          <w:tcPr>
            <w:tcW w:w="2084" w:type="dxa"/>
            <w:gridSpan w:val="2"/>
            <w:tcBorders>
              <w:top w:val="single" w:sz="4" w:space="0" w:color="000000"/>
              <w:left w:val="single" w:sz="4" w:space="0" w:color="000000"/>
              <w:bottom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tc>
        <w:tc>
          <w:tcPr>
            <w:tcW w:w="2178" w:type="dxa"/>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p w:rsidR="00DD6330" w:rsidRPr="005102E2" w:rsidRDefault="00DD6330" w:rsidP="005102E2">
            <w:pPr>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0,01</w:t>
            </w:r>
          </w:p>
        </w:tc>
      </w:tr>
      <w:tr w:rsidR="00DD6330" w:rsidRPr="005102E2" w:rsidTr="000759BA">
        <w:tc>
          <w:tcPr>
            <w:tcW w:w="10028" w:type="dxa"/>
            <w:gridSpan w:val="8"/>
            <w:tcBorders>
              <w:top w:val="single" w:sz="4" w:space="0" w:color="000000"/>
              <w:left w:val="single" w:sz="4" w:space="0" w:color="000000"/>
              <w:bottom w:val="single" w:sz="4" w:space="0" w:color="000000"/>
              <w:right w:val="single" w:sz="4" w:space="0" w:color="000000"/>
            </w:tcBorders>
            <w:shd w:val="clear" w:color="auto" w:fill="auto"/>
          </w:tcPr>
          <w:p w:rsidR="00DD6330" w:rsidRPr="005102E2" w:rsidRDefault="00DD6330" w:rsidP="005102E2">
            <w:pPr>
              <w:snapToGrid w:val="0"/>
              <w:spacing w:after="0" w:line="240" w:lineRule="auto"/>
              <w:jc w:val="both"/>
              <w:rPr>
                <w:rFonts w:ascii="Times New Roman" w:hAnsi="Times New Roman" w:cs="Times New Roman"/>
                <w:sz w:val="24"/>
                <w:szCs w:val="24"/>
              </w:rPr>
            </w:pPr>
            <w:r w:rsidRPr="005102E2">
              <w:rPr>
                <w:rFonts w:ascii="Times New Roman" w:hAnsi="Times New Roman" w:cs="Times New Roman"/>
                <w:sz w:val="24"/>
                <w:szCs w:val="24"/>
              </w:rPr>
              <w:t>Патогенные микроорганизмы, в том числе сальмонеллы, в 25 г продукта не допускается.</w:t>
            </w:r>
          </w:p>
        </w:tc>
      </w:tr>
    </w:tbl>
    <w:p w:rsidR="00E254B2" w:rsidRDefault="00E254B2" w:rsidP="005102E2">
      <w:pPr>
        <w:spacing w:after="0" w:line="240" w:lineRule="auto"/>
        <w:ind w:firstLine="709"/>
        <w:jc w:val="both"/>
        <w:rPr>
          <w:rFonts w:ascii="Times New Roman" w:hAnsi="Times New Roman" w:cs="Times New Roman"/>
          <w:sz w:val="28"/>
          <w:szCs w:val="28"/>
        </w:rPr>
      </w:pPr>
    </w:p>
    <w:p w:rsidR="00DD6330" w:rsidRPr="00F4539B" w:rsidRDefault="00DD6330" w:rsidP="005102E2">
      <w:pPr>
        <w:spacing w:after="0" w:line="240" w:lineRule="auto"/>
        <w:ind w:firstLine="709"/>
        <w:jc w:val="both"/>
        <w:rPr>
          <w:rFonts w:ascii="Times New Roman" w:hAnsi="Times New Roman" w:cs="Times New Roman"/>
          <w:sz w:val="28"/>
          <w:szCs w:val="28"/>
        </w:rPr>
      </w:pPr>
      <w:r w:rsidRPr="00F4539B">
        <w:rPr>
          <w:rFonts w:ascii="Times New Roman" w:hAnsi="Times New Roman" w:cs="Times New Roman"/>
          <w:sz w:val="28"/>
          <w:szCs w:val="28"/>
        </w:rPr>
        <w:t xml:space="preserve">Примечания: Не допускается к реализации коровье масло, имеющее: прогорклый, плесневелый, гнилостный, сырный, рыбный, нефтепродуктов, химических веществ, а также резко выраженные кормовой </w:t>
      </w:r>
      <w:proofErr w:type="gramStart"/>
      <w:r w:rsidRPr="00F4539B">
        <w:rPr>
          <w:rFonts w:ascii="Times New Roman" w:hAnsi="Times New Roman" w:cs="Times New Roman"/>
          <w:sz w:val="28"/>
          <w:szCs w:val="28"/>
        </w:rPr>
        <w:t xml:space="preserve">( </w:t>
      </w:r>
      <w:proofErr w:type="gramEnd"/>
      <w:r w:rsidRPr="00F4539B">
        <w:rPr>
          <w:rFonts w:ascii="Times New Roman" w:hAnsi="Times New Roman" w:cs="Times New Roman"/>
          <w:sz w:val="28"/>
          <w:szCs w:val="28"/>
        </w:rPr>
        <w:t>лук, чеснок, полынь, силос и др. ), нечистый, затхлый, пригорелый, горький, металлический, салистый вкус и запах; резко выраженную крошливость, рыхлую, слоистую, мучнистую, мягкую, засаленную консистенцию; плохо вработанную влагу; посторонние включения в масло; плесень на поверхности и внутри монолита, на пергаменте или таре.</w:t>
      </w:r>
    </w:p>
    <w:p w:rsidR="00DD6330" w:rsidRPr="00F4539B" w:rsidRDefault="00DD6330" w:rsidP="005102E2">
      <w:pPr>
        <w:spacing w:after="0" w:line="240" w:lineRule="auto"/>
        <w:ind w:firstLine="709"/>
        <w:jc w:val="both"/>
        <w:rPr>
          <w:rFonts w:ascii="Times New Roman" w:hAnsi="Times New Roman" w:cs="Times New Roman"/>
          <w:sz w:val="28"/>
          <w:szCs w:val="28"/>
        </w:rPr>
      </w:pPr>
      <w:r w:rsidRPr="00F4539B">
        <w:rPr>
          <w:rFonts w:ascii="Times New Roman" w:hAnsi="Times New Roman" w:cs="Times New Roman"/>
          <w:sz w:val="28"/>
          <w:szCs w:val="28"/>
        </w:rPr>
        <w:t>К качеству молока в сыроделии предъявляют особые требования. Молоко должно полностью отвечать стандартным показателям: титруемая кислотность 16-19°Т; содержание белка не менее 3 %; по редуктазной пробе не ниже 2 класса; по сычужн</w:t>
      </w:r>
      <w:proofErr w:type="gramStart"/>
      <w:r w:rsidRPr="00F4539B">
        <w:rPr>
          <w:rFonts w:ascii="Times New Roman" w:hAnsi="Times New Roman" w:cs="Times New Roman"/>
          <w:sz w:val="28"/>
          <w:szCs w:val="28"/>
        </w:rPr>
        <w:t>о-</w:t>
      </w:r>
      <w:proofErr w:type="gramEnd"/>
      <w:r w:rsidRPr="00F4539B">
        <w:rPr>
          <w:rFonts w:ascii="Times New Roman" w:hAnsi="Times New Roman" w:cs="Times New Roman"/>
          <w:sz w:val="28"/>
          <w:szCs w:val="28"/>
        </w:rPr>
        <w:t xml:space="preserve"> бродильной - не ниже 2 класса;</w:t>
      </w:r>
    </w:p>
    <w:p w:rsidR="00DD6330" w:rsidRPr="00F4539B" w:rsidRDefault="00DD6330" w:rsidP="005102E2">
      <w:pPr>
        <w:spacing w:after="0" w:line="240" w:lineRule="auto"/>
        <w:ind w:firstLine="709"/>
        <w:jc w:val="both"/>
        <w:rPr>
          <w:rFonts w:ascii="Times New Roman" w:hAnsi="Times New Roman" w:cs="Times New Roman"/>
          <w:sz w:val="28"/>
          <w:szCs w:val="28"/>
        </w:rPr>
      </w:pPr>
      <w:proofErr w:type="gramStart"/>
      <w:r w:rsidRPr="00F4539B">
        <w:rPr>
          <w:rFonts w:ascii="Times New Roman" w:hAnsi="Times New Roman" w:cs="Times New Roman"/>
          <w:sz w:val="28"/>
          <w:szCs w:val="28"/>
        </w:rPr>
        <w:t>*соматических клеток не более 500тыс. на см кубический; содержание спор масляно кислых бактерий не должно превышать 13 в см кубическом для сыров с низкой температурой 2 нагрева и не более 2 для сыров с высокой температурой 2 нагревания; молоко не должно содержать ингибиторов развития микрофлоры - степень чистоты не ниже 3 группы;</w:t>
      </w:r>
      <w:proofErr w:type="gramEnd"/>
      <w:r w:rsidRPr="00F4539B">
        <w:rPr>
          <w:rFonts w:ascii="Times New Roman" w:hAnsi="Times New Roman" w:cs="Times New Roman"/>
          <w:sz w:val="28"/>
          <w:szCs w:val="28"/>
        </w:rPr>
        <w:t xml:space="preserve"> сорт молока 1 или 2; качество молока в сыроделии характеризуется термином – сыропригодность, которая включает комплексную оценку качества молока по органолептическим, физико-химическим, биологическим и санитарно биологическим показателям; не допускается использование молока с резким запахом нефтепродуктов, навоза, силоса, затхлого, горького вкуса, т.к. носителями этих пороков являются белки и жир, а сы</w:t>
      </w:r>
      <w:proofErr w:type="gramStart"/>
      <w:r w:rsidRPr="00F4539B">
        <w:rPr>
          <w:rFonts w:ascii="Times New Roman" w:hAnsi="Times New Roman" w:cs="Times New Roman"/>
          <w:sz w:val="28"/>
          <w:szCs w:val="28"/>
        </w:rPr>
        <w:t>р-</w:t>
      </w:r>
      <w:proofErr w:type="gramEnd"/>
      <w:r w:rsidRPr="00F4539B">
        <w:rPr>
          <w:rFonts w:ascii="Times New Roman" w:hAnsi="Times New Roman" w:cs="Times New Roman"/>
          <w:sz w:val="28"/>
          <w:szCs w:val="28"/>
        </w:rPr>
        <w:t xml:space="preserve"> это концентрированный белково-жировой продукт.  </w:t>
      </w:r>
    </w:p>
    <w:p w:rsidR="00DD6330" w:rsidRPr="00F4539B" w:rsidRDefault="00DD6330" w:rsidP="005102E2">
      <w:pPr>
        <w:shd w:val="clear" w:color="auto" w:fill="FFFFFF"/>
        <w:spacing w:after="0" w:line="240" w:lineRule="auto"/>
        <w:ind w:firstLine="709"/>
        <w:jc w:val="both"/>
        <w:rPr>
          <w:rFonts w:ascii="Times New Roman" w:hAnsi="Times New Roman" w:cs="Times New Roman"/>
          <w:bCs/>
          <w:sz w:val="28"/>
          <w:szCs w:val="28"/>
        </w:rPr>
      </w:pPr>
      <w:r w:rsidRPr="00F4539B">
        <w:rPr>
          <w:rFonts w:ascii="Times New Roman" w:hAnsi="Times New Roman" w:cs="Times New Roman"/>
          <w:bCs/>
          <w:sz w:val="28"/>
          <w:szCs w:val="28"/>
        </w:rPr>
        <w:t>Свежий сыр является весьма специфическим продуктом</w:t>
      </w:r>
    </w:p>
    <w:p w:rsidR="00DD6330" w:rsidRPr="00F4539B" w:rsidRDefault="00DD6330" w:rsidP="005102E2">
      <w:pPr>
        <w:shd w:val="clear" w:color="auto" w:fill="FFFFFF"/>
        <w:spacing w:after="0" w:line="240" w:lineRule="auto"/>
        <w:ind w:firstLine="709"/>
        <w:jc w:val="both"/>
        <w:rPr>
          <w:rFonts w:ascii="Times New Roman" w:hAnsi="Times New Roman" w:cs="Times New Roman"/>
          <w:bCs/>
          <w:iCs/>
          <w:sz w:val="28"/>
          <w:szCs w:val="28"/>
          <w:lang w:val="en-GB"/>
        </w:rPr>
      </w:pPr>
      <w:r w:rsidRPr="00F4539B">
        <w:rPr>
          <w:rFonts w:ascii="Times New Roman" w:hAnsi="Times New Roman" w:cs="Times New Roman"/>
          <w:bCs/>
          <w:iCs/>
          <w:sz w:val="28"/>
          <w:szCs w:val="28"/>
        </w:rPr>
        <w:t>В сравнении с йогуртом</w:t>
      </w:r>
      <w:r w:rsidRPr="00F4539B">
        <w:rPr>
          <w:rFonts w:ascii="Times New Roman" w:hAnsi="Times New Roman" w:cs="Times New Roman"/>
          <w:bCs/>
          <w:iCs/>
          <w:sz w:val="28"/>
          <w:szCs w:val="28"/>
          <w:lang w:val="en-GB"/>
        </w:rPr>
        <w:t>:</w:t>
      </w:r>
    </w:p>
    <w:p w:rsidR="00DD6330" w:rsidRPr="00F4539B" w:rsidRDefault="00DD6330" w:rsidP="00F40BC2">
      <w:pPr>
        <w:numPr>
          <w:ilvl w:val="1"/>
          <w:numId w:val="12"/>
        </w:numPr>
        <w:shd w:val="clear" w:color="auto" w:fill="FFFFFF"/>
        <w:suppressAutoHyphens/>
        <w:spacing w:after="0" w:line="240" w:lineRule="auto"/>
        <w:ind w:left="0" w:firstLine="709"/>
        <w:jc w:val="both"/>
        <w:rPr>
          <w:rFonts w:ascii="Times New Roman" w:hAnsi="Times New Roman" w:cs="Times New Roman"/>
          <w:iCs/>
          <w:sz w:val="28"/>
          <w:szCs w:val="28"/>
          <w:lang w:val="en-GB"/>
        </w:rPr>
      </w:pPr>
      <w:r w:rsidRPr="00F4539B">
        <w:rPr>
          <w:rFonts w:ascii="Times New Roman" w:hAnsi="Times New Roman" w:cs="Times New Roman"/>
          <w:iCs/>
          <w:sz w:val="28"/>
          <w:szCs w:val="28"/>
        </w:rPr>
        <w:t xml:space="preserve">В нем на </w:t>
      </w:r>
      <w:r w:rsidRPr="00F4539B">
        <w:rPr>
          <w:rFonts w:ascii="Times New Roman" w:hAnsi="Times New Roman" w:cs="Times New Roman"/>
          <w:iCs/>
          <w:sz w:val="28"/>
          <w:szCs w:val="28"/>
          <w:lang w:val="en-GB"/>
        </w:rPr>
        <w:t xml:space="preserve">100% </w:t>
      </w:r>
      <w:r w:rsidRPr="00F4539B">
        <w:rPr>
          <w:rFonts w:ascii="Times New Roman" w:hAnsi="Times New Roman" w:cs="Times New Roman"/>
          <w:iCs/>
          <w:sz w:val="28"/>
          <w:szCs w:val="28"/>
        </w:rPr>
        <w:t>больше белка</w:t>
      </w:r>
      <w:r w:rsidRPr="00F4539B">
        <w:rPr>
          <w:rFonts w:ascii="Times New Roman" w:hAnsi="Times New Roman" w:cs="Times New Roman"/>
          <w:iCs/>
          <w:sz w:val="28"/>
          <w:szCs w:val="28"/>
          <w:lang w:val="en-GB"/>
        </w:rPr>
        <w:t xml:space="preserve"> </w:t>
      </w:r>
    </w:p>
    <w:p w:rsidR="00DD6330" w:rsidRPr="00F4539B" w:rsidRDefault="00DD6330" w:rsidP="00F40BC2">
      <w:pPr>
        <w:numPr>
          <w:ilvl w:val="1"/>
          <w:numId w:val="12"/>
        </w:numPr>
        <w:shd w:val="clear" w:color="auto" w:fill="FFFFFF"/>
        <w:suppressAutoHyphens/>
        <w:spacing w:after="0" w:line="240" w:lineRule="auto"/>
        <w:ind w:left="0" w:firstLine="709"/>
        <w:jc w:val="both"/>
        <w:rPr>
          <w:rFonts w:ascii="Times New Roman" w:hAnsi="Times New Roman" w:cs="Times New Roman"/>
          <w:iCs/>
          <w:sz w:val="28"/>
          <w:szCs w:val="28"/>
        </w:rPr>
      </w:pPr>
      <w:r w:rsidRPr="00F4539B">
        <w:rPr>
          <w:rFonts w:ascii="Times New Roman" w:hAnsi="Times New Roman" w:cs="Times New Roman"/>
          <w:iCs/>
          <w:sz w:val="28"/>
          <w:szCs w:val="28"/>
        </w:rPr>
        <w:lastRenderedPageBreak/>
        <w:t xml:space="preserve">В нем на </w:t>
      </w:r>
      <w:r w:rsidRPr="00F4539B">
        <w:rPr>
          <w:rFonts w:ascii="Times New Roman" w:hAnsi="Times New Roman" w:cs="Times New Roman"/>
          <w:iCs/>
          <w:sz w:val="28"/>
          <w:szCs w:val="28"/>
          <w:lang w:val="en-GB"/>
        </w:rPr>
        <w:t xml:space="preserve">50% </w:t>
      </w:r>
      <w:r w:rsidRPr="00F4539B">
        <w:rPr>
          <w:rFonts w:ascii="Times New Roman" w:hAnsi="Times New Roman" w:cs="Times New Roman"/>
          <w:iCs/>
          <w:sz w:val="28"/>
          <w:szCs w:val="28"/>
        </w:rPr>
        <w:t>меньше лактозы</w:t>
      </w:r>
    </w:p>
    <w:p w:rsidR="00DD6330" w:rsidRPr="00F4539B" w:rsidRDefault="00DD6330" w:rsidP="005102E2">
      <w:pPr>
        <w:shd w:val="clear" w:color="auto" w:fill="FFFFFF"/>
        <w:spacing w:after="0" w:line="240" w:lineRule="auto"/>
        <w:ind w:firstLine="709"/>
        <w:jc w:val="both"/>
        <w:rPr>
          <w:rFonts w:ascii="Times New Roman" w:hAnsi="Times New Roman" w:cs="Times New Roman"/>
          <w:bCs/>
          <w:iCs/>
          <w:sz w:val="28"/>
          <w:szCs w:val="28"/>
        </w:rPr>
      </w:pPr>
      <w:r w:rsidRPr="00F4539B">
        <w:rPr>
          <w:rFonts w:ascii="Times New Roman" w:hAnsi="Times New Roman" w:cs="Times New Roman"/>
          <w:bCs/>
          <w:iCs/>
          <w:sz w:val="28"/>
          <w:szCs w:val="28"/>
        </w:rPr>
        <w:t>Сроки хранения</w:t>
      </w:r>
    </w:p>
    <w:p w:rsidR="00DD6330" w:rsidRPr="00F4539B" w:rsidRDefault="00DD6330" w:rsidP="00F40BC2">
      <w:pPr>
        <w:numPr>
          <w:ilvl w:val="1"/>
          <w:numId w:val="7"/>
        </w:numPr>
        <w:shd w:val="clear" w:color="auto" w:fill="FFFFFF"/>
        <w:suppressAutoHyphens/>
        <w:spacing w:after="0" w:line="240" w:lineRule="auto"/>
        <w:ind w:left="0" w:firstLine="709"/>
        <w:jc w:val="both"/>
        <w:rPr>
          <w:rFonts w:ascii="Times New Roman" w:hAnsi="Times New Roman" w:cs="Times New Roman"/>
          <w:iCs/>
          <w:sz w:val="28"/>
          <w:szCs w:val="28"/>
        </w:rPr>
      </w:pPr>
      <w:r w:rsidRPr="00F4539B">
        <w:rPr>
          <w:rFonts w:ascii="Times New Roman" w:hAnsi="Times New Roman" w:cs="Times New Roman"/>
          <w:iCs/>
          <w:sz w:val="28"/>
          <w:szCs w:val="28"/>
        </w:rPr>
        <w:t xml:space="preserve">Свежий сыр из обрата </w:t>
      </w:r>
      <w:r w:rsidRPr="00F4539B">
        <w:rPr>
          <w:rFonts w:ascii="Times New Roman" w:hAnsi="Times New Roman" w:cs="Times New Roman"/>
          <w:iCs/>
          <w:sz w:val="28"/>
          <w:szCs w:val="28"/>
        </w:rPr>
        <w:tab/>
      </w:r>
      <w:r w:rsidRPr="00F4539B">
        <w:rPr>
          <w:rFonts w:ascii="Times New Roman" w:hAnsi="Times New Roman" w:cs="Times New Roman"/>
          <w:iCs/>
          <w:sz w:val="28"/>
          <w:szCs w:val="28"/>
          <w:lang w:val="en-GB"/>
        </w:rPr>
        <w:t xml:space="preserve">30 </w:t>
      </w:r>
      <w:r w:rsidRPr="00F4539B">
        <w:rPr>
          <w:rFonts w:ascii="Times New Roman" w:hAnsi="Times New Roman" w:cs="Times New Roman"/>
          <w:iCs/>
          <w:sz w:val="28"/>
          <w:szCs w:val="28"/>
        </w:rPr>
        <w:t>дней</w:t>
      </w:r>
    </w:p>
    <w:p w:rsidR="00DD6330" w:rsidRPr="00F4539B" w:rsidRDefault="00D0714E" w:rsidP="00F40BC2">
      <w:pPr>
        <w:numPr>
          <w:ilvl w:val="1"/>
          <w:numId w:val="7"/>
        </w:numPr>
        <w:shd w:val="clear" w:color="auto" w:fill="FFFFFF"/>
        <w:suppressAutoHyphens/>
        <w:spacing w:after="0" w:line="240" w:lineRule="auto"/>
        <w:ind w:left="0" w:firstLine="709"/>
        <w:jc w:val="both"/>
        <w:rPr>
          <w:rFonts w:ascii="Times New Roman" w:hAnsi="Times New Roman" w:cs="Times New Roman"/>
          <w:iCs/>
          <w:sz w:val="28"/>
          <w:szCs w:val="28"/>
        </w:rPr>
      </w:pPr>
      <w:r>
        <w:rPr>
          <w:rFonts w:ascii="Times New Roman" w:hAnsi="Times New Roman" w:cs="Times New Roman"/>
          <w:iCs/>
          <w:sz w:val="28"/>
          <w:szCs w:val="28"/>
        </w:rPr>
        <w:t xml:space="preserve">Сливочный сыр </w:t>
      </w:r>
      <w:r>
        <w:rPr>
          <w:rFonts w:ascii="Times New Roman" w:hAnsi="Times New Roman" w:cs="Times New Roman"/>
          <w:iCs/>
          <w:sz w:val="28"/>
          <w:szCs w:val="28"/>
        </w:rPr>
        <w:tab/>
      </w:r>
      <w:r>
        <w:rPr>
          <w:rFonts w:ascii="Times New Roman" w:hAnsi="Times New Roman" w:cs="Times New Roman"/>
          <w:iCs/>
          <w:sz w:val="28"/>
          <w:szCs w:val="28"/>
        </w:rPr>
        <w:tab/>
        <w:t xml:space="preserve">90 дней (при </w:t>
      </w:r>
      <w:r w:rsidR="00DD6330" w:rsidRPr="00F4539B">
        <w:rPr>
          <w:rFonts w:ascii="Times New Roman" w:hAnsi="Times New Roman" w:cs="Times New Roman"/>
          <w:iCs/>
          <w:sz w:val="28"/>
          <w:szCs w:val="28"/>
        </w:rPr>
        <w:t>горячей</w:t>
      </w:r>
      <w:r>
        <w:rPr>
          <w:rFonts w:ascii="Times New Roman" w:hAnsi="Times New Roman" w:cs="Times New Roman"/>
          <w:iCs/>
          <w:sz w:val="28"/>
          <w:szCs w:val="28"/>
          <w:lang w:val="kk-KZ"/>
        </w:rPr>
        <w:t xml:space="preserve"> </w:t>
      </w:r>
      <w:r w:rsidR="00DD6330" w:rsidRPr="00F4539B">
        <w:rPr>
          <w:rFonts w:ascii="Times New Roman" w:hAnsi="Times New Roman" w:cs="Times New Roman"/>
          <w:iCs/>
          <w:sz w:val="28"/>
          <w:szCs w:val="28"/>
        </w:rPr>
        <w:t>упаковке)</w:t>
      </w:r>
    </w:p>
    <w:p w:rsidR="00DD6330" w:rsidRDefault="00DD6330" w:rsidP="00F40BC2">
      <w:pPr>
        <w:numPr>
          <w:ilvl w:val="1"/>
          <w:numId w:val="7"/>
        </w:numPr>
        <w:shd w:val="clear" w:color="auto" w:fill="FFFFFF"/>
        <w:suppressAutoHyphens/>
        <w:spacing w:after="0" w:line="240" w:lineRule="auto"/>
        <w:ind w:left="0" w:firstLine="709"/>
        <w:jc w:val="both"/>
        <w:rPr>
          <w:rFonts w:ascii="Times New Roman" w:hAnsi="Times New Roman" w:cs="Times New Roman"/>
          <w:iCs/>
          <w:sz w:val="28"/>
          <w:szCs w:val="28"/>
        </w:rPr>
      </w:pPr>
      <w:r w:rsidRPr="00F4539B">
        <w:rPr>
          <w:rFonts w:ascii="Times New Roman" w:hAnsi="Times New Roman" w:cs="Times New Roman"/>
          <w:iCs/>
          <w:sz w:val="28"/>
          <w:szCs w:val="28"/>
        </w:rPr>
        <w:t>Конечный продукт может пастеризоваться перед упаковкой с целью увеличения срока хранения</w:t>
      </w:r>
      <w:r w:rsidR="001E7456">
        <w:rPr>
          <w:rFonts w:ascii="Times New Roman" w:hAnsi="Times New Roman" w:cs="Times New Roman"/>
          <w:iCs/>
          <w:sz w:val="28"/>
          <w:szCs w:val="28"/>
        </w:rPr>
        <w:t>.</w:t>
      </w:r>
    </w:p>
    <w:p w:rsidR="001E7456" w:rsidRDefault="001E7456" w:rsidP="001E7456">
      <w:pPr>
        <w:shd w:val="clear" w:color="auto" w:fill="FFFFFF"/>
        <w:suppressAutoHyphens/>
        <w:spacing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t>В со</w:t>
      </w:r>
      <w:r w:rsidR="00D0714E">
        <w:rPr>
          <w:rFonts w:ascii="Times New Roman" w:hAnsi="Times New Roman" w:cs="Times New Roman"/>
          <w:iCs/>
          <w:sz w:val="28"/>
          <w:szCs w:val="28"/>
          <w:lang w:val="kk-KZ"/>
        </w:rPr>
        <w:t>о</w:t>
      </w:r>
      <w:r>
        <w:rPr>
          <w:rFonts w:ascii="Times New Roman" w:hAnsi="Times New Roman" w:cs="Times New Roman"/>
          <w:iCs/>
          <w:sz w:val="28"/>
          <w:szCs w:val="28"/>
        </w:rPr>
        <w:t>тве</w:t>
      </w:r>
      <w:r w:rsidR="00D0714E">
        <w:rPr>
          <w:rFonts w:ascii="Times New Roman" w:hAnsi="Times New Roman" w:cs="Times New Roman"/>
          <w:iCs/>
          <w:sz w:val="28"/>
          <w:szCs w:val="28"/>
          <w:lang w:val="kk-KZ"/>
        </w:rPr>
        <w:t>т</w:t>
      </w:r>
      <w:r>
        <w:rPr>
          <w:rFonts w:ascii="Times New Roman" w:hAnsi="Times New Roman" w:cs="Times New Roman"/>
          <w:iCs/>
          <w:sz w:val="28"/>
          <w:szCs w:val="28"/>
        </w:rPr>
        <w:t>ствии с ГОС</w:t>
      </w:r>
      <w:r w:rsidR="00D0714E">
        <w:rPr>
          <w:rFonts w:ascii="Times New Roman" w:hAnsi="Times New Roman" w:cs="Times New Roman"/>
          <w:iCs/>
          <w:sz w:val="28"/>
          <w:szCs w:val="28"/>
          <w:lang w:val="kk-KZ"/>
        </w:rPr>
        <w:t>Т</w:t>
      </w:r>
      <w:r>
        <w:rPr>
          <w:rFonts w:ascii="Times New Roman" w:hAnsi="Times New Roman" w:cs="Times New Roman"/>
          <w:iCs/>
          <w:sz w:val="28"/>
          <w:szCs w:val="28"/>
        </w:rPr>
        <w:t xml:space="preserve"> 37-91 качества масла оценивается по 20-бальной шкале. Оценка суммируется из оценок за вкус и запах (максимум 10 баллов), консистенцию и внешний вид (5 баллов), цвет (2 балла), упаковка и маркировка (3 балла). По органолептическим показателям масло подразделяют на первый и высший сорт. Для высшего сорта общая оценка должна быть не менее 13 баллов (вкус и запах не менее 6 баллов). Для первого сорта общая оценка 6-12 баллов (вкус и запах не менее 2 баллов). </w:t>
      </w:r>
    </w:p>
    <w:p w:rsidR="001E7456" w:rsidRPr="00F4539B" w:rsidRDefault="001E7456" w:rsidP="001E7456">
      <w:pPr>
        <w:shd w:val="clear" w:color="auto" w:fill="FFFFFF"/>
        <w:suppressAutoHyphens/>
        <w:spacing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Масло с общей оценкой менее 6 баллов не должно поступать в продажу. </w:t>
      </w:r>
    </w:p>
    <w:p w:rsidR="00DD6330" w:rsidRPr="00F4539B" w:rsidRDefault="00DD6330" w:rsidP="005102E2">
      <w:pPr>
        <w:shd w:val="clear" w:color="auto" w:fill="FFFFFF"/>
        <w:tabs>
          <w:tab w:val="left" w:pos="900"/>
        </w:tabs>
        <w:spacing w:after="0" w:line="240" w:lineRule="auto"/>
        <w:ind w:firstLine="709"/>
        <w:jc w:val="both"/>
        <w:rPr>
          <w:rFonts w:ascii="Times New Roman" w:hAnsi="Times New Roman" w:cs="Times New Roman"/>
          <w:sz w:val="28"/>
          <w:szCs w:val="28"/>
        </w:rPr>
      </w:pPr>
      <w:r w:rsidRPr="00F4539B">
        <w:rPr>
          <w:rFonts w:ascii="Times New Roman" w:hAnsi="Times New Roman" w:cs="Times New Roman"/>
          <w:i/>
          <w:sz w:val="28"/>
          <w:szCs w:val="28"/>
        </w:rPr>
        <w:t>Контроль производства жидких диетических кисломолочных продуктов. Органолептическая оценка.</w:t>
      </w:r>
      <w:r w:rsidRPr="00F4539B">
        <w:rPr>
          <w:rFonts w:ascii="Times New Roman" w:hAnsi="Times New Roman" w:cs="Times New Roman"/>
          <w:b/>
          <w:sz w:val="28"/>
          <w:szCs w:val="28"/>
        </w:rPr>
        <w:t xml:space="preserve"> </w:t>
      </w:r>
      <w:r w:rsidRPr="00F4539B">
        <w:rPr>
          <w:rFonts w:ascii="Times New Roman" w:hAnsi="Times New Roman" w:cs="Times New Roman"/>
          <w:sz w:val="28"/>
          <w:szCs w:val="28"/>
        </w:rPr>
        <w:t xml:space="preserve">Вкус и запах жидких кисломолочных продуктов должны быть чистыми, кисломолочными, без посторонних привкусов и запахов, для ряженки – с </w:t>
      </w:r>
      <w:r w:rsidR="009653FD" w:rsidRPr="00F4539B">
        <w:rPr>
          <w:rFonts w:ascii="Times New Roman" w:hAnsi="Times New Roman" w:cs="Times New Roman"/>
          <w:sz w:val="28"/>
          <w:szCs w:val="28"/>
        </w:rPr>
        <w:t>выраженным привкусом</w:t>
      </w:r>
      <w:r w:rsidRPr="00F4539B">
        <w:rPr>
          <w:rFonts w:ascii="Times New Roman" w:hAnsi="Times New Roman" w:cs="Times New Roman"/>
          <w:sz w:val="28"/>
          <w:szCs w:val="28"/>
        </w:rPr>
        <w:t xml:space="preserve"> пастеризации, для кефира – слегка острый вкус, допускается дрожжевой привкус. Цвет – молочно-белый, равномерный по всей массе. Для ряженки – </w:t>
      </w:r>
      <w:proofErr w:type="gramStart"/>
      <w:r w:rsidRPr="00F4539B">
        <w:rPr>
          <w:rFonts w:ascii="Times New Roman" w:hAnsi="Times New Roman" w:cs="Times New Roman"/>
          <w:sz w:val="28"/>
          <w:szCs w:val="28"/>
        </w:rPr>
        <w:t>светло-кремовый</w:t>
      </w:r>
      <w:proofErr w:type="gramEnd"/>
      <w:r w:rsidRPr="00F4539B">
        <w:rPr>
          <w:rFonts w:ascii="Times New Roman" w:hAnsi="Times New Roman" w:cs="Times New Roman"/>
          <w:sz w:val="28"/>
          <w:szCs w:val="28"/>
        </w:rPr>
        <w:t xml:space="preserve">. Консистенция и внешний вид – однородная, с нарушенным или ненарушенным сгустком, без газообразования. Для кефира и кумыса допускается газообразование. </w:t>
      </w:r>
    </w:p>
    <w:p w:rsidR="00DD6330" w:rsidRPr="00F4539B" w:rsidRDefault="00DD6330" w:rsidP="005102E2">
      <w:pPr>
        <w:shd w:val="clear" w:color="auto" w:fill="FFFFFF"/>
        <w:tabs>
          <w:tab w:val="left" w:pos="900"/>
        </w:tabs>
        <w:spacing w:after="0" w:line="240" w:lineRule="auto"/>
        <w:ind w:firstLine="709"/>
        <w:jc w:val="both"/>
        <w:rPr>
          <w:rFonts w:ascii="Times New Roman" w:hAnsi="Times New Roman" w:cs="Times New Roman"/>
          <w:sz w:val="28"/>
          <w:szCs w:val="28"/>
        </w:rPr>
      </w:pPr>
      <w:proofErr w:type="gramStart"/>
      <w:r w:rsidRPr="00F4539B">
        <w:rPr>
          <w:rFonts w:ascii="Times New Roman" w:hAnsi="Times New Roman" w:cs="Times New Roman"/>
          <w:sz w:val="28"/>
          <w:szCs w:val="28"/>
        </w:rPr>
        <w:t>Физико-химические показатели: массовая доля жира, белка, витаминов</w:t>
      </w:r>
      <w:r w:rsidRPr="00F4539B">
        <w:rPr>
          <w:rFonts w:ascii="Times New Roman" w:hAnsi="Times New Roman" w:cs="Times New Roman"/>
          <w:sz w:val="28"/>
          <w:szCs w:val="28"/>
          <w:lang w:val="kk-KZ"/>
        </w:rPr>
        <w:t xml:space="preserve"> </w:t>
      </w:r>
      <w:r w:rsidRPr="00F4539B">
        <w:rPr>
          <w:rFonts w:ascii="Times New Roman" w:hAnsi="Times New Roman" w:cs="Times New Roman"/>
          <w:sz w:val="28"/>
          <w:szCs w:val="28"/>
        </w:rPr>
        <w:t xml:space="preserve">(для витаминизированных продуктов), сахарозы (для сладких продуктов), сухих обезжиренных веществ молока (для йогурта), кислотность, температура при выпуске с предприятия, фосфатаза не допускается. </w:t>
      </w:r>
      <w:proofErr w:type="gramEnd"/>
    </w:p>
    <w:p w:rsidR="00DD6330" w:rsidRPr="00F4539B" w:rsidRDefault="00DD6330" w:rsidP="005102E2">
      <w:pPr>
        <w:shd w:val="clear" w:color="auto" w:fill="FFFFFF"/>
        <w:tabs>
          <w:tab w:val="left" w:pos="900"/>
        </w:tabs>
        <w:spacing w:after="0" w:line="240" w:lineRule="auto"/>
        <w:ind w:firstLine="709"/>
        <w:jc w:val="both"/>
        <w:rPr>
          <w:rFonts w:ascii="Times New Roman" w:hAnsi="Times New Roman" w:cs="Times New Roman"/>
          <w:sz w:val="28"/>
          <w:szCs w:val="28"/>
        </w:rPr>
      </w:pPr>
      <w:r w:rsidRPr="00F4539B">
        <w:rPr>
          <w:rFonts w:ascii="Times New Roman" w:hAnsi="Times New Roman" w:cs="Times New Roman"/>
          <w:sz w:val="28"/>
          <w:szCs w:val="28"/>
        </w:rPr>
        <w:t xml:space="preserve">Кислотность готовых продуктов должна быть для простокваши </w:t>
      </w:r>
      <w:proofErr w:type="gramStart"/>
      <w:r w:rsidRPr="00F4539B">
        <w:rPr>
          <w:rFonts w:ascii="Times New Roman" w:hAnsi="Times New Roman" w:cs="Times New Roman"/>
          <w:sz w:val="28"/>
          <w:szCs w:val="28"/>
        </w:rPr>
        <w:t>–о</w:t>
      </w:r>
      <w:proofErr w:type="gramEnd"/>
      <w:r w:rsidRPr="00F4539B">
        <w:rPr>
          <w:rFonts w:ascii="Times New Roman" w:hAnsi="Times New Roman" w:cs="Times New Roman"/>
          <w:sz w:val="28"/>
          <w:szCs w:val="28"/>
        </w:rPr>
        <w:t>т 85 до 130</w:t>
      </w:r>
      <w:r w:rsidRPr="00F4539B">
        <w:rPr>
          <w:rFonts w:ascii="Times New Roman" w:hAnsi="Times New Roman" w:cs="Times New Roman"/>
          <w:sz w:val="28"/>
          <w:szCs w:val="28"/>
          <w:vertAlign w:val="superscript"/>
        </w:rPr>
        <w:t>0</w:t>
      </w:r>
      <w:r w:rsidRPr="00F4539B">
        <w:rPr>
          <w:rFonts w:ascii="Times New Roman" w:hAnsi="Times New Roman" w:cs="Times New Roman"/>
          <w:sz w:val="28"/>
          <w:szCs w:val="28"/>
        </w:rPr>
        <w:t>Т, ряженки – от 70 до 110, йогурта – от 75 до 140, кефира – от 85 до 130</w:t>
      </w:r>
      <w:r w:rsidRPr="00F4539B">
        <w:rPr>
          <w:rFonts w:ascii="Times New Roman" w:hAnsi="Times New Roman" w:cs="Times New Roman"/>
          <w:sz w:val="28"/>
          <w:szCs w:val="28"/>
          <w:vertAlign w:val="superscript"/>
        </w:rPr>
        <w:t>0</w:t>
      </w:r>
      <w:r w:rsidRPr="00F4539B">
        <w:rPr>
          <w:rFonts w:ascii="Times New Roman" w:hAnsi="Times New Roman" w:cs="Times New Roman"/>
          <w:sz w:val="28"/>
          <w:szCs w:val="28"/>
        </w:rPr>
        <w:t xml:space="preserve">Т.  </w:t>
      </w:r>
    </w:p>
    <w:p w:rsidR="00DD6330" w:rsidRPr="00F4539B" w:rsidRDefault="00DD6330" w:rsidP="005102E2">
      <w:pPr>
        <w:shd w:val="clear" w:color="auto" w:fill="FFFFFF"/>
        <w:tabs>
          <w:tab w:val="left" w:pos="900"/>
        </w:tabs>
        <w:spacing w:after="0" w:line="240" w:lineRule="auto"/>
        <w:ind w:firstLine="709"/>
        <w:jc w:val="both"/>
        <w:rPr>
          <w:rFonts w:ascii="Times New Roman" w:hAnsi="Times New Roman" w:cs="Times New Roman"/>
          <w:sz w:val="28"/>
          <w:szCs w:val="28"/>
        </w:rPr>
      </w:pPr>
      <w:r w:rsidRPr="00F4539B">
        <w:rPr>
          <w:rFonts w:ascii="Times New Roman" w:hAnsi="Times New Roman" w:cs="Times New Roman"/>
          <w:i/>
          <w:sz w:val="28"/>
          <w:szCs w:val="28"/>
        </w:rPr>
        <w:t>Контроль производства творога и творожных изделий. Органолептическая оценка.</w:t>
      </w:r>
      <w:r w:rsidRPr="00F4539B">
        <w:rPr>
          <w:rFonts w:ascii="Times New Roman" w:hAnsi="Times New Roman" w:cs="Times New Roman"/>
          <w:sz w:val="28"/>
          <w:szCs w:val="28"/>
        </w:rPr>
        <w:t xml:space="preserve"> Вкус и запах творога должны быть чистые, кисломолочные, без посторонних привкусов и запахов. Для продукта из восстановленного и рекомбинированного молока – с привкусом сухого молока.  Консистенция – мягкая, мажущаяся или рассыпчатая с наличием или без ощутимых частиц молочного белка. Для нежирного продукта – незначительное выделение сыворотки. Цвет – белый или с кремовым оттенком, равномерный по всей массе, у творога с наполнителями – обусловленный цветом наполнителя (таблица 11). </w:t>
      </w:r>
    </w:p>
    <w:p w:rsidR="00DD6330" w:rsidRPr="00F4539B" w:rsidRDefault="00DD6330" w:rsidP="005102E2">
      <w:pPr>
        <w:shd w:val="clear" w:color="auto" w:fill="FFFFFF"/>
        <w:tabs>
          <w:tab w:val="left" w:pos="900"/>
        </w:tabs>
        <w:spacing w:after="0" w:line="240" w:lineRule="auto"/>
        <w:ind w:firstLine="709"/>
        <w:jc w:val="both"/>
        <w:rPr>
          <w:rFonts w:ascii="Times New Roman" w:hAnsi="Times New Roman" w:cs="Times New Roman"/>
          <w:b/>
          <w:sz w:val="28"/>
          <w:szCs w:val="28"/>
        </w:rPr>
      </w:pPr>
    </w:p>
    <w:p w:rsidR="00DD6330" w:rsidRDefault="00DD6330" w:rsidP="005102E2">
      <w:pPr>
        <w:shd w:val="clear" w:color="auto" w:fill="FFFFFF"/>
        <w:tabs>
          <w:tab w:val="left" w:pos="900"/>
        </w:tabs>
        <w:spacing w:after="0" w:line="240" w:lineRule="auto"/>
        <w:ind w:firstLine="709"/>
        <w:jc w:val="both"/>
        <w:rPr>
          <w:rFonts w:ascii="Times New Roman" w:hAnsi="Times New Roman" w:cs="Times New Roman"/>
          <w:sz w:val="28"/>
          <w:szCs w:val="28"/>
        </w:rPr>
      </w:pPr>
      <w:r w:rsidRPr="00F4539B">
        <w:rPr>
          <w:rFonts w:ascii="Times New Roman" w:hAnsi="Times New Roman" w:cs="Times New Roman"/>
          <w:sz w:val="28"/>
          <w:szCs w:val="28"/>
        </w:rPr>
        <w:t>Таблица 11</w:t>
      </w:r>
      <w:r w:rsidR="00E254B2">
        <w:rPr>
          <w:rFonts w:ascii="Times New Roman" w:hAnsi="Times New Roman" w:cs="Times New Roman"/>
          <w:sz w:val="28"/>
          <w:szCs w:val="28"/>
        </w:rPr>
        <w:t xml:space="preserve">- </w:t>
      </w:r>
      <w:r w:rsidRPr="00F4539B">
        <w:rPr>
          <w:rFonts w:ascii="Times New Roman" w:hAnsi="Times New Roman" w:cs="Times New Roman"/>
          <w:sz w:val="28"/>
          <w:szCs w:val="28"/>
        </w:rPr>
        <w:t>Физико-химические показатели</w:t>
      </w:r>
    </w:p>
    <w:p w:rsidR="00E254B2" w:rsidRPr="00F4539B" w:rsidRDefault="00E254B2" w:rsidP="005102E2">
      <w:pPr>
        <w:shd w:val="clear" w:color="auto" w:fill="FFFFFF"/>
        <w:tabs>
          <w:tab w:val="left" w:pos="900"/>
        </w:tabs>
        <w:spacing w:after="0" w:line="240" w:lineRule="auto"/>
        <w:ind w:firstLine="709"/>
        <w:jc w:val="both"/>
        <w:rPr>
          <w:rFonts w:ascii="Times New Roman" w:hAnsi="Times New Roman" w:cs="Times New Roman"/>
          <w:sz w:val="28"/>
          <w:szCs w:val="28"/>
        </w:rPr>
      </w:pPr>
    </w:p>
    <w:tbl>
      <w:tblPr>
        <w:tblW w:w="10005" w:type="dxa"/>
        <w:tblInd w:w="-10" w:type="dxa"/>
        <w:tblLayout w:type="fixed"/>
        <w:tblLook w:val="0000" w:firstRow="0" w:lastRow="0" w:firstColumn="0" w:lastColumn="0" w:noHBand="0" w:noVBand="0"/>
      </w:tblPr>
      <w:tblGrid>
        <w:gridCol w:w="1997"/>
        <w:gridCol w:w="1997"/>
        <w:gridCol w:w="1997"/>
        <w:gridCol w:w="1997"/>
        <w:gridCol w:w="2017"/>
      </w:tblGrid>
      <w:tr w:rsidR="00DD6330" w:rsidTr="00725414">
        <w:trPr>
          <w:trHeight w:val="527"/>
        </w:trPr>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Вещества</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 xml:space="preserve">Массовая доля жира </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Массовая доля белка</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влаги</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 xml:space="preserve">Кислотность </w:t>
            </w:r>
          </w:p>
        </w:tc>
      </w:tr>
      <w:tr w:rsidR="00DD6330" w:rsidTr="00725414">
        <w:trPr>
          <w:trHeight w:val="521"/>
        </w:trPr>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Обезжиренный творог</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Не более 1,8%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14-18%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60-80%</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170</w:t>
            </w:r>
            <w:r w:rsidRPr="00B2450C">
              <w:rPr>
                <w:rFonts w:ascii="Times New Roman" w:hAnsi="Times New Roman" w:cs="Times New Roman"/>
                <w:sz w:val="24"/>
                <w:szCs w:val="24"/>
                <w:vertAlign w:val="superscript"/>
              </w:rPr>
              <w:t>0</w:t>
            </w:r>
            <w:r w:rsidRPr="00B2450C">
              <w:rPr>
                <w:rFonts w:ascii="Times New Roman" w:hAnsi="Times New Roman" w:cs="Times New Roman"/>
                <w:sz w:val="24"/>
                <w:szCs w:val="24"/>
              </w:rPr>
              <w:t>Т</w:t>
            </w:r>
          </w:p>
        </w:tc>
      </w:tr>
      <w:tr w:rsidR="00DD6330" w:rsidTr="005102E2">
        <w:trPr>
          <w:trHeight w:val="496"/>
        </w:trPr>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lastRenderedPageBreak/>
              <w:t>Нежирный творог</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 xml:space="preserve"> 2 - 3,8%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14-18%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60-80%</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180</w:t>
            </w:r>
            <w:r w:rsidRPr="00B2450C">
              <w:rPr>
                <w:rFonts w:ascii="Times New Roman" w:hAnsi="Times New Roman" w:cs="Times New Roman"/>
                <w:sz w:val="24"/>
                <w:szCs w:val="24"/>
                <w:vertAlign w:val="superscript"/>
              </w:rPr>
              <w:t>0</w:t>
            </w:r>
            <w:r w:rsidRPr="00B2450C">
              <w:rPr>
                <w:rFonts w:ascii="Times New Roman" w:hAnsi="Times New Roman" w:cs="Times New Roman"/>
                <w:sz w:val="24"/>
                <w:szCs w:val="24"/>
              </w:rPr>
              <w:t>Т</w:t>
            </w:r>
          </w:p>
        </w:tc>
      </w:tr>
      <w:tr w:rsidR="00DD6330" w:rsidTr="00725414">
        <w:trPr>
          <w:trHeight w:val="537"/>
        </w:trPr>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Классический творог</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4-18%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14-18%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60-80%</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200</w:t>
            </w:r>
            <w:r w:rsidRPr="00B2450C">
              <w:rPr>
                <w:rFonts w:ascii="Times New Roman" w:hAnsi="Times New Roman" w:cs="Times New Roman"/>
                <w:sz w:val="24"/>
                <w:szCs w:val="24"/>
                <w:vertAlign w:val="superscript"/>
              </w:rPr>
              <w:t>0</w:t>
            </w:r>
            <w:r w:rsidRPr="00B2450C">
              <w:rPr>
                <w:rFonts w:ascii="Times New Roman" w:hAnsi="Times New Roman" w:cs="Times New Roman"/>
                <w:sz w:val="24"/>
                <w:szCs w:val="24"/>
              </w:rPr>
              <w:t>Т</w:t>
            </w:r>
          </w:p>
        </w:tc>
      </w:tr>
      <w:tr w:rsidR="00DD6330" w:rsidTr="00725414">
        <w:trPr>
          <w:trHeight w:val="262"/>
        </w:trPr>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Жирный творог</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19-23%</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14-18%</w:t>
            </w:r>
          </w:p>
        </w:tc>
        <w:tc>
          <w:tcPr>
            <w:tcW w:w="1997" w:type="dxa"/>
            <w:tcBorders>
              <w:top w:val="single" w:sz="4" w:space="0" w:color="000000"/>
              <w:left w:val="single" w:sz="4" w:space="0" w:color="000000"/>
              <w:bottom w:val="single" w:sz="4" w:space="0" w:color="000000"/>
            </w:tcBorders>
            <w:shd w:val="clear" w:color="auto" w:fill="auto"/>
          </w:tcPr>
          <w:p w:rsidR="00DD6330" w:rsidRPr="00B2450C" w:rsidRDefault="00DD6330" w:rsidP="00E254B2">
            <w:pPr>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60-80%</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rsidR="00DD6330" w:rsidRPr="00B2450C" w:rsidRDefault="00DD6330" w:rsidP="00E254B2">
            <w:pPr>
              <w:tabs>
                <w:tab w:val="left" w:pos="900"/>
              </w:tabs>
              <w:snapToGrid w:val="0"/>
              <w:spacing w:after="0" w:line="240" w:lineRule="auto"/>
              <w:jc w:val="both"/>
              <w:rPr>
                <w:rFonts w:ascii="Times New Roman" w:hAnsi="Times New Roman" w:cs="Times New Roman"/>
                <w:sz w:val="24"/>
                <w:szCs w:val="24"/>
              </w:rPr>
            </w:pPr>
            <w:r w:rsidRPr="00B2450C">
              <w:rPr>
                <w:rFonts w:ascii="Times New Roman" w:hAnsi="Times New Roman" w:cs="Times New Roman"/>
                <w:sz w:val="24"/>
                <w:szCs w:val="24"/>
              </w:rPr>
              <w:t>240</w:t>
            </w:r>
            <w:r w:rsidRPr="00B2450C">
              <w:rPr>
                <w:rFonts w:ascii="Times New Roman" w:hAnsi="Times New Roman" w:cs="Times New Roman"/>
                <w:sz w:val="24"/>
                <w:szCs w:val="24"/>
                <w:vertAlign w:val="superscript"/>
              </w:rPr>
              <w:t>0</w:t>
            </w:r>
            <w:r w:rsidRPr="00B2450C">
              <w:rPr>
                <w:rFonts w:ascii="Times New Roman" w:hAnsi="Times New Roman" w:cs="Times New Roman"/>
                <w:sz w:val="24"/>
                <w:szCs w:val="24"/>
              </w:rPr>
              <w:t>Т</w:t>
            </w:r>
          </w:p>
        </w:tc>
      </w:tr>
    </w:tbl>
    <w:p w:rsidR="00DD6330" w:rsidRPr="00B2450C" w:rsidRDefault="00DD6330" w:rsidP="00B2450C">
      <w:pPr>
        <w:shd w:val="clear" w:color="auto" w:fill="FFFFFF"/>
        <w:tabs>
          <w:tab w:val="left" w:pos="900"/>
        </w:tabs>
        <w:spacing w:after="0" w:line="240" w:lineRule="auto"/>
        <w:ind w:firstLine="709"/>
        <w:jc w:val="both"/>
        <w:rPr>
          <w:rFonts w:ascii="Times New Roman" w:hAnsi="Times New Roman" w:cs="Times New Roman"/>
          <w:sz w:val="28"/>
          <w:szCs w:val="28"/>
        </w:rPr>
      </w:pPr>
    </w:p>
    <w:p w:rsidR="00DD6330" w:rsidRPr="00B2450C" w:rsidRDefault="00DD6330" w:rsidP="00B2450C">
      <w:pPr>
        <w:shd w:val="clear" w:color="auto" w:fill="FFFFFF"/>
        <w:tabs>
          <w:tab w:val="left" w:pos="900"/>
        </w:tabs>
        <w:spacing w:after="0" w:line="240" w:lineRule="auto"/>
        <w:ind w:firstLine="709"/>
        <w:jc w:val="both"/>
        <w:rPr>
          <w:rFonts w:ascii="Times New Roman" w:hAnsi="Times New Roman" w:cs="Times New Roman"/>
          <w:sz w:val="28"/>
          <w:szCs w:val="28"/>
          <w:lang w:val="kk-KZ"/>
        </w:rPr>
      </w:pPr>
      <w:r w:rsidRPr="00F4539B">
        <w:rPr>
          <w:rFonts w:ascii="Times New Roman" w:hAnsi="Times New Roman" w:cs="Times New Roman"/>
          <w:i/>
          <w:sz w:val="28"/>
          <w:szCs w:val="28"/>
        </w:rPr>
        <w:t>Контроль производства мороженого.</w:t>
      </w:r>
      <w:r w:rsidRPr="00B2450C">
        <w:rPr>
          <w:rFonts w:ascii="Times New Roman" w:hAnsi="Times New Roman" w:cs="Times New Roman"/>
          <w:b/>
          <w:sz w:val="28"/>
          <w:szCs w:val="28"/>
        </w:rPr>
        <w:t xml:space="preserve"> </w:t>
      </w:r>
      <w:r w:rsidRPr="00B2450C">
        <w:rPr>
          <w:rFonts w:ascii="Times New Roman" w:hAnsi="Times New Roman" w:cs="Times New Roman"/>
          <w:sz w:val="28"/>
          <w:szCs w:val="28"/>
          <w:lang w:val="kk-KZ"/>
        </w:rPr>
        <w:t xml:space="preserve">При экспертизе качества проверяется однородность партии,  наличие соответствующих  документов, отбирается средняя проба. Качество мороженого определяют по органолептическим показателям: оно должно иметь чистые, характерные для данного вида, без посторонних привкусов и запахов вкус и запах, плотную консистенцию, структуру однородную, без ощутимых комочков жира, стабилизатора  и эмульгатора, кристаллов льда. Структура глазури должна быть однородной, цвет – характерный для данного вида мороженого, равномерный, допускаются незначительные повреждения глазури. </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lang w:val="kk-KZ"/>
        </w:rPr>
      </w:pPr>
      <w:r w:rsidRPr="00B2450C">
        <w:rPr>
          <w:rFonts w:ascii="Times New Roman" w:hAnsi="Times New Roman" w:cs="Times New Roman"/>
          <w:sz w:val="28"/>
          <w:szCs w:val="28"/>
          <w:lang w:val="kk-KZ"/>
        </w:rPr>
        <w:t xml:space="preserve">Из физико-химических показателей нормируются: массовая доля  жира, сахарозы, сухих веществ, кислотность, температура мороженого, массовая доля глазури и декоративных пищевых продуктов в декорированном мороженом. </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lang w:val="kk-KZ"/>
        </w:rPr>
      </w:pPr>
    </w:p>
    <w:p w:rsidR="00DD6330" w:rsidRPr="00B2450C" w:rsidRDefault="00DD6330" w:rsidP="00B2450C">
      <w:pPr>
        <w:shd w:val="clear" w:color="auto" w:fill="FFFFFF"/>
        <w:spacing w:after="0" w:line="240" w:lineRule="auto"/>
        <w:ind w:firstLine="709"/>
        <w:jc w:val="both"/>
        <w:rPr>
          <w:rFonts w:ascii="Times New Roman" w:hAnsi="Times New Roman" w:cs="Times New Roman"/>
          <w:b/>
          <w:sz w:val="28"/>
          <w:szCs w:val="28"/>
        </w:rPr>
      </w:pPr>
    </w:p>
    <w:p w:rsidR="00DD6330" w:rsidRPr="00B2450C" w:rsidRDefault="00F4539B" w:rsidP="00B2450C">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2.13 </w:t>
      </w:r>
      <w:r w:rsidR="00DD6330" w:rsidRPr="00B2450C">
        <w:rPr>
          <w:rFonts w:ascii="Times New Roman" w:hAnsi="Times New Roman" w:cs="Times New Roman"/>
          <w:b/>
          <w:sz w:val="28"/>
          <w:szCs w:val="28"/>
        </w:rPr>
        <w:t>Контроль производства сливочного масла. Контроль производства сгущенных молочных консервов</w:t>
      </w:r>
    </w:p>
    <w:p w:rsidR="00DD6330" w:rsidRPr="00B2450C" w:rsidRDefault="00DD6330" w:rsidP="00B2450C">
      <w:pPr>
        <w:shd w:val="clear" w:color="auto" w:fill="FFFFFF"/>
        <w:spacing w:after="0" w:line="240" w:lineRule="auto"/>
        <w:ind w:firstLine="709"/>
        <w:jc w:val="both"/>
        <w:rPr>
          <w:rFonts w:ascii="Times New Roman" w:hAnsi="Times New Roman" w:cs="Times New Roman"/>
          <w:b/>
          <w:sz w:val="28"/>
          <w:szCs w:val="28"/>
        </w:rPr>
      </w:pP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F4539B">
        <w:rPr>
          <w:rFonts w:ascii="Times New Roman" w:hAnsi="Times New Roman" w:cs="Times New Roman"/>
          <w:i/>
          <w:sz w:val="28"/>
          <w:szCs w:val="28"/>
        </w:rPr>
        <w:t>Определение содержания маргарина и сливочного масла.</w:t>
      </w:r>
      <w:r w:rsidRPr="00B2450C">
        <w:rPr>
          <w:rFonts w:ascii="Times New Roman" w:hAnsi="Times New Roman" w:cs="Times New Roman"/>
          <w:b/>
          <w:sz w:val="28"/>
          <w:szCs w:val="28"/>
        </w:rPr>
        <w:t xml:space="preserve"> </w:t>
      </w:r>
      <w:r w:rsidRPr="00B2450C">
        <w:rPr>
          <w:rFonts w:ascii="Times New Roman" w:hAnsi="Times New Roman" w:cs="Times New Roman"/>
          <w:sz w:val="28"/>
          <w:szCs w:val="28"/>
        </w:rPr>
        <w:t xml:space="preserve">Маргарин представляет собой </w:t>
      </w:r>
      <w:proofErr w:type="gramStart"/>
      <w:r w:rsidRPr="00B2450C">
        <w:rPr>
          <w:rFonts w:ascii="Times New Roman" w:hAnsi="Times New Roman" w:cs="Times New Roman"/>
          <w:sz w:val="28"/>
          <w:szCs w:val="28"/>
        </w:rPr>
        <w:t>высоко дисперсную</w:t>
      </w:r>
      <w:proofErr w:type="gramEnd"/>
      <w:r w:rsidRPr="00B2450C">
        <w:rPr>
          <w:rFonts w:ascii="Times New Roman" w:hAnsi="Times New Roman" w:cs="Times New Roman"/>
          <w:sz w:val="28"/>
          <w:szCs w:val="28"/>
        </w:rPr>
        <w:t xml:space="preserve">, эмульгированную систему смеси растительных масел, расплавленных животных жиров и саломасов со сквашенным целиком или частично </w:t>
      </w:r>
      <w:r w:rsidR="00F4539B" w:rsidRPr="00B2450C">
        <w:rPr>
          <w:rFonts w:ascii="Times New Roman" w:hAnsi="Times New Roman" w:cs="Times New Roman"/>
          <w:sz w:val="28"/>
          <w:szCs w:val="28"/>
        </w:rPr>
        <w:t>молоком,</w:t>
      </w:r>
      <w:r w:rsidRPr="00B2450C">
        <w:rPr>
          <w:rFonts w:ascii="Times New Roman" w:hAnsi="Times New Roman" w:cs="Times New Roman"/>
          <w:sz w:val="28"/>
          <w:szCs w:val="28"/>
        </w:rPr>
        <w:t xml:space="preserve"> или водой. Входящие в состав маргарина жиры предварительно подвергают рафинации и дезодорации, получая при этом светлоокрашенный продукт низкой кислотности, без присущего каждому виду жира специфичного вкуса и запаха. В качестве эмульгатора используют фосфатидные концентраты. В качестве вкусовых добавок в маргарин вводят соль, иногда сахар, ванилин. Для придания необходимого цвета вводят естественные красители; для </w:t>
      </w:r>
      <w:r w:rsidRPr="00B2450C">
        <w:rPr>
          <w:rFonts w:ascii="Times New Roman" w:hAnsi="Times New Roman" w:cs="Times New Roman"/>
          <w:spacing w:val="-1"/>
          <w:sz w:val="28"/>
          <w:szCs w:val="28"/>
        </w:rPr>
        <w:t>повышения биологической ценности - сливочное масло, сливки и витамины.</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Маргарин выпускают как в твердом, так и в жидком виде. В зависимости от назначения и рецептуры маргарин выпускается трех </w:t>
      </w:r>
      <w:r w:rsidRPr="00B2450C">
        <w:rPr>
          <w:rFonts w:ascii="Times New Roman" w:hAnsi="Times New Roman" w:cs="Times New Roman"/>
          <w:spacing w:val="-1"/>
          <w:sz w:val="28"/>
          <w:szCs w:val="28"/>
        </w:rPr>
        <w:t xml:space="preserve">различных групп: столовый, для промышленной переработки и с вкусовыми добавками. В кондитерском производстве применяется маргарин следующих </w:t>
      </w:r>
      <w:r w:rsidRPr="00B2450C">
        <w:rPr>
          <w:rFonts w:ascii="Times New Roman" w:hAnsi="Times New Roman" w:cs="Times New Roman"/>
          <w:sz w:val="28"/>
          <w:szCs w:val="28"/>
        </w:rPr>
        <w:t xml:space="preserve">видов второй группы: кондитерские - молочный, сливочный, для слоеного теста и безмолочный. В зависимости от качества (по органолептическим </w:t>
      </w:r>
      <w:r w:rsidRPr="00B2450C">
        <w:rPr>
          <w:rFonts w:ascii="Times New Roman" w:hAnsi="Times New Roman" w:cs="Times New Roman"/>
          <w:spacing w:val="-1"/>
          <w:sz w:val="28"/>
          <w:szCs w:val="28"/>
        </w:rPr>
        <w:t xml:space="preserve">показателям) маргарины молочный, сливочный и безмолочный выпускаются </w:t>
      </w:r>
      <w:r w:rsidRPr="00B2450C">
        <w:rPr>
          <w:rFonts w:ascii="Times New Roman" w:hAnsi="Times New Roman" w:cs="Times New Roman"/>
          <w:sz w:val="28"/>
          <w:szCs w:val="28"/>
        </w:rPr>
        <w:t>двух сортов: высшего и 1.</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В кондитерском производстве маргарин в основном используется для производства мучных кондитерских изделий, а также ириса.</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lastRenderedPageBreak/>
        <w:t xml:space="preserve">Маргарин следует хранить в складских охлаждаемых помещениях или </w:t>
      </w:r>
      <w:r w:rsidRPr="00B2450C">
        <w:rPr>
          <w:rFonts w:ascii="Times New Roman" w:hAnsi="Times New Roman" w:cs="Times New Roman"/>
          <w:spacing w:val="-1"/>
          <w:sz w:val="28"/>
          <w:szCs w:val="28"/>
        </w:rPr>
        <w:t>холодильниках с постоянной циркуляцией воздуха при температуре не выше 15°С. В зависимости от температуры хранения сроки хранения маргарина следующие: при температуре минус 10-0°С-75 сут, 0-4°С-60, 4-10°С-45 и 10-</w:t>
      </w:r>
      <w:r w:rsidRPr="00B2450C">
        <w:rPr>
          <w:rFonts w:ascii="Times New Roman" w:hAnsi="Times New Roman" w:cs="Times New Roman"/>
          <w:sz w:val="28"/>
          <w:szCs w:val="28"/>
        </w:rPr>
        <w:t>15°С-30сут.</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Маргарин, поступающий в жидком виде, при температуре 15-20</w:t>
      </w:r>
      <w:proofErr w:type="gramStart"/>
      <w:r w:rsidRPr="00B2450C">
        <w:rPr>
          <w:rFonts w:ascii="Times New Roman" w:hAnsi="Times New Roman" w:cs="Times New Roman"/>
          <w:sz w:val="28"/>
          <w:szCs w:val="28"/>
        </w:rPr>
        <w:t>°С</w:t>
      </w:r>
      <w:proofErr w:type="gramEnd"/>
      <w:r w:rsidRPr="00B2450C">
        <w:rPr>
          <w:rFonts w:ascii="Times New Roman" w:hAnsi="Times New Roman" w:cs="Times New Roman"/>
          <w:sz w:val="28"/>
          <w:szCs w:val="28"/>
        </w:rPr>
        <w:t>, следует хранить не свыше 48ч.</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Цвет маргарина от белого </w:t>
      </w:r>
      <w:proofErr w:type="gramStart"/>
      <w:r w:rsidRPr="00B2450C">
        <w:rPr>
          <w:rFonts w:ascii="Times New Roman" w:hAnsi="Times New Roman" w:cs="Times New Roman"/>
          <w:sz w:val="28"/>
          <w:szCs w:val="28"/>
        </w:rPr>
        <w:t>до</w:t>
      </w:r>
      <w:proofErr w:type="gramEnd"/>
      <w:r w:rsidRPr="00B2450C">
        <w:rPr>
          <w:rFonts w:ascii="Times New Roman" w:hAnsi="Times New Roman" w:cs="Times New Roman"/>
          <w:sz w:val="28"/>
          <w:szCs w:val="28"/>
        </w:rPr>
        <w:t xml:space="preserve"> светло-желтого, однородный по всей массе. Для 1 сорта и кондитерского маргарина для слоеного теста допускается незначительная неоднородность (пестрота) окраски.</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F4539B">
        <w:rPr>
          <w:rFonts w:ascii="Times New Roman" w:hAnsi="Times New Roman" w:cs="Times New Roman"/>
          <w:i/>
          <w:sz w:val="28"/>
          <w:szCs w:val="28"/>
        </w:rPr>
        <w:t>Анализ молочных консервов.</w:t>
      </w:r>
      <w:r w:rsidRPr="00B2450C">
        <w:rPr>
          <w:rFonts w:ascii="Times New Roman" w:hAnsi="Times New Roman" w:cs="Times New Roman"/>
          <w:b/>
          <w:sz w:val="28"/>
          <w:szCs w:val="28"/>
        </w:rPr>
        <w:t xml:space="preserve"> </w:t>
      </w:r>
      <w:r w:rsidRPr="00B2450C">
        <w:rPr>
          <w:rFonts w:ascii="Times New Roman" w:hAnsi="Times New Roman" w:cs="Times New Roman"/>
          <w:sz w:val="28"/>
          <w:szCs w:val="28"/>
        </w:rPr>
        <w:t xml:space="preserve">Сгущенное молоко вырабатывают трех видов: молоко цельное сгущенное с сахаром, молоко цельное сгущенное без сахара </w:t>
      </w:r>
      <w:r w:rsidRPr="00B2450C">
        <w:rPr>
          <w:rFonts w:ascii="Times New Roman" w:hAnsi="Times New Roman" w:cs="Times New Roman"/>
          <w:spacing w:val="-1"/>
          <w:sz w:val="28"/>
          <w:szCs w:val="28"/>
        </w:rPr>
        <w:t>(стерилизованное в банках) и молоко нежирное сгущённое с сахаром.</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Сахар добавляют в сгущенное молоко в качестве консерванта, при этом </w:t>
      </w:r>
      <w:r w:rsidRPr="00B2450C">
        <w:rPr>
          <w:rFonts w:ascii="Times New Roman" w:hAnsi="Times New Roman" w:cs="Times New Roman"/>
          <w:sz w:val="28"/>
          <w:szCs w:val="28"/>
        </w:rPr>
        <w:t xml:space="preserve">часть влаги выпаривается. Основным сырьем для цельного молока является цельное пастеризованное молоко, однако сгущенное цельное молоко можно вырабатывать с использованием сливок жирностью не более 35%, обезжиренного молока и пахты, полученной при производстве сладкосливочного масла. </w:t>
      </w:r>
      <w:proofErr w:type="gramStart"/>
      <w:r w:rsidRPr="00B2450C">
        <w:rPr>
          <w:rFonts w:ascii="Times New Roman" w:hAnsi="Times New Roman" w:cs="Times New Roman"/>
          <w:sz w:val="28"/>
          <w:szCs w:val="28"/>
        </w:rPr>
        <w:t>Последние применяются для изготовления нежирного сгущенного молока с сахаром.</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Сгущенное молоко с сахаром готовят путем уваривания пастеризованного молока под вакуумом с добавлением сахарного сиропа. </w:t>
      </w:r>
      <w:r w:rsidRPr="00B2450C">
        <w:rPr>
          <w:rFonts w:ascii="Times New Roman" w:hAnsi="Times New Roman" w:cs="Times New Roman"/>
          <w:spacing w:val="-1"/>
          <w:sz w:val="28"/>
          <w:szCs w:val="28"/>
        </w:rPr>
        <w:t xml:space="preserve">После уваривания продукт охлаждают и разливают в тару. При охлаждении </w:t>
      </w:r>
      <w:r w:rsidRPr="00B2450C">
        <w:rPr>
          <w:rFonts w:ascii="Times New Roman" w:hAnsi="Times New Roman" w:cs="Times New Roman"/>
          <w:sz w:val="28"/>
          <w:szCs w:val="28"/>
        </w:rPr>
        <w:t>молока, которое проводят в несколько стадий, происходит частичная кристаллизация лактозы (молочного сахара). Такое (постадийное) охлаждение молока позволяет получить лактозу в виде мелких кристаллов. Сгущенное молоко с сахаром нередко получают непосредственно на кондитерских фабриках.</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Сгущенное молоко без сахара после уваривания под вакуумом подвергают гомогенизации (раздроблению жировых шариков), а после </w:t>
      </w:r>
      <w:r w:rsidRPr="00B2450C">
        <w:rPr>
          <w:rFonts w:ascii="Times New Roman" w:hAnsi="Times New Roman" w:cs="Times New Roman"/>
          <w:spacing w:val="-1"/>
          <w:sz w:val="28"/>
          <w:szCs w:val="28"/>
        </w:rPr>
        <w:t xml:space="preserve">охлаждения и герметичной упаковки в жестяные банки стерилизации при </w:t>
      </w:r>
      <w:r w:rsidRPr="00B2450C">
        <w:rPr>
          <w:rFonts w:ascii="Times New Roman" w:hAnsi="Times New Roman" w:cs="Times New Roman"/>
          <w:sz w:val="28"/>
          <w:szCs w:val="28"/>
        </w:rPr>
        <w:t>температуре 115-118</w:t>
      </w:r>
      <w:proofErr w:type="gramStart"/>
      <w:r w:rsidRPr="00B2450C">
        <w:rPr>
          <w:rFonts w:ascii="Times New Roman" w:hAnsi="Times New Roman" w:cs="Times New Roman"/>
          <w:sz w:val="28"/>
          <w:szCs w:val="28"/>
        </w:rPr>
        <w:t>°С</w:t>
      </w:r>
      <w:proofErr w:type="gramEnd"/>
      <w:r w:rsidRPr="00B2450C">
        <w:rPr>
          <w:rFonts w:ascii="Times New Roman" w:hAnsi="Times New Roman" w:cs="Times New Roman"/>
          <w:sz w:val="28"/>
          <w:szCs w:val="28"/>
        </w:rPr>
        <w:t xml:space="preserve">, при которой в сгущенном молоке могут образовываться сгустки белка. Для предотвращения образования сгустков </w:t>
      </w:r>
      <w:r w:rsidRPr="00B2450C">
        <w:rPr>
          <w:rFonts w:ascii="Times New Roman" w:hAnsi="Times New Roman" w:cs="Times New Roman"/>
          <w:spacing w:val="-1"/>
          <w:sz w:val="28"/>
          <w:szCs w:val="28"/>
        </w:rPr>
        <w:t>банки с молоком подвергают встряхиванию на специальных машинах.</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proofErr w:type="gramStart"/>
      <w:r w:rsidRPr="00B2450C">
        <w:rPr>
          <w:rFonts w:ascii="Times New Roman" w:hAnsi="Times New Roman" w:cs="Times New Roman"/>
          <w:sz w:val="28"/>
          <w:szCs w:val="28"/>
        </w:rPr>
        <w:t xml:space="preserve">Сгущенное молоко с сахаром и без сахара следует хранить при температуре 0-10°с и относительной влажности воздуха не выше 85%, для нежирного молока не выше 75%. При этих условиях срок хранения для </w:t>
      </w:r>
      <w:r w:rsidRPr="00B2450C">
        <w:rPr>
          <w:rFonts w:ascii="Times New Roman" w:hAnsi="Times New Roman" w:cs="Times New Roman"/>
          <w:spacing w:val="-1"/>
          <w:sz w:val="28"/>
          <w:szCs w:val="28"/>
        </w:rPr>
        <w:t>сгущенного цельного молока в герметичной таре не более 12 месяцев, а для такого молока в негерметичной таре - не более 8 месяцев со дня выработки.</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По органолептическим показателям молоко, сгущенное должно отвечать следующим требованиям.</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proofErr w:type="gramStart"/>
      <w:r w:rsidRPr="00B2450C">
        <w:rPr>
          <w:rFonts w:ascii="Times New Roman" w:hAnsi="Times New Roman" w:cs="Times New Roman"/>
          <w:sz w:val="28"/>
          <w:szCs w:val="28"/>
        </w:rPr>
        <w:t xml:space="preserve">Вкус и запах для молока, сгущенного с сахаром сладкий, чистый, с </w:t>
      </w:r>
      <w:r w:rsidRPr="00B2450C">
        <w:rPr>
          <w:rFonts w:ascii="Times New Roman" w:hAnsi="Times New Roman" w:cs="Times New Roman"/>
          <w:spacing w:val="-1"/>
          <w:sz w:val="28"/>
          <w:szCs w:val="28"/>
        </w:rPr>
        <w:t xml:space="preserve">выраженным вкусом пастеризованного молока, без посторонних привкусов и </w:t>
      </w:r>
      <w:r w:rsidRPr="00B2450C">
        <w:rPr>
          <w:rFonts w:ascii="Times New Roman" w:hAnsi="Times New Roman" w:cs="Times New Roman"/>
          <w:sz w:val="28"/>
          <w:szCs w:val="28"/>
        </w:rPr>
        <w:t xml:space="preserve">запахов; для цельного молока допускается наличие легкого кормового привкуса, а для нежирного молока недостаточно выраженный вкус молока; для </w:t>
      </w:r>
      <w:r w:rsidRPr="00B2450C">
        <w:rPr>
          <w:rFonts w:ascii="Times New Roman" w:hAnsi="Times New Roman" w:cs="Times New Roman"/>
          <w:sz w:val="28"/>
          <w:szCs w:val="28"/>
        </w:rPr>
        <w:lastRenderedPageBreak/>
        <w:t xml:space="preserve">пастеризованного без сахара - характерный сладковато-солоноватый, </w:t>
      </w:r>
      <w:r w:rsidRPr="00B2450C">
        <w:rPr>
          <w:rFonts w:ascii="Times New Roman" w:hAnsi="Times New Roman" w:cs="Times New Roman"/>
          <w:spacing w:val="-1"/>
          <w:sz w:val="28"/>
          <w:szCs w:val="28"/>
        </w:rPr>
        <w:t>свойственный топленому молоку, без посторонних привкусов и запахов.</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Цвет белый с кремовым оттенком, равномерный по всей массе, для </w:t>
      </w:r>
      <w:r w:rsidRPr="00B2450C">
        <w:rPr>
          <w:rFonts w:ascii="Times New Roman" w:hAnsi="Times New Roman" w:cs="Times New Roman"/>
          <w:spacing w:val="-1"/>
          <w:sz w:val="28"/>
          <w:szCs w:val="28"/>
        </w:rPr>
        <w:t>нежирного молока допускается синеватый и слегка бурый оттенок.</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Консистенция однородная по всей массе, для </w:t>
      </w:r>
      <w:proofErr w:type="gramStart"/>
      <w:r w:rsidRPr="00B2450C">
        <w:rPr>
          <w:rFonts w:ascii="Times New Roman" w:hAnsi="Times New Roman" w:cs="Times New Roman"/>
          <w:spacing w:val="-1"/>
          <w:sz w:val="28"/>
          <w:szCs w:val="28"/>
        </w:rPr>
        <w:t>сгущенного</w:t>
      </w:r>
      <w:proofErr w:type="gramEnd"/>
      <w:r w:rsidRPr="00B2450C">
        <w:rPr>
          <w:rFonts w:ascii="Times New Roman" w:hAnsi="Times New Roman" w:cs="Times New Roman"/>
          <w:spacing w:val="-1"/>
          <w:sz w:val="28"/>
          <w:szCs w:val="28"/>
        </w:rPr>
        <w:t xml:space="preserve"> с сахаром допускаются мучнистость и незначительный осадок лактозы. </w:t>
      </w:r>
      <w:proofErr w:type="gramStart"/>
      <w:r w:rsidRPr="00B2450C">
        <w:rPr>
          <w:rFonts w:ascii="Times New Roman" w:hAnsi="Times New Roman" w:cs="Times New Roman"/>
          <w:spacing w:val="-1"/>
          <w:sz w:val="28"/>
          <w:szCs w:val="28"/>
        </w:rPr>
        <w:t>У</w:t>
      </w:r>
      <w:proofErr w:type="gramEnd"/>
      <w:r w:rsidRPr="00B2450C">
        <w:rPr>
          <w:rFonts w:ascii="Times New Roman" w:hAnsi="Times New Roman" w:cs="Times New Roman"/>
          <w:spacing w:val="-1"/>
          <w:sz w:val="28"/>
          <w:szCs w:val="28"/>
        </w:rPr>
        <w:t xml:space="preserve"> нежирного </w:t>
      </w:r>
      <w:r w:rsidRPr="00B2450C">
        <w:rPr>
          <w:rFonts w:ascii="Times New Roman" w:hAnsi="Times New Roman" w:cs="Times New Roman"/>
          <w:sz w:val="28"/>
          <w:szCs w:val="28"/>
        </w:rPr>
        <w:t>допускается незначительная пенистость от взбивания.</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2"/>
          <w:sz w:val="28"/>
          <w:szCs w:val="28"/>
        </w:rPr>
        <w:t xml:space="preserve">Сыворотку молочную в кондитерском производстве вводят в рецептуру </w:t>
      </w:r>
      <w:r w:rsidRPr="00B2450C">
        <w:rPr>
          <w:rFonts w:ascii="Times New Roman" w:hAnsi="Times New Roman" w:cs="Times New Roman"/>
          <w:sz w:val="28"/>
          <w:szCs w:val="28"/>
        </w:rPr>
        <w:t>конфет, мучных изделий, начинок для карамели и др.</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В кондитерском производстве в качестве сырья используют следующие </w:t>
      </w:r>
      <w:r w:rsidRPr="00B2450C">
        <w:rPr>
          <w:rFonts w:ascii="Times New Roman" w:hAnsi="Times New Roman" w:cs="Times New Roman"/>
          <w:sz w:val="28"/>
          <w:szCs w:val="28"/>
        </w:rPr>
        <w:t>виды молочной сыворотки: сыворотку молочную концентрированную, молочную сгущенную, молочную</w:t>
      </w:r>
      <w:r w:rsidR="00D0714E">
        <w:rPr>
          <w:rFonts w:ascii="Times New Roman" w:hAnsi="Times New Roman" w:cs="Times New Roman"/>
          <w:sz w:val="28"/>
          <w:szCs w:val="28"/>
          <w:lang w:val="kk-KZ"/>
        </w:rPr>
        <w:t>,</w:t>
      </w:r>
      <w:r w:rsidRPr="00B2450C">
        <w:rPr>
          <w:rFonts w:ascii="Times New Roman" w:hAnsi="Times New Roman" w:cs="Times New Roman"/>
          <w:sz w:val="28"/>
          <w:szCs w:val="28"/>
        </w:rPr>
        <w:t xml:space="preserve"> сгущенную с сахаром, </w:t>
      </w:r>
      <w:proofErr w:type="gramStart"/>
      <w:r w:rsidRPr="00B2450C">
        <w:rPr>
          <w:rFonts w:ascii="Times New Roman" w:hAnsi="Times New Roman" w:cs="Times New Roman"/>
          <w:sz w:val="28"/>
          <w:szCs w:val="28"/>
        </w:rPr>
        <w:t>молочную</w:t>
      </w:r>
      <w:proofErr w:type="gramEnd"/>
      <w:r w:rsidRPr="00B2450C">
        <w:rPr>
          <w:rFonts w:ascii="Times New Roman" w:hAnsi="Times New Roman" w:cs="Times New Roman"/>
          <w:sz w:val="28"/>
          <w:szCs w:val="28"/>
        </w:rPr>
        <w:t xml:space="preserve"> сквашенную сгущенную и молочную сухую.</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2"/>
          <w:sz w:val="28"/>
          <w:szCs w:val="28"/>
        </w:rPr>
        <w:t xml:space="preserve">Молочная концентрированная сыворотка подразделяется на следующие </w:t>
      </w:r>
      <w:r w:rsidRPr="00B2450C">
        <w:rPr>
          <w:rFonts w:ascii="Times New Roman" w:hAnsi="Times New Roman" w:cs="Times New Roman"/>
          <w:sz w:val="28"/>
          <w:szCs w:val="28"/>
        </w:rPr>
        <w:t>подвиды: сыворотка молочная концентрированная подсырная (СМКП) с массовой долей сухих веществ 13, 20, 30%; сыворотка молочная концентрированная творожная (СМКТ) с массовой долей сухих веществ 13, 20, 30%; сыворотка молочная концентрированная сброженная подсырная (СМКП сб.) с массовой долей сухих веществ 30%; сыворотка молочная концентрированная подсырная с сахаром (СМКПС) с массовой долей сухих веществ 52,5, 65,0, 75,0, 90,0%; сыворотка молочная концентрированная творожная с сахаром (СМКТС) с массовой долей сухих веществ 52,5, 65,0, 75,0, 90,0%.</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proofErr w:type="gramStart"/>
      <w:r w:rsidRPr="00B2450C">
        <w:rPr>
          <w:rFonts w:ascii="Times New Roman" w:hAnsi="Times New Roman" w:cs="Times New Roman"/>
          <w:sz w:val="28"/>
          <w:szCs w:val="28"/>
        </w:rPr>
        <w:t xml:space="preserve">Все виды сыворотки молочной концентрированной с сахаром вырабатывают четырех типов: с массовой долей сухих веществ 52,5% и массовой долей сахарозы 12,5%; массовой долей сухих веществ 65,0% и массовой долей сахарозы 25%; </w:t>
      </w:r>
      <w:r w:rsidR="00F4539B" w:rsidRPr="00B2450C">
        <w:rPr>
          <w:rFonts w:ascii="Times New Roman" w:hAnsi="Times New Roman" w:cs="Times New Roman"/>
          <w:sz w:val="28"/>
          <w:szCs w:val="28"/>
        </w:rPr>
        <w:t>с массовой долей</w:t>
      </w:r>
      <w:r w:rsidRPr="00B2450C">
        <w:rPr>
          <w:rFonts w:ascii="Times New Roman" w:hAnsi="Times New Roman" w:cs="Times New Roman"/>
          <w:sz w:val="28"/>
          <w:szCs w:val="28"/>
        </w:rPr>
        <w:t xml:space="preserve"> сухих веществ 75% и массовой долей сахарозы 15%; с массовой долей сухих веществ 90%&gt; и массовой долей сахарозы 30%о.</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В качестве сырья для производства сыворотки молочной концентрированной используется сыворотка, которая образуется при производстве сыра и творога.</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Сыворотку молочную с сахаром следует хранить при температуре 0-</w:t>
      </w:r>
      <w:r w:rsidRPr="00B2450C">
        <w:rPr>
          <w:rFonts w:ascii="Times New Roman" w:hAnsi="Times New Roman" w:cs="Times New Roman"/>
          <w:spacing w:val="-1"/>
          <w:sz w:val="28"/>
          <w:szCs w:val="28"/>
        </w:rPr>
        <w:t xml:space="preserve">10°С. Срок хранения независимо от массовой доли сухих веществ не более 6 </w:t>
      </w:r>
      <w:r w:rsidRPr="00B2450C">
        <w:rPr>
          <w:rFonts w:ascii="Times New Roman" w:hAnsi="Times New Roman" w:cs="Times New Roman"/>
          <w:sz w:val="28"/>
          <w:szCs w:val="28"/>
        </w:rPr>
        <w:t>месяцев со дня выработки.</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По органолептическим показателям к сыворотке молочной концентрированной предъявляются следующие требования.</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Вкус и запах сыворотки молочной концентрированной без сахара чистый кисломолочный, слегка соленый, а сыворотки молочной концентрированной с сахаром - чистый, кисло-сладкий.</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Цвет в массе однородный, светло-желтый, с зеленоватым оттенком.</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Консистенция сыворотки молочной концентрированной без сахара </w:t>
      </w:r>
      <w:proofErr w:type="gramStart"/>
      <w:r w:rsidRPr="00B2450C">
        <w:rPr>
          <w:rFonts w:ascii="Times New Roman" w:hAnsi="Times New Roman" w:cs="Times New Roman"/>
          <w:sz w:val="28"/>
          <w:szCs w:val="28"/>
        </w:rPr>
        <w:t>-</w:t>
      </w:r>
      <w:r w:rsidRPr="00B2450C">
        <w:rPr>
          <w:rFonts w:ascii="Times New Roman" w:hAnsi="Times New Roman" w:cs="Times New Roman"/>
          <w:spacing w:val="-3"/>
          <w:sz w:val="28"/>
          <w:szCs w:val="28"/>
        </w:rPr>
        <w:t>т</w:t>
      </w:r>
      <w:proofErr w:type="gramEnd"/>
      <w:r w:rsidRPr="00B2450C">
        <w:rPr>
          <w:rFonts w:ascii="Times New Roman" w:hAnsi="Times New Roman" w:cs="Times New Roman"/>
          <w:spacing w:val="-3"/>
          <w:sz w:val="28"/>
          <w:szCs w:val="28"/>
        </w:rPr>
        <w:t xml:space="preserve">екучая жидкость, но в сыворотке с массовой долей сухих веществ 30%&gt; </w:t>
      </w:r>
      <w:r w:rsidRPr="00B2450C">
        <w:rPr>
          <w:rFonts w:ascii="Times New Roman" w:hAnsi="Times New Roman" w:cs="Times New Roman"/>
          <w:sz w:val="28"/>
          <w:szCs w:val="28"/>
        </w:rPr>
        <w:t xml:space="preserve">концентрированной творожной и сыворотке сброженной допускается </w:t>
      </w:r>
      <w:r w:rsidRPr="00B2450C">
        <w:rPr>
          <w:rFonts w:ascii="Times New Roman" w:hAnsi="Times New Roman" w:cs="Times New Roman"/>
          <w:sz w:val="28"/>
          <w:szCs w:val="28"/>
        </w:rPr>
        <w:lastRenderedPageBreak/>
        <w:t xml:space="preserve">выпадение в осадок кристаллов лактозы в виде неплотной массы. </w:t>
      </w:r>
      <w:r w:rsidRPr="00B2450C">
        <w:rPr>
          <w:rFonts w:ascii="Times New Roman" w:hAnsi="Times New Roman" w:cs="Times New Roman"/>
          <w:spacing w:val="-1"/>
          <w:sz w:val="28"/>
          <w:szCs w:val="28"/>
        </w:rPr>
        <w:t xml:space="preserve">Консистенция </w:t>
      </w:r>
      <w:r w:rsidR="00F4539B" w:rsidRPr="00B2450C">
        <w:rPr>
          <w:rFonts w:ascii="Times New Roman" w:hAnsi="Times New Roman" w:cs="Times New Roman"/>
          <w:spacing w:val="-1"/>
          <w:sz w:val="28"/>
          <w:szCs w:val="28"/>
        </w:rPr>
        <w:t>сыворотки,</w:t>
      </w:r>
      <w:r w:rsidRPr="00B2450C">
        <w:rPr>
          <w:rFonts w:ascii="Times New Roman" w:hAnsi="Times New Roman" w:cs="Times New Roman"/>
          <w:spacing w:val="-1"/>
          <w:sz w:val="28"/>
          <w:szCs w:val="28"/>
        </w:rPr>
        <w:t xml:space="preserve"> концентрированной с сахаром - вязкая однородная </w:t>
      </w:r>
      <w:r w:rsidRPr="00B2450C">
        <w:rPr>
          <w:rFonts w:ascii="Times New Roman" w:hAnsi="Times New Roman" w:cs="Times New Roman"/>
          <w:sz w:val="28"/>
          <w:szCs w:val="28"/>
        </w:rPr>
        <w:t>масса, допускается выпадение в осадок кристаллов лактозы.</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Определение массовой доли сухих веще</w:t>
      </w:r>
      <w:proofErr w:type="gramStart"/>
      <w:r w:rsidRPr="00B2450C">
        <w:rPr>
          <w:rFonts w:ascii="Times New Roman" w:hAnsi="Times New Roman" w:cs="Times New Roman"/>
          <w:sz w:val="28"/>
          <w:szCs w:val="28"/>
        </w:rPr>
        <w:t>ств пр</w:t>
      </w:r>
      <w:proofErr w:type="gramEnd"/>
      <w:r w:rsidRPr="00B2450C">
        <w:rPr>
          <w:rFonts w:ascii="Times New Roman" w:hAnsi="Times New Roman" w:cs="Times New Roman"/>
          <w:sz w:val="28"/>
          <w:szCs w:val="28"/>
        </w:rPr>
        <w:t xml:space="preserve">оводят так же, как это </w:t>
      </w:r>
      <w:r w:rsidRPr="00B2450C">
        <w:rPr>
          <w:rFonts w:ascii="Times New Roman" w:hAnsi="Times New Roman" w:cs="Times New Roman"/>
          <w:spacing w:val="-2"/>
          <w:sz w:val="28"/>
          <w:szCs w:val="28"/>
        </w:rPr>
        <w:t xml:space="preserve">изложено в методе определения массовой доли влаги для сгущенного молока. </w:t>
      </w:r>
      <w:r w:rsidRPr="00B2450C">
        <w:rPr>
          <w:rFonts w:ascii="Times New Roman" w:hAnsi="Times New Roman" w:cs="Times New Roman"/>
          <w:sz w:val="28"/>
          <w:szCs w:val="28"/>
        </w:rPr>
        <w:t>Массовую долю сухих веществ</w:t>
      </w:r>
      <w:proofErr w:type="gramStart"/>
      <w:r w:rsidRPr="00B2450C">
        <w:rPr>
          <w:rFonts w:ascii="Times New Roman" w:hAnsi="Times New Roman" w:cs="Times New Roman"/>
          <w:sz w:val="28"/>
          <w:szCs w:val="28"/>
        </w:rPr>
        <w:t xml:space="preserve"> (%) </w:t>
      </w:r>
      <w:proofErr w:type="gramEnd"/>
      <w:r w:rsidRPr="00B2450C">
        <w:rPr>
          <w:rFonts w:ascii="Times New Roman" w:hAnsi="Times New Roman" w:cs="Times New Roman"/>
          <w:sz w:val="28"/>
          <w:szCs w:val="28"/>
        </w:rPr>
        <w:t>находят, вычитая из 100 значение массовой доли влаги в процентах.</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Определение кислотности проводят так же, как это изложено для сгущенного молока, со следующими изменениями. Восстановление не проводят, а берут навеску сыворотки массой 2,5г, растворяют ее в 100см теплой. (50-600°С) дистиллированной воды, перемешивают, охлаждают и </w:t>
      </w:r>
      <w:r w:rsidRPr="00B2450C">
        <w:rPr>
          <w:rFonts w:ascii="Times New Roman" w:hAnsi="Times New Roman" w:cs="Times New Roman"/>
          <w:spacing w:val="-1"/>
          <w:sz w:val="28"/>
          <w:szCs w:val="28"/>
        </w:rPr>
        <w:t xml:space="preserve">фильтруют. Отбирают пипеткой 50см фильтрата и титруют 0,1н. раствором </w:t>
      </w:r>
      <w:r w:rsidRPr="00B2450C">
        <w:rPr>
          <w:rFonts w:ascii="Times New Roman" w:hAnsi="Times New Roman" w:cs="Times New Roman"/>
          <w:sz w:val="28"/>
          <w:szCs w:val="28"/>
        </w:rPr>
        <w:t xml:space="preserve">гидроксила натрия или калия до появления слабо-розового окрашивания, не </w:t>
      </w:r>
      <w:r w:rsidRPr="00B2450C">
        <w:rPr>
          <w:rFonts w:ascii="Times New Roman" w:hAnsi="Times New Roman" w:cs="Times New Roman"/>
          <w:spacing w:val="-1"/>
          <w:sz w:val="28"/>
          <w:szCs w:val="28"/>
        </w:rPr>
        <w:t xml:space="preserve">исчезающего в течение 1мин. Для получения результата анализа в градусах </w:t>
      </w:r>
      <w:r w:rsidRPr="00B2450C">
        <w:rPr>
          <w:rFonts w:ascii="Times New Roman" w:hAnsi="Times New Roman" w:cs="Times New Roman"/>
          <w:sz w:val="28"/>
          <w:szCs w:val="28"/>
        </w:rPr>
        <w:t xml:space="preserve">Тернера </w:t>
      </w:r>
      <w:proofErr w:type="gramStart"/>
      <w:r w:rsidRPr="001E7456">
        <w:rPr>
          <w:rFonts w:ascii="Times New Roman" w:hAnsi="Times New Roman" w:cs="Times New Roman"/>
          <w:iCs/>
          <w:sz w:val="28"/>
          <w:szCs w:val="28"/>
        </w:rPr>
        <w:t>СТ</w:t>
      </w:r>
      <w:proofErr w:type="gramEnd"/>
      <w:r w:rsidRPr="001E7456">
        <w:rPr>
          <w:rFonts w:ascii="Times New Roman" w:hAnsi="Times New Roman" w:cs="Times New Roman"/>
          <w:iCs/>
          <w:sz w:val="28"/>
          <w:szCs w:val="28"/>
        </w:rPr>
        <w:t>)</w:t>
      </w:r>
      <w:r w:rsidRPr="00B2450C">
        <w:rPr>
          <w:rFonts w:ascii="Times New Roman" w:hAnsi="Times New Roman" w:cs="Times New Roman"/>
          <w:i/>
          <w:iCs/>
          <w:sz w:val="28"/>
          <w:szCs w:val="28"/>
        </w:rPr>
        <w:t xml:space="preserve"> </w:t>
      </w:r>
      <w:r w:rsidRPr="00B2450C">
        <w:rPr>
          <w:rFonts w:ascii="Times New Roman" w:hAnsi="Times New Roman" w:cs="Times New Roman"/>
          <w:sz w:val="28"/>
          <w:szCs w:val="28"/>
        </w:rPr>
        <w:t>объем раствора, израсходованный на титрование, умножают на 80, так как оттитровывают не 100, а 1,25г сыворотки.</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pacing w:val="-1"/>
          <w:sz w:val="28"/>
          <w:szCs w:val="28"/>
        </w:rPr>
        <w:t xml:space="preserve">Сыворотка молочная сгущенная выпускается четырех видов: сыворотка </w:t>
      </w:r>
      <w:r w:rsidRPr="00B2450C">
        <w:rPr>
          <w:rFonts w:ascii="Times New Roman" w:hAnsi="Times New Roman" w:cs="Times New Roman"/>
          <w:spacing w:val="-3"/>
          <w:sz w:val="28"/>
          <w:szCs w:val="28"/>
        </w:rPr>
        <w:t>молочная</w:t>
      </w:r>
      <w:r w:rsidR="00D0714E">
        <w:rPr>
          <w:rFonts w:ascii="Times New Roman" w:hAnsi="Times New Roman" w:cs="Times New Roman"/>
          <w:spacing w:val="-3"/>
          <w:sz w:val="28"/>
          <w:szCs w:val="28"/>
          <w:lang w:val="kk-KZ"/>
        </w:rPr>
        <w:t>,</w:t>
      </w:r>
      <w:r w:rsidRPr="00B2450C">
        <w:rPr>
          <w:rFonts w:ascii="Times New Roman" w:hAnsi="Times New Roman" w:cs="Times New Roman"/>
          <w:spacing w:val="-3"/>
          <w:sz w:val="28"/>
          <w:szCs w:val="28"/>
        </w:rPr>
        <w:t xml:space="preserve"> сгущенная подсырная (СМСГТ), сыворотка </w:t>
      </w:r>
      <w:proofErr w:type="gramStart"/>
      <w:r w:rsidRPr="00B2450C">
        <w:rPr>
          <w:rFonts w:ascii="Times New Roman" w:hAnsi="Times New Roman" w:cs="Times New Roman"/>
          <w:spacing w:val="-3"/>
          <w:sz w:val="28"/>
          <w:szCs w:val="28"/>
        </w:rPr>
        <w:t>молочная</w:t>
      </w:r>
      <w:proofErr w:type="gramEnd"/>
      <w:r w:rsidRPr="00B2450C">
        <w:rPr>
          <w:rFonts w:ascii="Times New Roman" w:hAnsi="Times New Roman" w:cs="Times New Roman"/>
          <w:spacing w:val="-3"/>
          <w:sz w:val="28"/>
          <w:szCs w:val="28"/>
        </w:rPr>
        <w:t xml:space="preserve"> сгущенная </w:t>
      </w:r>
      <w:r w:rsidRPr="00B2450C">
        <w:rPr>
          <w:rFonts w:ascii="Times New Roman" w:hAnsi="Times New Roman" w:cs="Times New Roman"/>
          <w:sz w:val="28"/>
          <w:szCs w:val="28"/>
        </w:rPr>
        <w:t xml:space="preserve">творожная (СМСТ), сыворотка молочная сгущенная подсырная сброженная (СМСП сб.) и сыворотка молочная, сгущенная с сахаром (СМСС). Все перечисленные виды сывороток сгущенных без сахара выпускаются с массовой долей сухих веществ 40 и 60%, а </w:t>
      </w:r>
      <w:r w:rsidR="00F4539B" w:rsidRPr="00B2450C">
        <w:rPr>
          <w:rFonts w:ascii="Times New Roman" w:hAnsi="Times New Roman" w:cs="Times New Roman"/>
          <w:sz w:val="28"/>
          <w:szCs w:val="28"/>
        </w:rPr>
        <w:t>сыворотка,</w:t>
      </w:r>
      <w:r w:rsidRPr="00B2450C">
        <w:rPr>
          <w:rFonts w:ascii="Times New Roman" w:hAnsi="Times New Roman" w:cs="Times New Roman"/>
          <w:sz w:val="28"/>
          <w:szCs w:val="28"/>
        </w:rPr>
        <w:t xml:space="preserve"> сгущенная </w:t>
      </w:r>
      <w:r w:rsidR="00F4539B" w:rsidRPr="00B2450C">
        <w:rPr>
          <w:rFonts w:ascii="Times New Roman" w:hAnsi="Times New Roman" w:cs="Times New Roman"/>
          <w:sz w:val="28"/>
          <w:szCs w:val="28"/>
        </w:rPr>
        <w:t>с сахаром,</w:t>
      </w:r>
      <w:r w:rsidRPr="00B2450C">
        <w:rPr>
          <w:rFonts w:ascii="Times New Roman" w:hAnsi="Times New Roman" w:cs="Times New Roman"/>
          <w:sz w:val="28"/>
          <w:szCs w:val="28"/>
        </w:rPr>
        <w:t xml:space="preserve"> </w:t>
      </w:r>
      <w:r w:rsidRPr="00B2450C">
        <w:rPr>
          <w:rFonts w:ascii="Times New Roman" w:hAnsi="Times New Roman" w:cs="Times New Roman"/>
          <w:spacing w:val="-1"/>
          <w:sz w:val="28"/>
          <w:szCs w:val="28"/>
        </w:rPr>
        <w:t>выпускается только с массовой долей сухих веществ 75%.</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pacing w:val="-1"/>
          <w:sz w:val="28"/>
          <w:szCs w:val="28"/>
        </w:rPr>
        <w:t>Сырьем для производства сыворотки молочной; сгущенной является сыворотка, получаемая при производстве сыра и творога.</w:t>
      </w:r>
    </w:p>
    <w:p w:rsidR="00DD6330" w:rsidRPr="00B2450C" w:rsidRDefault="00F4539B"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Сыворотку,</w:t>
      </w:r>
      <w:r w:rsidR="00DD6330" w:rsidRPr="00B2450C">
        <w:rPr>
          <w:rFonts w:ascii="Times New Roman" w:hAnsi="Times New Roman" w:cs="Times New Roman"/>
          <w:spacing w:val="-1"/>
          <w:sz w:val="28"/>
          <w:szCs w:val="28"/>
        </w:rPr>
        <w:t xml:space="preserve"> сгущенную с сахаром следует хранить при температуре от 0 </w:t>
      </w:r>
      <w:r w:rsidR="00DD6330" w:rsidRPr="00B2450C">
        <w:rPr>
          <w:rFonts w:ascii="Times New Roman" w:hAnsi="Times New Roman" w:cs="Times New Roman"/>
          <w:sz w:val="28"/>
          <w:szCs w:val="28"/>
        </w:rPr>
        <w:t>до 10</w:t>
      </w:r>
      <w:proofErr w:type="gramStart"/>
      <w:r w:rsidR="00DD6330" w:rsidRPr="00B2450C">
        <w:rPr>
          <w:rFonts w:ascii="Times New Roman" w:hAnsi="Times New Roman" w:cs="Times New Roman"/>
          <w:sz w:val="28"/>
          <w:szCs w:val="28"/>
        </w:rPr>
        <w:t>°С</w:t>
      </w:r>
      <w:proofErr w:type="gramEnd"/>
      <w:r w:rsidR="00DD6330" w:rsidRPr="00B2450C">
        <w:rPr>
          <w:rFonts w:ascii="Times New Roman" w:hAnsi="Times New Roman" w:cs="Times New Roman"/>
          <w:sz w:val="28"/>
          <w:szCs w:val="28"/>
        </w:rPr>
        <w:t xml:space="preserve"> не более 18 суток.</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По органолептическим показателям </w:t>
      </w:r>
      <w:r w:rsidR="00F4539B" w:rsidRPr="00B2450C">
        <w:rPr>
          <w:rFonts w:ascii="Times New Roman" w:hAnsi="Times New Roman" w:cs="Times New Roman"/>
          <w:sz w:val="28"/>
          <w:szCs w:val="28"/>
        </w:rPr>
        <w:t>к сыворотке,</w:t>
      </w:r>
      <w:r w:rsidRPr="00B2450C">
        <w:rPr>
          <w:rFonts w:ascii="Times New Roman" w:hAnsi="Times New Roman" w:cs="Times New Roman"/>
          <w:sz w:val="28"/>
          <w:szCs w:val="28"/>
        </w:rPr>
        <w:t xml:space="preserve"> сгущенной без сахара, и с сахаром предъявляются следующие требования.</w:t>
      </w:r>
    </w:p>
    <w:p w:rsidR="00DD6330" w:rsidRPr="00B2450C" w:rsidRDefault="00F4539B" w:rsidP="00B2450C">
      <w:pPr>
        <w:shd w:val="clear" w:color="auto" w:fill="FFFFFF"/>
        <w:spacing w:after="0" w:line="240" w:lineRule="auto"/>
        <w:ind w:firstLine="709"/>
        <w:jc w:val="both"/>
        <w:rPr>
          <w:rFonts w:ascii="Times New Roman" w:hAnsi="Times New Roman" w:cs="Times New Roman"/>
          <w:sz w:val="28"/>
          <w:szCs w:val="28"/>
        </w:rPr>
      </w:pPr>
      <w:proofErr w:type="gramStart"/>
      <w:r w:rsidRPr="00B2450C">
        <w:rPr>
          <w:rFonts w:ascii="Times New Roman" w:hAnsi="Times New Roman" w:cs="Times New Roman"/>
          <w:sz w:val="28"/>
          <w:szCs w:val="28"/>
        </w:rPr>
        <w:t>Для сыворотки,</w:t>
      </w:r>
      <w:r w:rsidR="00DD6330" w:rsidRPr="00B2450C">
        <w:rPr>
          <w:rFonts w:ascii="Times New Roman" w:hAnsi="Times New Roman" w:cs="Times New Roman"/>
          <w:sz w:val="28"/>
          <w:szCs w:val="28"/>
        </w:rPr>
        <w:t xml:space="preserve"> сгущенной без сахара характерны следующие вкус и запах: чистый, слегка соленый, кислый; </w:t>
      </w:r>
      <w:r w:rsidRPr="00B2450C">
        <w:rPr>
          <w:rFonts w:ascii="Times New Roman" w:hAnsi="Times New Roman" w:cs="Times New Roman"/>
          <w:sz w:val="28"/>
          <w:szCs w:val="28"/>
        </w:rPr>
        <w:t>для сыворотки,</w:t>
      </w:r>
      <w:r w:rsidR="00DD6330" w:rsidRPr="00B2450C">
        <w:rPr>
          <w:rFonts w:ascii="Times New Roman" w:hAnsi="Times New Roman" w:cs="Times New Roman"/>
          <w:sz w:val="28"/>
          <w:szCs w:val="28"/>
        </w:rPr>
        <w:t xml:space="preserve"> сгущенной с сахаром - кисло-сладкий.</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Цвет светло-желтый, с зеленоватым оттенком, в массе однородный.</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proofErr w:type="gramStart"/>
      <w:r w:rsidRPr="00B2450C">
        <w:rPr>
          <w:rFonts w:ascii="Times New Roman" w:hAnsi="Times New Roman" w:cs="Times New Roman"/>
          <w:sz w:val="28"/>
          <w:szCs w:val="28"/>
        </w:rPr>
        <w:t xml:space="preserve">Консистенция: </w:t>
      </w:r>
      <w:r w:rsidR="00F4539B" w:rsidRPr="00B2450C">
        <w:rPr>
          <w:rFonts w:ascii="Times New Roman" w:hAnsi="Times New Roman" w:cs="Times New Roman"/>
          <w:sz w:val="28"/>
          <w:szCs w:val="28"/>
        </w:rPr>
        <w:t>для сыворотки,</w:t>
      </w:r>
      <w:r w:rsidRPr="00B2450C">
        <w:rPr>
          <w:rFonts w:ascii="Times New Roman" w:hAnsi="Times New Roman" w:cs="Times New Roman"/>
          <w:sz w:val="28"/>
          <w:szCs w:val="28"/>
        </w:rPr>
        <w:t xml:space="preserve"> сгущенной без сахара с массовой долей </w:t>
      </w:r>
      <w:r w:rsidRPr="00B2450C">
        <w:rPr>
          <w:rFonts w:ascii="Times New Roman" w:hAnsi="Times New Roman" w:cs="Times New Roman"/>
          <w:spacing w:val="-2"/>
          <w:sz w:val="28"/>
          <w:szCs w:val="28"/>
        </w:rPr>
        <w:t xml:space="preserve">сухих веществ 60%) - густая масса, а для сыворотки с массовой долей сухих </w:t>
      </w:r>
      <w:r w:rsidRPr="00B2450C">
        <w:rPr>
          <w:rFonts w:ascii="Times New Roman" w:hAnsi="Times New Roman" w:cs="Times New Roman"/>
          <w:sz w:val="28"/>
          <w:szCs w:val="28"/>
        </w:rPr>
        <w:t>веществ 40%) - текучая масса, допускается выпадение кристаллов лактозы; для сгущенной с сахаром - тягучая однородная масса, допускаются выпадение в осадок сахарозы, наличие отдельных кристаллов лактозы, мучнистость, а также пенистость.</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Отбор проб и определение партии, массовую долю сухих веществ определяют так же аналогичны </w:t>
      </w:r>
      <w:proofErr w:type="gramStart"/>
      <w:r w:rsidRPr="00B2450C">
        <w:rPr>
          <w:rFonts w:ascii="Times New Roman" w:hAnsi="Times New Roman" w:cs="Times New Roman"/>
          <w:sz w:val="28"/>
          <w:szCs w:val="28"/>
        </w:rPr>
        <w:t>изложенном</w:t>
      </w:r>
      <w:proofErr w:type="gramEnd"/>
      <w:r w:rsidRPr="00B2450C">
        <w:rPr>
          <w:rFonts w:ascii="Times New Roman" w:hAnsi="Times New Roman" w:cs="Times New Roman"/>
          <w:sz w:val="28"/>
          <w:szCs w:val="28"/>
        </w:rPr>
        <w:t xml:space="preserve"> для сгущенного молока. </w:t>
      </w:r>
      <w:proofErr w:type="gramStart"/>
      <w:r w:rsidRPr="00B2450C">
        <w:rPr>
          <w:rFonts w:ascii="Times New Roman" w:hAnsi="Times New Roman" w:cs="Times New Roman"/>
          <w:spacing w:val="-2"/>
          <w:sz w:val="28"/>
          <w:szCs w:val="28"/>
        </w:rPr>
        <w:t xml:space="preserve">Молочную сквашенную сгущенную сыворотку получают из сыворотки </w:t>
      </w:r>
      <w:r w:rsidRPr="00B2450C">
        <w:rPr>
          <w:rFonts w:ascii="Times New Roman" w:hAnsi="Times New Roman" w:cs="Times New Roman"/>
          <w:sz w:val="28"/>
          <w:szCs w:val="28"/>
        </w:rPr>
        <w:t>творожной с массовой долей сухих веществ 30 и 50%, а из сыворотки подсырной с массовой долей сухих веществ только30%.</w:t>
      </w:r>
      <w:r w:rsidR="00F4539B">
        <w:rPr>
          <w:rFonts w:ascii="Times New Roman" w:hAnsi="Times New Roman" w:cs="Times New Roman"/>
          <w:sz w:val="28"/>
          <w:szCs w:val="28"/>
        </w:rPr>
        <w:t xml:space="preserve"> </w:t>
      </w:r>
      <w:r w:rsidRPr="00B2450C">
        <w:rPr>
          <w:rFonts w:ascii="Times New Roman" w:hAnsi="Times New Roman" w:cs="Times New Roman"/>
          <w:spacing w:val="-1"/>
          <w:sz w:val="28"/>
          <w:szCs w:val="28"/>
        </w:rPr>
        <w:t xml:space="preserve">Сыворотку </w:t>
      </w:r>
      <w:r w:rsidR="00F4539B" w:rsidRPr="00B2450C">
        <w:rPr>
          <w:rFonts w:ascii="Times New Roman" w:hAnsi="Times New Roman" w:cs="Times New Roman"/>
          <w:spacing w:val="-1"/>
          <w:sz w:val="28"/>
          <w:szCs w:val="28"/>
        </w:rPr>
        <w:t>молочную,</w:t>
      </w:r>
      <w:r w:rsidRPr="00B2450C">
        <w:rPr>
          <w:rFonts w:ascii="Times New Roman" w:hAnsi="Times New Roman" w:cs="Times New Roman"/>
          <w:spacing w:val="-1"/>
          <w:sz w:val="28"/>
          <w:szCs w:val="28"/>
        </w:rPr>
        <w:t xml:space="preserve"> сквашенную </w:t>
      </w:r>
      <w:r w:rsidRPr="00B2450C">
        <w:rPr>
          <w:rFonts w:ascii="Times New Roman" w:hAnsi="Times New Roman" w:cs="Times New Roman"/>
          <w:spacing w:val="-1"/>
          <w:sz w:val="28"/>
          <w:szCs w:val="28"/>
        </w:rPr>
        <w:lastRenderedPageBreak/>
        <w:t xml:space="preserve">сгущенную следует хранить при относительной влажности воздуха не выше 85%. Срок хранения сыворотки с </w:t>
      </w:r>
      <w:r w:rsidRPr="00B2450C">
        <w:rPr>
          <w:rFonts w:ascii="Times New Roman" w:hAnsi="Times New Roman" w:cs="Times New Roman"/>
          <w:sz w:val="28"/>
          <w:szCs w:val="28"/>
        </w:rPr>
        <w:t xml:space="preserve">массовой долей сухих веществ 50% не более 180 суток, а сыворотки с </w:t>
      </w:r>
      <w:r w:rsidRPr="00B2450C">
        <w:rPr>
          <w:rFonts w:ascii="Times New Roman" w:hAnsi="Times New Roman" w:cs="Times New Roman"/>
          <w:spacing w:val="-1"/>
          <w:sz w:val="28"/>
          <w:szCs w:val="28"/>
        </w:rPr>
        <w:t>массовой долей сухих веществ 30</w:t>
      </w:r>
      <w:proofErr w:type="gramEnd"/>
      <w:r w:rsidRPr="00B2450C">
        <w:rPr>
          <w:rFonts w:ascii="Times New Roman" w:hAnsi="Times New Roman" w:cs="Times New Roman"/>
          <w:spacing w:val="-1"/>
          <w:sz w:val="28"/>
          <w:szCs w:val="28"/>
        </w:rPr>
        <w:t>% - не более 90 суток со дня изготовления.</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По органолептическим показателям сыворотка молочная, сквашенная </w:t>
      </w:r>
      <w:r w:rsidRPr="00B2450C">
        <w:rPr>
          <w:rFonts w:ascii="Times New Roman" w:hAnsi="Times New Roman" w:cs="Times New Roman"/>
          <w:spacing w:val="-1"/>
          <w:sz w:val="28"/>
          <w:szCs w:val="28"/>
        </w:rPr>
        <w:t xml:space="preserve">сгущенная должна соответствовать следующим показателям. </w:t>
      </w:r>
      <w:r w:rsidRPr="00B2450C">
        <w:rPr>
          <w:rFonts w:ascii="Times New Roman" w:hAnsi="Times New Roman" w:cs="Times New Roman"/>
          <w:sz w:val="28"/>
          <w:szCs w:val="28"/>
        </w:rPr>
        <w:t xml:space="preserve">Вкус и запах чистый, </w:t>
      </w:r>
      <w:proofErr w:type="gramStart"/>
      <w:r w:rsidRPr="00B2450C">
        <w:rPr>
          <w:rFonts w:ascii="Times New Roman" w:hAnsi="Times New Roman" w:cs="Times New Roman"/>
          <w:sz w:val="28"/>
          <w:szCs w:val="28"/>
        </w:rPr>
        <w:t>выраженных</w:t>
      </w:r>
      <w:proofErr w:type="gramEnd"/>
      <w:r w:rsidRPr="00B2450C">
        <w:rPr>
          <w:rFonts w:ascii="Times New Roman" w:hAnsi="Times New Roman" w:cs="Times New Roman"/>
          <w:sz w:val="28"/>
          <w:szCs w:val="28"/>
        </w:rPr>
        <w:t xml:space="preserve"> кислосывороточны</w:t>
      </w:r>
      <w:r w:rsidRPr="00B2450C">
        <w:rPr>
          <w:rFonts w:ascii="Times New Roman" w:hAnsi="Times New Roman" w:cs="Times New Roman"/>
          <w:sz w:val="28"/>
          <w:szCs w:val="28"/>
          <w:lang w:val="kk-KZ"/>
        </w:rPr>
        <w:t>м</w:t>
      </w:r>
      <w:r w:rsidRPr="00B2450C">
        <w:rPr>
          <w:rFonts w:ascii="Times New Roman" w:hAnsi="Times New Roman" w:cs="Times New Roman"/>
          <w:sz w:val="28"/>
          <w:szCs w:val="28"/>
        </w:rPr>
        <w:t>.</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pacing w:val="-1"/>
          <w:sz w:val="28"/>
          <w:szCs w:val="28"/>
        </w:rPr>
        <w:t>Цвет - светло-желтый с зеленоватым оттенком.</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Консистенция: для сыворотки с массовой долей сухих веществ 50% -густая, пастообразная, допускается наличие мелких кристаллов лактозы, а для сыворотки с массовой долей сухих веществ30% - сиропообразная, </w:t>
      </w:r>
      <w:r w:rsidRPr="00B2450C">
        <w:rPr>
          <w:rFonts w:ascii="Times New Roman" w:hAnsi="Times New Roman" w:cs="Times New Roman"/>
          <w:spacing w:val="-1"/>
          <w:sz w:val="28"/>
          <w:szCs w:val="28"/>
        </w:rPr>
        <w:t>допускается выпадение в осадок легко перемешиваемого осадка альбумина.</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По физико-химическим показателям к сыворотке молочной </w:t>
      </w:r>
      <w:r w:rsidRPr="00B2450C">
        <w:rPr>
          <w:rFonts w:ascii="Times New Roman" w:hAnsi="Times New Roman" w:cs="Times New Roman"/>
          <w:spacing w:val="-1"/>
          <w:sz w:val="28"/>
          <w:szCs w:val="28"/>
        </w:rPr>
        <w:t>сквашенной сгущенной предъявляются следующие требования.</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Массовая доля сухих веществ должна быть не ниже номенклатурной, т. </w:t>
      </w:r>
      <w:r w:rsidRPr="00B2450C">
        <w:rPr>
          <w:rFonts w:ascii="Times New Roman" w:hAnsi="Times New Roman" w:cs="Times New Roman"/>
          <w:sz w:val="28"/>
          <w:szCs w:val="28"/>
        </w:rPr>
        <w:t>е. для сыворотки с массовой долей сухих веществ50% - не менее 50%, а с массовой долей сухих веществ 30% - не менее 30%.</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Кислотность (Т) должна быть не ниже: для сыворотки с массовой долей сухих веществ 50% - 1700, а для сыворотки с массовой долей 30% соответственно у подсырной - 800, а </w:t>
      </w:r>
      <w:proofErr w:type="gramStart"/>
      <w:r w:rsidRPr="00B2450C">
        <w:rPr>
          <w:rFonts w:ascii="Times New Roman" w:hAnsi="Times New Roman" w:cs="Times New Roman"/>
          <w:sz w:val="28"/>
          <w:szCs w:val="28"/>
        </w:rPr>
        <w:t>у</w:t>
      </w:r>
      <w:proofErr w:type="gramEnd"/>
      <w:r w:rsidRPr="00B2450C">
        <w:rPr>
          <w:rFonts w:ascii="Times New Roman" w:hAnsi="Times New Roman" w:cs="Times New Roman"/>
          <w:sz w:val="28"/>
          <w:szCs w:val="28"/>
        </w:rPr>
        <w:t xml:space="preserve"> творожной -1000.</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Отбор проб и определение партии аналогичны тем, которые изложены </w:t>
      </w:r>
      <w:r w:rsidRPr="00B2450C">
        <w:rPr>
          <w:rFonts w:ascii="Times New Roman" w:hAnsi="Times New Roman" w:cs="Times New Roman"/>
          <w:sz w:val="28"/>
          <w:szCs w:val="28"/>
        </w:rPr>
        <w:t>для; сгущенного молока.</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Массовую долю сухих веществ и кислотность определяют так же, как это изложено для молока сгущенного. При этом массовую долю сухих </w:t>
      </w:r>
      <w:r w:rsidRPr="00B2450C">
        <w:rPr>
          <w:rFonts w:ascii="Times New Roman" w:hAnsi="Times New Roman" w:cs="Times New Roman"/>
          <w:spacing w:val="-1"/>
          <w:sz w:val="28"/>
          <w:szCs w:val="28"/>
        </w:rPr>
        <w:t>веществ</w:t>
      </w:r>
      <w:proofErr w:type="gramStart"/>
      <w:r w:rsidRPr="00B2450C">
        <w:rPr>
          <w:rFonts w:ascii="Times New Roman" w:hAnsi="Times New Roman" w:cs="Times New Roman"/>
          <w:spacing w:val="-1"/>
          <w:sz w:val="28"/>
          <w:szCs w:val="28"/>
        </w:rPr>
        <w:t xml:space="preserve"> (%) </w:t>
      </w:r>
      <w:proofErr w:type="gramEnd"/>
      <w:r w:rsidRPr="00B2450C">
        <w:rPr>
          <w:rFonts w:ascii="Times New Roman" w:hAnsi="Times New Roman" w:cs="Times New Roman"/>
          <w:spacing w:val="-1"/>
          <w:sz w:val="28"/>
          <w:szCs w:val="28"/>
        </w:rPr>
        <w:t xml:space="preserve">находят, вычитая из 100 значение массовой доли влаги (%). Для </w:t>
      </w:r>
      <w:r w:rsidRPr="00B2450C">
        <w:rPr>
          <w:rFonts w:ascii="Times New Roman" w:hAnsi="Times New Roman" w:cs="Times New Roman"/>
          <w:sz w:val="28"/>
          <w:szCs w:val="28"/>
        </w:rPr>
        <w:t xml:space="preserve">определения кислотности берут навеску сыворотки массой не 100, а 25г, а для титрования отбирают только 10см. Результат анализа получают </w:t>
      </w:r>
      <w:r w:rsidRPr="00B2450C">
        <w:rPr>
          <w:rFonts w:ascii="Times New Roman" w:hAnsi="Times New Roman" w:cs="Times New Roman"/>
          <w:spacing w:val="-1"/>
          <w:sz w:val="28"/>
          <w:szCs w:val="28"/>
        </w:rPr>
        <w:t>соответственно умножением результата титрования на 100.</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Расхождения между параллельными определениями не должны превышать 4</w:t>
      </w:r>
      <w:proofErr w:type="gramStart"/>
      <w:r w:rsidRPr="00B2450C">
        <w:rPr>
          <w:rFonts w:ascii="Times New Roman" w:hAnsi="Times New Roman" w:cs="Times New Roman"/>
          <w:sz w:val="28"/>
          <w:szCs w:val="28"/>
        </w:rPr>
        <w:t>°Т</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Сыворотка сухая по используемому сырью подразделяется на два вида: сыворотка молочная сухая подсырная (СМСП) и сыворотка молочная сухая </w:t>
      </w:r>
      <w:r w:rsidRPr="00B2450C">
        <w:rPr>
          <w:rFonts w:ascii="Times New Roman" w:hAnsi="Times New Roman" w:cs="Times New Roman"/>
          <w:spacing w:val="-2"/>
          <w:sz w:val="28"/>
          <w:szCs w:val="28"/>
        </w:rPr>
        <w:t xml:space="preserve">творожная (СМСТ). Сыворотка молочная сухая подсырная в зависимости от </w:t>
      </w:r>
      <w:r w:rsidRPr="00B2450C">
        <w:rPr>
          <w:rFonts w:ascii="Times New Roman" w:hAnsi="Times New Roman" w:cs="Times New Roman"/>
          <w:spacing w:val="-1"/>
          <w:sz w:val="28"/>
          <w:szCs w:val="28"/>
        </w:rPr>
        <w:t xml:space="preserve">используемого оборудования подразделяется на два типа: распылительная и </w:t>
      </w:r>
      <w:r w:rsidRPr="00B2450C">
        <w:rPr>
          <w:rFonts w:ascii="Times New Roman" w:hAnsi="Times New Roman" w:cs="Times New Roman"/>
          <w:spacing w:val="-1"/>
          <w:sz w:val="28"/>
          <w:szCs w:val="28"/>
          <w:lang w:val="en-US"/>
        </w:rPr>
        <w:t>I</w:t>
      </w:r>
      <w:r w:rsidRPr="00B2450C">
        <w:rPr>
          <w:rFonts w:ascii="Times New Roman" w:hAnsi="Times New Roman" w:cs="Times New Roman"/>
          <w:spacing w:val="-1"/>
          <w:sz w:val="28"/>
          <w:szCs w:val="28"/>
        </w:rPr>
        <w:t xml:space="preserve"> </w:t>
      </w:r>
      <w:r w:rsidRPr="00B2450C">
        <w:rPr>
          <w:rFonts w:ascii="Times New Roman" w:hAnsi="Times New Roman" w:cs="Times New Roman"/>
          <w:sz w:val="28"/>
          <w:szCs w:val="28"/>
        </w:rPr>
        <w:t>пленочная. Сыворотка молочная сухая творожная вырабатывается только посредством распылительной сушки.</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t xml:space="preserve">Сухую молочную сыворотку обоих видов следует хранить при относительной влажности воздуха не выше 80% и температуре до20 С. При </w:t>
      </w:r>
      <w:r w:rsidRPr="00B2450C">
        <w:rPr>
          <w:rFonts w:ascii="Times New Roman" w:hAnsi="Times New Roman" w:cs="Times New Roman"/>
          <w:spacing w:val="-1"/>
          <w:sz w:val="28"/>
          <w:szCs w:val="28"/>
        </w:rPr>
        <w:t>этих условиях срок хранения 6 месяцев со дня выработки</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pacing w:val="-1"/>
          <w:sz w:val="28"/>
          <w:szCs w:val="28"/>
        </w:rPr>
        <w:t>По органолептическим показателям к сыворотке молочной сухой обоих видов и способов изготовления предъявляются следующие требования.</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Вкус и запах </w:t>
      </w:r>
      <w:proofErr w:type="gramStart"/>
      <w:r w:rsidRPr="00B2450C">
        <w:rPr>
          <w:rFonts w:ascii="Times New Roman" w:hAnsi="Times New Roman" w:cs="Times New Roman"/>
          <w:sz w:val="28"/>
          <w:szCs w:val="28"/>
        </w:rPr>
        <w:t>сладкие</w:t>
      </w:r>
      <w:proofErr w:type="gramEnd"/>
      <w:r w:rsidRPr="00B2450C">
        <w:rPr>
          <w:rFonts w:ascii="Times New Roman" w:hAnsi="Times New Roman" w:cs="Times New Roman"/>
          <w:sz w:val="28"/>
          <w:szCs w:val="28"/>
        </w:rPr>
        <w:t>, солоноватые, слегка кисловатые, без посторонних привкусов и запахов.</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pacing w:val="-1"/>
          <w:sz w:val="28"/>
          <w:szCs w:val="28"/>
        </w:rPr>
        <w:t xml:space="preserve">Цвет от белого </w:t>
      </w:r>
      <w:proofErr w:type="gramStart"/>
      <w:r w:rsidRPr="00B2450C">
        <w:rPr>
          <w:rFonts w:ascii="Times New Roman" w:hAnsi="Times New Roman" w:cs="Times New Roman"/>
          <w:spacing w:val="-1"/>
          <w:sz w:val="28"/>
          <w:szCs w:val="28"/>
        </w:rPr>
        <w:t>до</w:t>
      </w:r>
      <w:proofErr w:type="gramEnd"/>
      <w:r w:rsidRPr="00B2450C">
        <w:rPr>
          <w:rFonts w:ascii="Times New Roman" w:hAnsi="Times New Roman" w:cs="Times New Roman"/>
          <w:spacing w:val="-1"/>
          <w:sz w:val="28"/>
          <w:szCs w:val="28"/>
        </w:rPr>
        <w:t xml:space="preserve"> желтого.</w:t>
      </w:r>
    </w:p>
    <w:p w:rsidR="00DD6330" w:rsidRPr="00B2450C" w:rsidRDefault="00DD6330" w:rsidP="00B2450C">
      <w:pPr>
        <w:shd w:val="clear" w:color="auto" w:fill="FFFFFF"/>
        <w:spacing w:after="0" w:line="240" w:lineRule="auto"/>
        <w:ind w:firstLine="709"/>
        <w:jc w:val="both"/>
        <w:rPr>
          <w:rFonts w:ascii="Times New Roman" w:hAnsi="Times New Roman" w:cs="Times New Roman"/>
          <w:spacing w:val="-1"/>
          <w:sz w:val="28"/>
          <w:szCs w:val="28"/>
        </w:rPr>
      </w:pPr>
      <w:r w:rsidRPr="00B2450C">
        <w:rPr>
          <w:rFonts w:ascii="Times New Roman" w:hAnsi="Times New Roman" w:cs="Times New Roman"/>
          <w:sz w:val="28"/>
          <w:szCs w:val="28"/>
        </w:rPr>
        <w:lastRenderedPageBreak/>
        <w:t>Консистенция       для       сыворотки       распылительной       сушк</w:t>
      </w:r>
      <w:proofErr w:type="gramStart"/>
      <w:r w:rsidRPr="00B2450C">
        <w:rPr>
          <w:rFonts w:ascii="Times New Roman" w:hAnsi="Times New Roman" w:cs="Times New Roman"/>
          <w:sz w:val="28"/>
          <w:szCs w:val="28"/>
        </w:rPr>
        <w:t>и-</w:t>
      </w:r>
      <w:proofErr w:type="gramEnd"/>
      <w:r w:rsidRPr="00B2450C">
        <w:rPr>
          <w:rFonts w:ascii="Times New Roman" w:hAnsi="Times New Roman" w:cs="Times New Roman"/>
          <w:sz w:val="28"/>
          <w:szCs w:val="28"/>
        </w:rPr>
        <w:t xml:space="preserve">  мелкораспыленный    сухой    гигроскопичный    порошок,    для    сыворотки пленочной сушки - сухой порошок из измельченных комочков. Допускается </w:t>
      </w:r>
      <w:r w:rsidRPr="00B2450C">
        <w:rPr>
          <w:rFonts w:ascii="Times New Roman" w:hAnsi="Times New Roman" w:cs="Times New Roman"/>
          <w:spacing w:val="-1"/>
          <w:sz w:val="28"/>
          <w:szCs w:val="28"/>
        </w:rPr>
        <w:t>наличие легко рассыпающихся при механическом воздействии комочков.</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Отбор проб для анализа и определение партии аналогичны тем, которые изложены для сухого молока.</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pacing w:val="-1"/>
          <w:sz w:val="28"/>
          <w:szCs w:val="28"/>
        </w:rPr>
        <w:t xml:space="preserve">Массовую долю сухих веществ определяют так же, как это изложено в </w:t>
      </w:r>
      <w:r w:rsidRPr="00B2450C">
        <w:rPr>
          <w:rFonts w:ascii="Times New Roman" w:hAnsi="Times New Roman" w:cs="Times New Roman"/>
          <w:spacing w:val="-2"/>
          <w:sz w:val="28"/>
          <w:szCs w:val="28"/>
        </w:rPr>
        <w:t xml:space="preserve">методе определения массовой доли влаги для молока сухого. Массовую долю </w:t>
      </w:r>
      <w:r w:rsidRPr="00B2450C">
        <w:rPr>
          <w:rFonts w:ascii="Times New Roman" w:hAnsi="Times New Roman" w:cs="Times New Roman"/>
          <w:sz w:val="28"/>
          <w:szCs w:val="28"/>
        </w:rPr>
        <w:t>сухих веществ</w:t>
      </w:r>
      <w:proofErr w:type="gramStart"/>
      <w:r w:rsidRPr="00B2450C">
        <w:rPr>
          <w:rFonts w:ascii="Times New Roman" w:hAnsi="Times New Roman" w:cs="Times New Roman"/>
          <w:sz w:val="28"/>
          <w:szCs w:val="28"/>
        </w:rPr>
        <w:t xml:space="preserve"> (%) </w:t>
      </w:r>
      <w:proofErr w:type="gramEnd"/>
      <w:r w:rsidRPr="00B2450C">
        <w:rPr>
          <w:rFonts w:ascii="Times New Roman" w:hAnsi="Times New Roman" w:cs="Times New Roman"/>
          <w:sz w:val="28"/>
          <w:szCs w:val="28"/>
        </w:rPr>
        <w:t>находят, вычитая из 100 значение массовой доли влаги</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p>
    <w:p w:rsidR="000C16F3" w:rsidRDefault="000C16F3" w:rsidP="00B2450C">
      <w:pPr>
        <w:shd w:val="clear" w:color="auto" w:fill="FFFFFF"/>
        <w:spacing w:after="0" w:line="240" w:lineRule="auto"/>
        <w:ind w:firstLine="709"/>
        <w:jc w:val="both"/>
        <w:rPr>
          <w:rFonts w:ascii="Times New Roman" w:hAnsi="Times New Roman" w:cs="Times New Roman"/>
          <w:b/>
          <w:sz w:val="28"/>
          <w:szCs w:val="28"/>
        </w:rPr>
      </w:pPr>
    </w:p>
    <w:p w:rsidR="00DD6330" w:rsidRPr="00B2450C" w:rsidRDefault="00F4539B" w:rsidP="00B2450C">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2.14 </w:t>
      </w:r>
      <w:r w:rsidR="00DD6330" w:rsidRPr="00B2450C">
        <w:rPr>
          <w:rFonts w:ascii="Times New Roman" w:hAnsi="Times New Roman" w:cs="Times New Roman"/>
          <w:b/>
          <w:sz w:val="28"/>
          <w:szCs w:val="28"/>
        </w:rPr>
        <w:t>Исследование качества сырья и полуфабрикатов. Контроль производства и качества колбасных изделий и копченостей</w:t>
      </w:r>
    </w:p>
    <w:p w:rsidR="00F4539B" w:rsidRDefault="00F4539B" w:rsidP="00B2450C">
      <w:pPr>
        <w:shd w:val="clear" w:color="auto" w:fill="FFFFFF"/>
        <w:tabs>
          <w:tab w:val="left" w:pos="900"/>
        </w:tabs>
        <w:spacing w:after="0" w:line="240" w:lineRule="auto"/>
        <w:ind w:firstLine="709"/>
        <w:jc w:val="both"/>
        <w:rPr>
          <w:rFonts w:ascii="Times New Roman" w:hAnsi="Times New Roman" w:cs="Times New Roman"/>
          <w:b/>
          <w:sz w:val="28"/>
          <w:szCs w:val="28"/>
          <w:lang w:val="kk-KZ"/>
        </w:rPr>
      </w:pPr>
    </w:p>
    <w:p w:rsidR="00DD6330" w:rsidRPr="001E7456" w:rsidRDefault="00DD6330" w:rsidP="00B2450C">
      <w:pPr>
        <w:shd w:val="clear" w:color="auto" w:fill="FFFFFF"/>
        <w:tabs>
          <w:tab w:val="left" w:pos="900"/>
        </w:tabs>
        <w:spacing w:after="0" w:line="240" w:lineRule="auto"/>
        <w:ind w:firstLine="709"/>
        <w:jc w:val="both"/>
        <w:rPr>
          <w:rFonts w:ascii="Times New Roman" w:hAnsi="Times New Roman" w:cs="Times New Roman"/>
          <w:color w:val="000000" w:themeColor="text1"/>
          <w:spacing w:val="3"/>
          <w:sz w:val="28"/>
          <w:szCs w:val="28"/>
        </w:rPr>
      </w:pPr>
      <w:r w:rsidRPr="001E7456">
        <w:rPr>
          <w:rFonts w:ascii="Times New Roman" w:hAnsi="Times New Roman" w:cs="Times New Roman"/>
          <w:i/>
          <w:color w:val="000000" w:themeColor="text1"/>
          <w:sz w:val="28"/>
          <w:szCs w:val="28"/>
          <w:lang w:val="kk-KZ"/>
        </w:rPr>
        <w:t>Специальные методы  исследования.</w:t>
      </w:r>
      <w:r w:rsidRPr="001E7456">
        <w:rPr>
          <w:rFonts w:ascii="Times New Roman" w:hAnsi="Times New Roman" w:cs="Times New Roman"/>
          <w:b/>
          <w:color w:val="000000" w:themeColor="text1"/>
          <w:sz w:val="28"/>
          <w:szCs w:val="28"/>
          <w:lang w:val="kk-KZ"/>
        </w:rPr>
        <w:t xml:space="preserve"> </w:t>
      </w:r>
      <w:r w:rsidRPr="001E7456">
        <w:rPr>
          <w:rFonts w:ascii="Times New Roman" w:hAnsi="Times New Roman" w:cs="Times New Roman"/>
          <w:color w:val="000000" w:themeColor="text1"/>
          <w:spacing w:val="-5"/>
          <w:sz w:val="28"/>
          <w:szCs w:val="28"/>
        </w:rPr>
        <w:t>рН мяса определяют с по</w:t>
      </w:r>
      <w:r w:rsidRPr="001E7456">
        <w:rPr>
          <w:rFonts w:ascii="Times New Roman" w:hAnsi="Times New Roman" w:cs="Times New Roman"/>
          <w:color w:val="000000" w:themeColor="text1"/>
          <w:spacing w:val="-5"/>
          <w:sz w:val="28"/>
          <w:szCs w:val="28"/>
        </w:rPr>
        <w:softHyphen/>
      </w:r>
      <w:r w:rsidRPr="001E7456">
        <w:rPr>
          <w:rFonts w:ascii="Times New Roman" w:hAnsi="Times New Roman" w:cs="Times New Roman"/>
          <w:color w:val="000000" w:themeColor="text1"/>
          <w:spacing w:val="-1"/>
          <w:sz w:val="28"/>
          <w:szCs w:val="28"/>
        </w:rPr>
        <w:t>мощью рН-метра, милливольтметра рН = 340 непосред</w:t>
      </w:r>
      <w:r w:rsidRPr="001E7456">
        <w:rPr>
          <w:rFonts w:ascii="Times New Roman" w:hAnsi="Times New Roman" w:cs="Times New Roman"/>
          <w:color w:val="000000" w:themeColor="text1"/>
          <w:spacing w:val="-2"/>
          <w:sz w:val="28"/>
          <w:szCs w:val="28"/>
        </w:rPr>
        <w:t>ственно в мясном фарше либо в водной вытяжке при со</w:t>
      </w:r>
      <w:r w:rsidRPr="001E7456">
        <w:rPr>
          <w:rFonts w:ascii="Times New Roman" w:hAnsi="Times New Roman" w:cs="Times New Roman"/>
          <w:color w:val="000000" w:themeColor="text1"/>
          <w:spacing w:val="-2"/>
          <w:sz w:val="28"/>
          <w:szCs w:val="28"/>
        </w:rPr>
        <w:softHyphen/>
      </w:r>
      <w:r w:rsidRPr="001E7456">
        <w:rPr>
          <w:rFonts w:ascii="Times New Roman" w:hAnsi="Times New Roman" w:cs="Times New Roman"/>
          <w:color w:val="000000" w:themeColor="text1"/>
          <w:spacing w:val="-1"/>
          <w:sz w:val="28"/>
          <w:szCs w:val="28"/>
        </w:rPr>
        <w:t xml:space="preserve">отношении продукта и воды 1:10. Стаканчик на 50 мл </w:t>
      </w:r>
      <w:r w:rsidRPr="001E7456">
        <w:rPr>
          <w:rFonts w:ascii="Times New Roman" w:hAnsi="Times New Roman" w:cs="Times New Roman"/>
          <w:color w:val="000000" w:themeColor="text1"/>
          <w:spacing w:val="5"/>
          <w:sz w:val="28"/>
          <w:szCs w:val="28"/>
        </w:rPr>
        <w:t xml:space="preserve">наполовину наполняют мясным фаршем и погружают в </w:t>
      </w:r>
      <w:r w:rsidRPr="001E7456">
        <w:rPr>
          <w:rFonts w:ascii="Times New Roman" w:hAnsi="Times New Roman" w:cs="Times New Roman"/>
          <w:color w:val="000000" w:themeColor="text1"/>
          <w:spacing w:val="-2"/>
          <w:sz w:val="28"/>
          <w:szCs w:val="28"/>
        </w:rPr>
        <w:t xml:space="preserve">него   электроды.  </w:t>
      </w:r>
      <w:r w:rsidRPr="001E7456">
        <w:rPr>
          <w:rFonts w:ascii="Times New Roman" w:hAnsi="Times New Roman" w:cs="Times New Roman"/>
          <w:color w:val="000000" w:themeColor="text1"/>
          <w:spacing w:val="3"/>
          <w:sz w:val="28"/>
          <w:szCs w:val="28"/>
        </w:rPr>
        <w:t>У свежего мяса рН находится в пределах 6—6,5.</w:t>
      </w:r>
    </w:p>
    <w:p w:rsidR="00DD6330" w:rsidRPr="001E7456" w:rsidRDefault="00DD6330" w:rsidP="00B2450C">
      <w:pPr>
        <w:shd w:val="clear" w:color="auto" w:fill="FFFFFF"/>
        <w:spacing w:after="0" w:line="240" w:lineRule="auto"/>
        <w:ind w:firstLine="709"/>
        <w:jc w:val="both"/>
        <w:rPr>
          <w:rFonts w:ascii="Times New Roman" w:hAnsi="Times New Roman" w:cs="Times New Roman"/>
          <w:color w:val="000000" w:themeColor="text1"/>
          <w:spacing w:val="3"/>
          <w:sz w:val="28"/>
          <w:szCs w:val="28"/>
        </w:rPr>
      </w:pPr>
      <w:r w:rsidRPr="001E7456">
        <w:rPr>
          <w:rFonts w:ascii="Times New Roman" w:hAnsi="Times New Roman" w:cs="Times New Roman"/>
          <w:bCs/>
          <w:color w:val="000000" w:themeColor="text1"/>
          <w:spacing w:val="-7"/>
          <w:sz w:val="28"/>
          <w:szCs w:val="28"/>
        </w:rPr>
        <w:t xml:space="preserve">Определение продуктов первичного распада белков в </w:t>
      </w:r>
      <w:r w:rsidRPr="001E7456">
        <w:rPr>
          <w:rFonts w:ascii="Times New Roman" w:hAnsi="Times New Roman" w:cs="Times New Roman"/>
          <w:bCs/>
          <w:color w:val="000000" w:themeColor="text1"/>
          <w:spacing w:val="-4"/>
          <w:sz w:val="28"/>
          <w:szCs w:val="28"/>
        </w:rPr>
        <w:t>бульоне (реакция с сернокислой медью).</w:t>
      </w:r>
      <w:r w:rsidRPr="001E7456">
        <w:rPr>
          <w:rFonts w:ascii="Times New Roman" w:hAnsi="Times New Roman" w:cs="Times New Roman"/>
          <w:b/>
          <w:bCs/>
          <w:color w:val="000000" w:themeColor="text1"/>
          <w:spacing w:val="-4"/>
          <w:sz w:val="28"/>
          <w:szCs w:val="28"/>
        </w:rPr>
        <w:t xml:space="preserve"> </w:t>
      </w:r>
      <w:r w:rsidRPr="001E7456">
        <w:rPr>
          <w:rFonts w:ascii="Times New Roman" w:hAnsi="Times New Roman" w:cs="Times New Roman"/>
          <w:color w:val="000000" w:themeColor="text1"/>
          <w:spacing w:val="-4"/>
          <w:sz w:val="28"/>
          <w:szCs w:val="28"/>
        </w:rPr>
        <w:t>Реакция с сер</w:t>
      </w:r>
      <w:r w:rsidRPr="001E7456">
        <w:rPr>
          <w:rFonts w:ascii="Times New Roman" w:hAnsi="Times New Roman" w:cs="Times New Roman"/>
          <w:color w:val="000000" w:themeColor="text1"/>
          <w:spacing w:val="-2"/>
          <w:sz w:val="28"/>
          <w:szCs w:val="28"/>
        </w:rPr>
        <w:t xml:space="preserve">нокислой медью в бульоне — объективный показатель </w:t>
      </w:r>
      <w:r w:rsidRPr="001E7456">
        <w:rPr>
          <w:rFonts w:ascii="Times New Roman" w:hAnsi="Times New Roman" w:cs="Times New Roman"/>
          <w:color w:val="000000" w:themeColor="text1"/>
          <w:spacing w:val="-1"/>
          <w:sz w:val="28"/>
          <w:szCs w:val="28"/>
        </w:rPr>
        <w:t xml:space="preserve">свежести мяса. Метод основан на способности продуктов </w:t>
      </w:r>
      <w:r w:rsidRPr="001E7456">
        <w:rPr>
          <w:rFonts w:ascii="Times New Roman" w:hAnsi="Times New Roman" w:cs="Times New Roman"/>
          <w:color w:val="000000" w:themeColor="text1"/>
          <w:spacing w:val="1"/>
          <w:sz w:val="28"/>
          <w:szCs w:val="28"/>
        </w:rPr>
        <w:t xml:space="preserve">распада белка, выделяющихся в процессе разложения </w:t>
      </w:r>
      <w:r w:rsidRPr="001E7456">
        <w:rPr>
          <w:rFonts w:ascii="Times New Roman" w:hAnsi="Times New Roman" w:cs="Times New Roman"/>
          <w:color w:val="000000" w:themeColor="text1"/>
          <w:spacing w:val="2"/>
          <w:sz w:val="28"/>
          <w:szCs w:val="28"/>
        </w:rPr>
        <w:t xml:space="preserve">азотсодержащих веществ, выпадать в осадок из раствора </w:t>
      </w:r>
      <w:r w:rsidRPr="001E7456">
        <w:rPr>
          <w:rFonts w:ascii="Times New Roman" w:hAnsi="Times New Roman" w:cs="Times New Roman"/>
          <w:color w:val="000000" w:themeColor="text1"/>
          <w:sz w:val="28"/>
          <w:szCs w:val="28"/>
        </w:rPr>
        <w:t xml:space="preserve">сернокислой меди. Первичные продукты распада белков </w:t>
      </w:r>
      <w:r w:rsidRPr="001E7456">
        <w:rPr>
          <w:rFonts w:ascii="Times New Roman" w:hAnsi="Times New Roman" w:cs="Times New Roman"/>
          <w:color w:val="000000" w:themeColor="text1"/>
          <w:spacing w:val="1"/>
          <w:sz w:val="28"/>
          <w:szCs w:val="28"/>
        </w:rPr>
        <w:t>при взаимодействии с медью образуют хлопья, а продук</w:t>
      </w:r>
      <w:r w:rsidRPr="001E7456">
        <w:rPr>
          <w:rFonts w:ascii="Times New Roman" w:hAnsi="Times New Roman" w:cs="Times New Roman"/>
          <w:color w:val="000000" w:themeColor="text1"/>
          <w:spacing w:val="1"/>
          <w:sz w:val="28"/>
          <w:szCs w:val="28"/>
        </w:rPr>
        <w:softHyphen/>
      </w:r>
      <w:r w:rsidRPr="001E7456">
        <w:rPr>
          <w:rFonts w:ascii="Times New Roman" w:hAnsi="Times New Roman" w:cs="Times New Roman"/>
          <w:color w:val="000000" w:themeColor="text1"/>
          <w:spacing w:val="3"/>
          <w:sz w:val="28"/>
          <w:szCs w:val="28"/>
        </w:rPr>
        <w:t>ты более глубокого распада — окрашенный осадок.</w:t>
      </w:r>
    </w:p>
    <w:p w:rsidR="00DD6330" w:rsidRPr="001E7456" w:rsidRDefault="00DD6330" w:rsidP="00B2450C">
      <w:pPr>
        <w:shd w:val="clear" w:color="auto" w:fill="FFFFFF"/>
        <w:spacing w:after="0" w:line="240" w:lineRule="auto"/>
        <w:ind w:firstLine="709"/>
        <w:jc w:val="both"/>
        <w:rPr>
          <w:rFonts w:ascii="Times New Roman" w:hAnsi="Times New Roman" w:cs="Times New Roman"/>
          <w:color w:val="000000" w:themeColor="text1"/>
          <w:sz w:val="28"/>
          <w:szCs w:val="28"/>
        </w:rPr>
      </w:pPr>
      <w:r w:rsidRPr="001E7456">
        <w:rPr>
          <w:rFonts w:ascii="Times New Roman" w:hAnsi="Times New Roman" w:cs="Times New Roman"/>
          <w:color w:val="000000" w:themeColor="text1"/>
          <w:sz w:val="28"/>
          <w:szCs w:val="28"/>
        </w:rPr>
        <w:t>Охлаждение парного мяса с +35</w:t>
      </w:r>
      <w:proofErr w:type="gramStart"/>
      <w:r w:rsidRPr="001E7456">
        <w:rPr>
          <w:rFonts w:ascii="Times New Roman" w:hAnsi="Times New Roman" w:cs="Times New Roman"/>
          <w:color w:val="000000" w:themeColor="text1"/>
          <w:sz w:val="28"/>
          <w:szCs w:val="28"/>
        </w:rPr>
        <w:t>°С</w:t>
      </w:r>
      <w:proofErr w:type="gramEnd"/>
      <w:r w:rsidRPr="001E7456">
        <w:rPr>
          <w:rFonts w:ascii="Times New Roman" w:hAnsi="Times New Roman" w:cs="Times New Roman"/>
          <w:color w:val="000000" w:themeColor="text1"/>
          <w:sz w:val="28"/>
          <w:szCs w:val="28"/>
        </w:rPr>
        <w:t xml:space="preserve"> до +1°С производится в </w:t>
      </w:r>
      <w:r w:rsidRPr="001E7456">
        <w:rPr>
          <w:rFonts w:ascii="Times New Roman" w:hAnsi="Times New Roman" w:cs="Times New Roman"/>
          <w:bCs/>
          <w:color w:val="000000" w:themeColor="text1"/>
          <w:sz w:val="28"/>
          <w:szCs w:val="28"/>
        </w:rPr>
        <w:t>холодильных камерах</w:t>
      </w:r>
      <w:r w:rsidRPr="001E7456">
        <w:rPr>
          <w:rFonts w:ascii="Times New Roman" w:hAnsi="Times New Roman" w:cs="Times New Roman"/>
          <w:color w:val="000000" w:themeColor="text1"/>
          <w:sz w:val="28"/>
          <w:szCs w:val="28"/>
        </w:rPr>
        <w:t xml:space="preserve"> с подвесными путями. Воздухоохладитель располагается над ними. Воздушный поток подается </w:t>
      </w:r>
      <w:r w:rsidR="00F4539B" w:rsidRPr="001E7456">
        <w:rPr>
          <w:rFonts w:ascii="Times New Roman" w:hAnsi="Times New Roman" w:cs="Times New Roman"/>
          <w:color w:val="000000" w:themeColor="text1"/>
          <w:sz w:val="28"/>
          <w:szCs w:val="28"/>
        </w:rPr>
        <w:t>снизу-вверх</w:t>
      </w:r>
      <w:r w:rsidRPr="001E7456">
        <w:rPr>
          <w:rFonts w:ascii="Times New Roman" w:hAnsi="Times New Roman" w:cs="Times New Roman"/>
          <w:color w:val="000000" w:themeColor="text1"/>
          <w:sz w:val="28"/>
          <w:szCs w:val="28"/>
        </w:rPr>
        <w:t>, далее по потолку направляется к стенам камеры. Скорость движения воздушного потока минимальна, влажность высокая. Практически установлено, что реальная усушка после процесса охлаждения - ниже нормативной. Хранение охлажденного мяса осуществляется в холодильных камерах при тех же условиях.</w:t>
      </w:r>
    </w:p>
    <w:p w:rsidR="00DD6330" w:rsidRPr="001E7456" w:rsidRDefault="00DD6330" w:rsidP="00B2450C">
      <w:pPr>
        <w:shd w:val="clear" w:color="auto" w:fill="FFFFFF"/>
        <w:tabs>
          <w:tab w:val="left" w:pos="900"/>
        </w:tabs>
        <w:spacing w:after="0" w:line="240" w:lineRule="auto"/>
        <w:ind w:firstLine="709"/>
        <w:jc w:val="both"/>
        <w:rPr>
          <w:rFonts w:ascii="Times New Roman" w:hAnsi="Times New Roman" w:cs="Times New Roman"/>
          <w:color w:val="000000" w:themeColor="text1"/>
          <w:sz w:val="28"/>
          <w:szCs w:val="28"/>
        </w:rPr>
      </w:pPr>
      <w:r w:rsidRPr="001E7456">
        <w:rPr>
          <w:rFonts w:ascii="Times New Roman" w:hAnsi="Times New Roman" w:cs="Times New Roman"/>
          <w:i/>
          <w:color w:val="000000" w:themeColor="text1"/>
          <w:sz w:val="28"/>
          <w:szCs w:val="28"/>
          <w:lang w:val="kk-KZ"/>
        </w:rPr>
        <w:t>Оценка качества готовой продукции.</w:t>
      </w:r>
      <w:r w:rsidRPr="001E7456">
        <w:rPr>
          <w:rFonts w:ascii="Times New Roman" w:hAnsi="Times New Roman" w:cs="Times New Roman"/>
          <w:b/>
          <w:color w:val="000000" w:themeColor="text1"/>
          <w:sz w:val="28"/>
          <w:szCs w:val="28"/>
          <w:lang w:val="kk-KZ"/>
        </w:rPr>
        <w:t xml:space="preserve"> </w:t>
      </w:r>
      <w:r w:rsidRPr="001E7456">
        <w:rPr>
          <w:rFonts w:ascii="Times New Roman" w:hAnsi="Times New Roman" w:cs="Times New Roman"/>
          <w:color w:val="000000" w:themeColor="text1"/>
          <w:sz w:val="28"/>
          <w:szCs w:val="28"/>
        </w:rPr>
        <w:t>Вареные колбасы и сосиски охлаждают после варки в специальных гермокамерах (душированием) водой с +70</w:t>
      </w:r>
      <w:proofErr w:type="gramStart"/>
      <w:r w:rsidRPr="001E7456">
        <w:rPr>
          <w:rFonts w:ascii="Times New Roman" w:hAnsi="Times New Roman" w:cs="Times New Roman"/>
          <w:color w:val="000000" w:themeColor="text1"/>
          <w:sz w:val="28"/>
          <w:szCs w:val="28"/>
          <w:vertAlign w:val="superscript"/>
        </w:rPr>
        <w:t>°</w:t>
      </w:r>
      <w:r w:rsidRPr="001E7456">
        <w:rPr>
          <w:rFonts w:ascii="Times New Roman" w:hAnsi="Times New Roman" w:cs="Times New Roman"/>
          <w:color w:val="000000" w:themeColor="text1"/>
          <w:sz w:val="28"/>
          <w:szCs w:val="28"/>
        </w:rPr>
        <w:t>С</w:t>
      </w:r>
      <w:proofErr w:type="gramEnd"/>
      <w:r w:rsidRPr="001E7456">
        <w:rPr>
          <w:rFonts w:ascii="Times New Roman" w:hAnsi="Times New Roman" w:cs="Times New Roman"/>
          <w:color w:val="000000" w:themeColor="text1"/>
          <w:sz w:val="28"/>
          <w:szCs w:val="28"/>
        </w:rPr>
        <w:t xml:space="preserve"> до +40°С. Затем подается холод. Процессом управляет специальная программа. Температура продукта на выходе Тпр=+8°С.Варено-копченые колбасы или копченые куры размещают на специальных рамах. Охлаждение колбас с +35</w:t>
      </w:r>
      <w:proofErr w:type="gramStart"/>
      <w:r w:rsidRPr="001E7456">
        <w:rPr>
          <w:rFonts w:ascii="Times New Roman" w:hAnsi="Times New Roman" w:cs="Times New Roman"/>
          <w:color w:val="000000" w:themeColor="text1"/>
          <w:sz w:val="28"/>
          <w:szCs w:val="28"/>
        </w:rPr>
        <w:t>°С</w:t>
      </w:r>
      <w:proofErr w:type="gramEnd"/>
      <w:r w:rsidRPr="001E7456">
        <w:rPr>
          <w:rFonts w:ascii="Times New Roman" w:hAnsi="Times New Roman" w:cs="Times New Roman"/>
          <w:color w:val="000000" w:themeColor="text1"/>
          <w:sz w:val="28"/>
          <w:szCs w:val="28"/>
        </w:rPr>
        <w:t xml:space="preserve"> до +8°С за 4 часа в холодильных камерах. Скорость движения воздушного потока в зоне продукта не должна превышать 2 м/сек., иначе на поверхности продукта образуется корка</w:t>
      </w:r>
      <w:r w:rsidR="001E7456">
        <w:rPr>
          <w:rFonts w:ascii="Times New Roman" w:hAnsi="Times New Roman" w:cs="Times New Roman"/>
          <w:color w:val="000000" w:themeColor="text1"/>
          <w:sz w:val="28"/>
          <w:szCs w:val="28"/>
        </w:rPr>
        <w:t>.</w:t>
      </w:r>
    </w:p>
    <w:p w:rsidR="00DD6330" w:rsidRPr="00B2450C" w:rsidRDefault="00DD6330" w:rsidP="00B2450C">
      <w:pPr>
        <w:shd w:val="clear" w:color="auto" w:fill="FFFFFF"/>
        <w:spacing w:after="0" w:line="240" w:lineRule="auto"/>
        <w:ind w:firstLine="709"/>
        <w:jc w:val="both"/>
        <w:rPr>
          <w:rFonts w:ascii="Times New Roman" w:hAnsi="Times New Roman" w:cs="Times New Roman"/>
          <w:b/>
          <w:sz w:val="28"/>
          <w:szCs w:val="28"/>
          <w:lang w:val="kk-KZ"/>
        </w:rPr>
      </w:pPr>
    </w:p>
    <w:p w:rsidR="00B2450C" w:rsidRDefault="00B2450C" w:rsidP="00B2450C">
      <w:pPr>
        <w:shd w:val="clear" w:color="auto" w:fill="FFFFFF"/>
        <w:spacing w:after="0" w:line="240" w:lineRule="auto"/>
        <w:ind w:firstLine="709"/>
        <w:jc w:val="both"/>
        <w:rPr>
          <w:rFonts w:ascii="Times New Roman" w:hAnsi="Times New Roman" w:cs="Times New Roman"/>
          <w:b/>
          <w:sz w:val="28"/>
          <w:szCs w:val="28"/>
          <w:lang w:val="kk-KZ"/>
        </w:rPr>
      </w:pPr>
    </w:p>
    <w:p w:rsidR="00D0714E" w:rsidRPr="00D0714E" w:rsidRDefault="00D0714E" w:rsidP="00B2450C">
      <w:pPr>
        <w:shd w:val="clear" w:color="auto" w:fill="FFFFFF"/>
        <w:spacing w:after="0" w:line="240" w:lineRule="auto"/>
        <w:ind w:firstLine="709"/>
        <w:jc w:val="both"/>
        <w:rPr>
          <w:rFonts w:ascii="Times New Roman" w:hAnsi="Times New Roman" w:cs="Times New Roman"/>
          <w:b/>
          <w:sz w:val="28"/>
          <w:szCs w:val="28"/>
          <w:lang w:val="kk-KZ"/>
        </w:rPr>
      </w:pPr>
    </w:p>
    <w:p w:rsidR="00DD6330" w:rsidRPr="00B2450C" w:rsidRDefault="00F4539B" w:rsidP="00B2450C">
      <w:pPr>
        <w:shd w:val="clear" w:color="auto" w:fill="FFFFFF"/>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2.15 </w:t>
      </w:r>
      <w:r w:rsidR="00DD6330" w:rsidRPr="00B2450C">
        <w:rPr>
          <w:rFonts w:ascii="Times New Roman" w:hAnsi="Times New Roman" w:cs="Times New Roman"/>
          <w:b/>
          <w:sz w:val="28"/>
          <w:szCs w:val="28"/>
        </w:rPr>
        <w:t>Исследование качества консервов</w:t>
      </w:r>
    </w:p>
    <w:p w:rsidR="00F4539B" w:rsidRDefault="00F4539B" w:rsidP="00B2450C">
      <w:pPr>
        <w:shd w:val="clear" w:color="auto" w:fill="FFFFFF"/>
        <w:tabs>
          <w:tab w:val="left" w:pos="900"/>
        </w:tabs>
        <w:spacing w:after="0" w:line="240" w:lineRule="auto"/>
        <w:ind w:firstLine="709"/>
        <w:jc w:val="both"/>
        <w:rPr>
          <w:rFonts w:ascii="Times New Roman" w:hAnsi="Times New Roman" w:cs="Times New Roman"/>
          <w:b/>
          <w:sz w:val="28"/>
          <w:szCs w:val="28"/>
          <w:lang w:val="kk-KZ"/>
        </w:rPr>
      </w:pPr>
    </w:p>
    <w:p w:rsidR="00DD6330" w:rsidRPr="00B2450C" w:rsidRDefault="00DD6330" w:rsidP="00B2450C">
      <w:pPr>
        <w:shd w:val="clear" w:color="auto" w:fill="FFFFFF"/>
        <w:tabs>
          <w:tab w:val="left" w:pos="900"/>
        </w:tabs>
        <w:spacing w:after="0" w:line="240" w:lineRule="auto"/>
        <w:ind w:firstLine="709"/>
        <w:jc w:val="both"/>
        <w:rPr>
          <w:rFonts w:ascii="Times New Roman" w:hAnsi="Times New Roman" w:cs="Times New Roman"/>
          <w:sz w:val="28"/>
          <w:szCs w:val="28"/>
        </w:rPr>
      </w:pPr>
      <w:r w:rsidRPr="00715073">
        <w:rPr>
          <w:rFonts w:ascii="Times New Roman" w:hAnsi="Times New Roman" w:cs="Times New Roman"/>
          <w:i/>
          <w:sz w:val="28"/>
          <w:szCs w:val="28"/>
          <w:lang w:val="kk-KZ"/>
        </w:rPr>
        <w:t>Исследование консервов на присутстсиве консервантов.</w:t>
      </w:r>
      <w:r w:rsidRPr="00B2450C">
        <w:rPr>
          <w:rFonts w:ascii="Times New Roman" w:hAnsi="Times New Roman" w:cs="Times New Roman"/>
          <w:b/>
          <w:sz w:val="28"/>
          <w:szCs w:val="28"/>
          <w:lang w:val="kk-KZ"/>
        </w:rPr>
        <w:t xml:space="preserve"> </w:t>
      </w:r>
      <w:r w:rsidRPr="00B2450C">
        <w:rPr>
          <w:rFonts w:ascii="Times New Roman" w:hAnsi="Times New Roman" w:cs="Times New Roman"/>
          <w:sz w:val="28"/>
          <w:szCs w:val="28"/>
        </w:rPr>
        <w:t>Используется синтетический консервант – сорбиновая кислота и ее соли, подавляющие развитие дрожжей и плесневых грибов, а потому способные частично заменить сернистую кислоту. Содержание сорбиновой кислоты в консервируемых продуктах (пюре, соках, джеме, квашенных и соленых овощах и др.) не должно превышать 0,1%.</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Продукт, законсервированный сернистым ангидридом, можно перед употреблением десульфитировать, т.е. освободить от основной массы консерванта, чего нельзя достигнуть, применяя другие консервирующие вещества. Полностью удалить сернистый ангидрид трудно. Поскольку сернистый ангидрид и сернистая кислота оказывают вредное влияние на организм, необходим постоянный контроль за количественным содержанием </w:t>
      </w:r>
      <w:proofErr w:type="gramStart"/>
      <w:r w:rsidRPr="00B2450C">
        <w:rPr>
          <w:rFonts w:ascii="Times New Roman" w:hAnsi="Times New Roman" w:cs="Times New Roman"/>
          <w:sz w:val="28"/>
          <w:szCs w:val="28"/>
        </w:rPr>
        <w:t>из</w:t>
      </w:r>
      <w:proofErr w:type="gramEnd"/>
      <w:r w:rsidRPr="00B2450C">
        <w:rPr>
          <w:rFonts w:ascii="Times New Roman" w:hAnsi="Times New Roman" w:cs="Times New Roman"/>
          <w:sz w:val="28"/>
          <w:szCs w:val="28"/>
        </w:rPr>
        <w:t xml:space="preserve"> в продукте.</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Оценка консервов оценивают на основании комплекса данных, полученных в результате органолептических, химико-технических и бактериологических исследований.</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В стандарте на готовую продукцию после определения данного типа консервов, его составных частей и назначения приводятся технические требования, где перечисляются виды и наименования консервов, основные требования к сырью и материалам, дается </w:t>
      </w:r>
      <w:r w:rsidR="00715073" w:rsidRPr="00B2450C">
        <w:rPr>
          <w:rFonts w:ascii="Times New Roman" w:hAnsi="Times New Roman" w:cs="Times New Roman"/>
          <w:sz w:val="28"/>
          <w:szCs w:val="28"/>
        </w:rPr>
        <w:t>характеристика органолептических</w:t>
      </w:r>
      <w:r w:rsidRPr="00B2450C">
        <w:rPr>
          <w:rFonts w:ascii="Times New Roman" w:hAnsi="Times New Roman" w:cs="Times New Roman"/>
          <w:sz w:val="28"/>
          <w:szCs w:val="28"/>
        </w:rPr>
        <w:t xml:space="preserve">, физико-химических, микробиологических показателей, обеспечивающих высокое пищевое достоинство и полную безвредность продукции. </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Порядок и техника определения соотношения составных частей консервов подробно описывается в ГОСТе.</w:t>
      </w:r>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rPr>
      </w:pPr>
      <w:r w:rsidRPr="00B2450C">
        <w:rPr>
          <w:rFonts w:ascii="Times New Roman" w:hAnsi="Times New Roman" w:cs="Times New Roman"/>
          <w:sz w:val="28"/>
          <w:szCs w:val="28"/>
        </w:rPr>
        <w:t xml:space="preserve">Существует две системы построения балловой оценки. </w:t>
      </w:r>
      <w:proofErr w:type="gramStart"/>
      <w:r w:rsidRPr="00B2450C">
        <w:rPr>
          <w:rFonts w:ascii="Times New Roman" w:hAnsi="Times New Roman" w:cs="Times New Roman"/>
          <w:sz w:val="28"/>
          <w:szCs w:val="28"/>
        </w:rPr>
        <w:t>Одна из них охватывает только органолептические признаки, другая, более широкая, включает, кроме органолептических, еще показатели технические, химического состава и др.</w:t>
      </w:r>
      <w:proofErr w:type="gramEnd"/>
    </w:p>
    <w:p w:rsidR="00DD6330" w:rsidRPr="00B2450C" w:rsidRDefault="00DD6330" w:rsidP="00B2450C">
      <w:pPr>
        <w:shd w:val="clear" w:color="auto" w:fill="FFFFFF"/>
        <w:spacing w:after="0" w:line="240" w:lineRule="auto"/>
        <w:ind w:firstLine="709"/>
        <w:jc w:val="both"/>
        <w:rPr>
          <w:rFonts w:ascii="Times New Roman" w:hAnsi="Times New Roman" w:cs="Times New Roman"/>
          <w:sz w:val="28"/>
          <w:szCs w:val="28"/>
          <w:lang w:val="kk-KZ"/>
        </w:rPr>
      </w:pPr>
    </w:p>
    <w:p w:rsidR="00DD6330" w:rsidRPr="00B2450C" w:rsidRDefault="00725414" w:rsidP="00B2450C">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Таблица </w:t>
      </w:r>
      <w:r w:rsidR="00BB5361">
        <w:rPr>
          <w:rFonts w:ascii="Times New Roman" w:hAnsi="Times New Roman" w:cs="Times New Roman"/>
          <w:sz w:val="28"/>
          <w:szCs w:val="28"/>
          <w:lang w:val="kk-KZ"/>
        </w:rPr>
        <w:t xml:space="preserve">12- </w:t>
      </w:r>
      <w:r w:rsidR="00DD6330" w:rsidRPr="00B2450C">
        <w:rPr>
          <w:rFonts w:ascii="Times New Roman" w:hAnsi="Times New Roman" w:cs="Times New Roman"/>
          <w:sz w:val="28"/>
          <w:szCs w:val="28"/>
        </w:rPr>
        <w:t>Органолептическая оценка производится по следующей примерной схеме</w:t>
      </w:r>
    </w:p>
    <w:tbl>
      <w:tblPr>
        <w:tblW w:w="9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9"/>
        <w:gridCol w:w="4940"/>
      </w:tblGrid>
      <w:tr w:rsidR="00DD6330" w:rsidRPr="000759BA" w:rsidTr="00BB5361">
        <w:trPr>
          <w:trHeight w:val="314"/>
        </w:trPr>
        <w:tc>
          <w:tcPr>
            <w:tcW w:w="4939"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 xml:space="preserve">Показатели </w:t>
            </w:r>
          </w:p>
        </w:tc>
        <w:tc>
          <w:tcPr>
            <w:tcW w:w="4940"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Баллы</w:t>
            </w:r>
          </w:p>
        </w:tc>
      </w:tr>
      <w:tr w:rsidR="00DD6330" w:rsidRPr="000759BA" w:rsidTr="00BB5361">
        <w:trPr>
          <w:trHeight w:val="273"/>
        </w:trPr>
        <w:tc>
          <w:tcPr>
            <w:tcW w:w="4939"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Вкус и запах</w:t>
            </w:r>
          </w:p>
        </w:tc>
        <w:tc>
          <w:tcPr>
            <w:tcW w:w="4940"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40</w:t>
            </w:r>
          </w:p>
        </w:tc>
      </w:tr>
      <w:tr w:rsidR="00DD6330" w:rsidRPr="000759BA" w:rsidTr="00BB5361">
        <w:trPr>
          <w:trHeight w:val="262"/>
        </w:trPr>
        <w:tc>
          <w:tcPr>
            <w:tcW w:w="4939"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Внешний вид</w:t>
            </w:r>
          </w:p>
        </w:tc>
        <w:tc>
          <w:tcPr>
            <w:tcW w:w="4940"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20</w:t>
            </w:r>
          </w:p>
        </w:tc>
      </w:tr>
      <w:tr w:rsidR="00DD6330" w:rsidRPr="000759BA" w:rsidTr="00BB5361">
        <w:trPr>
          <w:trHeight w:val="267"/>
        </w:trPr>
        <w:tc>
          <w:tcPr>
            <w:tcW w:w="4939"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Цвет</w:t>
            </w:r>
          </w:p>
        </w:tc>
        <w:tc>
          <w:tcPr>
            <w:tcW w:w="4940"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25</w:t>
            </w:r>
          </w:p>
        </w:tc>
      </w:tr>
      <w:tr w:rsidR="00DD6330" w:rsidRPr="000759BA" w:rsidTr="00BB5361">
        <w:trPr>
          <w:trHeight w:val="270"/>
        </w:trPr>
        <w:tc>
          <w:tcPr>
            <w:tcW w:w="4939"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 xml:space="preserve">Консистенция </w:t>
            </w:r>
          </w:p>
        </w:tc>
        <w:tc>
          <w:tcPr>
            <w:tcW w:w="4940" w:type="dxa"/>
            <w:shd w:val="clear" w:color="auto" w:fill="auto"/>
          </w:tcPr>
          <w:p w:rsidR="00DD6330" w:rsidRPr="000759BA" w:rsidRDefault="00DD6330" w:rsidP="000759BA">
            <w:pPr>
              <w:snapToGrid w:val="0"/>
              <w:spacing w:after="0" w:line="240" w:lineRule="auto"/>
              <w:jc w:val="both"/>
              <w:rPr>
                <w:rFonts w:ascii="Times New Roman" w:hAnsi="Times New Roman" w:cs="Times New Roman"/>
                <w:sz w:val="24"/>
                <w:szCs w:val="24"/>
              </w:rPr>
            </w:pPr>
            <w:r w:rsidRPr="000759BA">
              <w:rPr>
                <w:rFonts w:ascii="Times New Roman" w:hAnsi="Times New Roman" w:cs="Times New Roman"/>
                <w:sz w:val="24"/>
                <w:szCs w:val="24"/>
              </w:rPr>
              <w:t>15</w:t>
            </w:r>
          </w:p>
        </w:tc>
      </w:tr>
    </w:tbl>
    <w:p w:rsidR="00DD6330" w:rsidRPr="000759BA" w:rsidRDefault="00DD6330" w:rsidP="000759BA">
      <w:pPr>
        <w:shd w:val="clear" w:color="auto" w:fill="FFFFFF"/>
        <w:spacing w:after="0" w:line="240" w:lineRule="auto"/>
        <w:ind w:firstLine="709"/>
        <w:jc w:val="both"/>
        <w:rPr>
          <w:rFonts w:ascii="Times New Roman" w:hAnsi="Times New Roman" w:cs="Times New Roman"/>
          <w:sz w:val="28"/>
          <w:szCs w:val="28"/>
        </w:rPr>
      </w:pPr>
    </w:p>
    <w:p w:rsidR="00DD6330" w:rsidRPr="000759BA" w:rsidRDefault="00DD6330" w:rsidP="000759BA">
      <w:pPr>
        <w:shd w:val="clear" w:color="auto" w:fill="FFFFFF"/>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Из плодоовощных консервов на уровне лучших мировых образцов находятся консервы, получившие 100-86 баллов, при оценке менее 70 баллов консервы имеют неудовлетворительное качество.</w:t>
      </w:r>
    </w:p>
    <w:p w:rsidR="00DD6330" w:rsidRPr="000759BA" w:rsidRDefault="00DD6330" w:rsidP="000759BA">
      <w:pPr>
        <w:shd w:val="clear" w:color="auto" w:fill="FFFFFF"/>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 xml:space="preserve">Вопрос о пищевом достоинстве консервов нельзя решить окончательно, если не выяснены их усвояемость. Полноценность белков, витаминозность, минеральный </w:t>
      </w:r>
      <w:r w:rsidR="00715073" w:rsidRPr="000759BA">
        <w:rPr>
          <w:rFonts w:ascii="Times New Roman" w:hAnsi="Times New Roman" w:cs="Times New Roman"/>
          <w:sz w:val="28"/>
          <w:szCs w:val="28"/>
        </w:rPr>
        <w:t>состав и</w:t>
      </w:r>
      <w:r w:rsidRPr="000759BA">
        <w:rPr>
          <w:rFonts w:ascii="Times New Roman" w:hAnsi="Times New Roman" w:cs="Times New Roman"/>
          <w:sz w:val="28"/>
          <w:szCs w:val="28"/>
        </w:rPr>
        <w:t xml:space="preserve"> калорийность. </w:t>
      </w:r>
    </w:p>
    <w:p w:rsidR="00DD6330" w:rsidRPr="000759BA" w:rsidRDefault="00DD6330" w:rsidP="000759BA">
      <w:pPr>
        <w:shd w:val="clear" w:color="auto" w:fill="FFFFFF"/>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lastRenderedPageBreak/>
        <w:t xml:space="preserve">Основными источниками </w:t>
      </w:r>
      <w:r w:rsidR="00715073" w:rsidRPr="000759BA">
        <w:rPr>
          <w:rFonts w:ascii="Times New Roman" w:hAnsi="Times New Roman" w:cs="Times New Roman"/>
          <w:sz w:val="28"/>
          <w:szCs w:val="28"/>
        </w:rPr>
        <w:t>энергии в</w:t>
      </w:r>
      <w:r w:rsidRPr="000759BA">
        <w:rPr>
          <w:rFonts w:ascii="Times New Roman" w:hAnsi="Times New Roman" w:cs="Times New Roman"/>
          <w:sz w:val="28"/>
          <w:szCs w:val="28"/>
        </w:rPr>
        <w:t xml:space="preserve"> пищевых продуктах являются усвояемые жиры, белки и углеводы. Их теплота горения связана с элементарным химическим составом и полнотой окисления в организме. Усвояемые углеводы и жиры окисляются в организме человека полностью до углекислого газа и воды. Что касается белков, то продукты их распада (</w:t>
      </w:r>
      <w:r w:rsidR="00715073" w:rsidRPr="000759BA">
        <w:rPr>
          <w:rFonts w:ascii="Times New Roman" w:hAnsi="Times New Roman" w:cs="Times New Roman"/>
          <w:sz w:val="28"/>
          <w:szCs w:val="28"/>
        </w:rPr>
        <w:t>мочевина и</w:t>
      </w:r>
      <w:r w:rsidRPr="000759BA">
        <w:rPr>
          <w:rFonts w:ascii="Times New Roman" w:hAnsi="Times New Roman" w:cs="Times New Roman"/>
          <w:sz w:val="28"/>
          <w:szCs w:val="28"/>
        </w:rPr>
        <w:t xml:space="preserve"> др.) обладают еще некоторой теплотворной способностью, которая, очевидно, теряется для организма (в среднем на каждый грамм белков потери составляют 1,5 ккал). Поэтому физиологическая калорийность белков получается равной 4,1 (5,6-1,5) ккал.</w:t>
      </w:r>
    </w:p>
    <w:p w:rsidR="00DD6330" w:rsidRPr="000759BA" w:rsidRDefault="00DD6330" w:rsidP="000759BA">
      <w:pPr>
        <w:shd w:val="clear" w:color="auto" w:fill="FFFFFF"/>
        <w:tabs>
          <w:tab w:val="left" w:pos="900"/>
        </w:tabs>
        <w:spacing w:after="0" w:line="240" w:lineRule="auto"/>
        <w:ind w:firstLine="709"/>
        <w:jc w:val="both"/>
        <w:rPr>
          <w:rFonts w:ascii="Times New Roman" w:hAnsi="Times New Roman" w:cs="Times New Roman"/>
          <w:sz w:val="28"/>
          <w:szCs w:val="28"/>
        </w:rPr>
      </w:pPr>
      <w:r w:rsidRPr="00715073">
        <w:rPr>
          <w:rFonts w:ascii="Times New Roman" w:hAnsi="Times New Roman" w:cs="Times New Roman"/>
          <w:i/>
          <w:sz w:val="28"/>
          <w:szCs w:val="28"/>
          <w:lang w:val="kk-KZ"/>
        </w:rPr>
        <w:t xml:space="preserve">Исследование воды. </w:t>
      </w:r>
      <w:r w:rsidRPr="00715073">
        <w:rPr>
          <w:rFonts w:ascii="Times New Roman" w:hAnsi="Times New Roman" w:cs="Times New Roman"/>
          <w:i/>
          <w:sz w:val="28"/>
          <w:szCs w:val="28"/>
        </w:rPr>
        <w:t>С</w:t>
      </w:r>
      <w:r w:rsidRPr="000759BA">
        <w:rPr>
          <w:rFonts w:ascii="Times New Roman" w:hAnsi="Times New Roman" w:cs="Times New Roman"/>
          <w:sz w:val="28"/>
          <w:szCs w:val="28"/>
        </w:rPr>
        <w:t xml:space="preserve">остояние воды в продуктах определяется различными характеристиками, среди которых: водосвязывающая способность, энергия </w:t>
      </w:r>
      <w:r w:rsidRPr="000759BA">
        <w:rPr>
          <w:rFonts w:ascii="Times New Roman" w:hAnsi="Times New Roman" w:cs="Times New Roman"/>
          <w:sz w:val="28"/>
          <w:szCs w:val="28"/>
          <w:lang w:val="kk-KZ"/>
        </w:rPr>
        <w:t>с</w:t>
      </w:r>
      <w:r w:rsidRPr="000759BA">
        <w:rPr>
          <w:rFonts w:ascii="Times New Roman" w:hAnsi="Times New Roman" w:cs="Times New Roman"/>
          <w:sz w:val="28"/>
          <w:szCs w:val="28"/>
        </w:rPr>
        <w:t>вязи влаги и др. В последнее время все большее значение приобретает показатель «активность воды» (α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xml:space="preserve">) как наиболее перспективный и информативный. Это показатель, введенный в 1950-х годах В.И.Скоттом и Х.Салвином, характеризует состояние воды в пищевых продуктах, используемой микроорганизмами для их жизнедеятельности. </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По мнению ряда зарубежных авторов, измерение активности воды является одним из необходимых видов контроля качества продуктов, без которого в настоящее время не может обойтись ни одно предприятие пищевой промышленности.</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 xml:space="preserve">По этой причине показатель активности воды ЕЭС с 1976 г. введен как обязательно для оценки качества пищевых продуктов, а в США он включен в инструкцию Управления по </w:t>
      </w:r>
      <w:proofErr w:type="gramStart"/>
      <w:r w:rsidRPr="000759BA">
        <w:rPr>
          <w:rFonts w:ascii="Times New Roman" w:hAnsi="Times New Roman" w:cs="Times New Roman"/>
          <w:sz w:val="28"/>
          <w:szCs w:val="28"/>
        </w:rPr>
        <w:t>контролю за</w:t>
      </w:r>
      <w:proofErr w:type="gramEnd"/>
      <w:r w:rsidRPr="000759BA">
        <w:rPr>
          <w:rFonts w:ascii="Times New Roman" w:hAnsi="Times New Roman" w:cs="Times New Roman"/>
          <w:sz w:val="28"/>
          <w:szCs w:val="28"/>
        </w:rPr>
        <w:t xml:space="preserve"> качеством пищевых продуктов и лекарственных препаратов.</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Согласно современной классификации пищевые продукты по величине активности воды делятся на три группы:</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 продукты с высокой влажностью (α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xml:space="preserve"> = 0,9-1,0);</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 xml:space="preserve">- продукты с промежуточной влажностью </w:t>
      </w:r>
      <w:proofErr w:type="gramStart"/>
      <w:r w:rsidRPr="000759BA">
        <w:rPr>
          <w:rFonts w:ascii="Times New Roman" w:hAnsi="Times New Roman" w:cs="Times New Roman"/>
          <w:sz w:val="28"/>
          <w:szCs w:val="28"/>
        </w:rPr>
        <w:t xml:space="preserve">( </w:t>
      </w:r>
      <w:proofErr w:type="gramEnd"/>
      <w:r w:rsidRPr="000759BA">
        <w:rPr>
          <w:rFonts w:ascii="Times New Roman" w:hAnsi="Times New Roman" w:cs="Times New Roman"/>
          <w:sz w:val="28"/>
          <w:szCs w:val="28"/>
        </w:rPr>
        <w:t>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xml:space="preserve"> = 0,6-0,9);</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 продукты с низкой влажностью (сухие) (α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xml:space="preserve"> = 0,6).</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Среди многообразия известных методов определения активности воды (α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часто используется косвенный метод, отличающийся простотой измерения и отсутствием дорогостоящих приборов. Это гравиметрический метод, модифицированный Х.М.Феттом, который предложил измерять 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xml:space="preserve"> при помощи эксикаторов. Для этого проводят серию опытов, ставя параллельно 6 (не менее) эксикаторов, в которые заливают насыщенные растворы веществ, имеющие известные значения активности, близкие к ожидаемому значению в продукте. В эксикаторы над растворами на одном и том же уровне помещают сетки из полимерного материала, на которые кладут точно взвешенные образцы продукта (массой около 15-20 г). Эксикаторы помещают в термостат с температурой 25</w:t>
      </w:r>
      <w:r w:rsidRPr="000759BA">
        <w:rPr>
          <w:rFonts w:ascii="Times New Roman" w:hAnsi="Times New Roman" w:cs="Times New Roman"/>
          <w:sz w:val="28"/>
          <w:szCs w:val="28"/>
          <w:vertAlign w:val="superscript"/>
        </w:rPr>
        <w:t>0</w:t>
      </w:r>
      <w:r w:rsidRPr="000759BA">
        <w:rPr>
          <w:rFonts w:ascii="Times New Roman" w:hAnsi="Times New Roman" w:cs="Times New Roman"/>
          <w:sz w:val="28"/>
          <w:szCs w:val="28"/>
        </w:rPr>
        <w:t>С на 24 ч, после чего образцы быстро вынимают и взвешивают, определяя степень уменьшения или увеличения массы, т.е. степени сорбции и десорбции проб.</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lastRenderedPageBreak/>
        <w:t>Затем по полученным данным путем графической интерполяции устанавливают α</w:t>
      </w:r>
      <w:r w:rsidRPr="000759BA">
        <w:rPr>
          <w:rFonts w:ascii="Times New Roman" w:hAnsi="Times New Roman" w:cs="Times New Roman"/>
          <w:sz w:val="28"/>
          <w:szCs w:val="28"/>
          <w:vertAlign w:val="subscript"/>
          <w:lang w:val="en-US"/>
        </w:rPr>
        <w:t>w</w:t>
      </w:r>
      <w:r w:rsidRPr="000759BA">
        <w:rPr>
          <w:rFonts w:ascii="Times New Roman" w:hAnsi="Times New Roman" w:cs="Times New Roman"/>
          <w:sz w:val="28"/>
          <w:szCs w:val="28"/>
        </w:rPr>
        <w:t xml:space="preserve"> образца, т.е. величину, при которой наступает равновесное состояние между раствором и образцом без изменения массы последнего. </w:t>
      </w:r>
    </w:p>
    <w:p w:rsidR="00DD6330" w:rsidRPr="000759BA" w:rsidRDefault="00DD6330" w:rsidP="000759BA">
      <w:pPr>
        <w:spacing w:after="0" w:line="240" w:lineRule="auto"/>
        <w:ind w:firstLine="709"/>
        <w:jc w:val="both"/>
        <w:rPr>
          <w:rFonts w:ascii="Times New Roman" w:hAnsi="Times New Roman" w:cs="Times New Roman"/>
          <w:sz w:val="28"/>
          <w:szCs w:val="28"/>
        </w:rPr>
      </w:pPr>
      <w:r w:rsidRPr="000759BA">
        <w:rPr>
          <w:rFonts w:ascii="Times New Roman" w:hAnsi="Times New Roman" w:cs="Times New Roman"/>
          <w:sz w:val="28"/>
          <w:szCs w:val="28"/>
        </w:rPr>
        <w:t xml:space="preserve">Представленная методика достаточно проста, надежна и доступна любой исследовательской лаборатории.  </w:t>
      </w:r>
    </w:p>
    <w:p w:rsidR="00DD6330" w:rsidRPr="000759BA" w:rsidRDefault="00DD6330" w:rsidP="000759BA">
      <w:pPr>
        <w:spacing w:after="0" w:line="240" w:lineRule="auto"/>
        <w:ind w:firstLine="709"/>
        <w:jc w:val="both"/>
        <w:rPr>
          <w:rFonts w:ascii="Times New Roman" w:hAnsi="Times New Roman" w:cs="Times New Roman"/>
          <w:sz w:val="28"/>
          <w:szCs w:val="28"/>
        </w:rPr>
      </w:pPr>
    </w:p>
    <w:p w:rsidR="001939D5" w:rsidRPr="00F1465F" w:rsidRDefault="001939D5" w:rsidP="00A03AA9">
      <w:pPr>
        <w:pStyle w:val="a3"/>
        <w:spacing w:after="0" w:line="240" w:lineRule="auto"/>
        <w:ind w:left="0" w:firstLine="709"/>
        <w:jc w:val="both"/>
        <w:rPr>
          <w:rFonts w:ascii="Times New Roman" w:hAnsi="Times New Roman"/>
          <w:color w:val="000000"/>
          <w:spacing w:val="-4"/>
          <w:sz w:val="28"/>
          <w:szCs w:val="28"/>
        </w:rPr>
      </w:pPr>
    </w:p>
    <w:p w:rsidR="00BB1CA9" w:rsidRPr="00F1465F" w:rsidRDefault="00715073" w:rsidP="00A03AA9">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2.16</w:t>
      </w:r>
      <w:r w:rsidR="000759BA" w:rsidRPr="00F1465F">
        <w:rPr>
          <w:rFonts w:ascii="Times New Roman" w:eastAsia="Times New Roman" w:hAnsi="Times New Roman" w:cs="Times New Roman"/>
          <w:b/>
          <w:sz w:val="28"/>
          <w:szCs w:val="28"/>
        </w:rPr>
        <w:t xml:space="preserve"> </w:t>
      </w:r>
      <w:r w:rsidR="000759BA">
        <w:rPr>
          <w:rFonts w:ascii="Times New Roman" w:eastAsia="Times New Roman" w:hAnsi="Times New Roman" w:cs="Times New Roman"/>
          <w:b/>
          <w:sz w:val="28"/>
          <w:szCs w:val="28"/>
        </w:rPr>
        <w:t>К</w:t>
      </w:r>
      <w:r w:rsidR="000759BA" w:rsidRPr="00F1465F">
        <w:rPr>
          <w:rFonts w:ascii="Times New Roman" w:eastAsia="Times New Roman" w:hAnsi="Times New Roman" w:cs="Times New Roman"/>
          <w:b/>
          <w:sz w:val="28"/>
          <w:szCs w:val="28"/>
        </w:rPr>
        <w:t xml:space="preserve">онтроль качества воды </w:t>
      </w:r>
    </w:p>
    <w:p w:rsidR="00BB1CA9" w:rsidRPr="00BB1CA9" w:rsidRDefault="00BB1CA9" w:rsidP="00A03AA9">
      <w:pPr>
        <w:spacing w:after="0" w:line="240" w:lineRule="auto"/>
        <w:ind w:firstLine="709"/>
        <w:jc w:val="both"/>
        <w:rPr>
          <w:rFonts w:ascii="Times New Roman" w:eastAsia="Times New Roman" w:hAnsi="Times New Roman" w:cs="Times New Roman"/>
          <w:sz w:val="28"/>
          <w:szCs w:val="28"/>
        </w:rPr>
      </w:pPr>
      <w:r w:rsidRPr="00BB1CA9">
        <w:rPr>
          <w:rFonts w:ascii="Times New Roman" w:eastAsia="Times New Roman" w:hAnsi="Times New Roman" w:cs="Times New Roman"/>
          <w:sz w:val="28"/>
          <w:szCs w:val="28"/>
        </w:rPr>
        <w:t>Определение качества воды по физико-химическим показателям:</w:t>
      </w:r>
    </w:p>
    <w:p w:rsidR="00BB1CA9" w:rsidRPr="00BB1CA9" w:rsidRDefault="00BB1CA9" w:rsidP="00A03AA9">
      <w:pPr>
        <w:spacing w:after="0" w:line="240" w:lineRule="auto"/>
        <w:ind w:firstLine="709"/>
        <w:jc w:val="both"/>
        <w:rPr>
          <w:rFonts w:ascii="Times New Roman" w:eastAsia="Times New Roman" w:hAnsi="Times New Roman" w:cs="Times New Roman"/>
          <w:sz w:val="28"/>
          <w:szCs w:val="28"/>
        </w:rPr>
      </w:pPr>
      <w:r w:rsidRPr="00BB1CA9">
        <w:rPr>
          <w:rFonts w:ascii="Times New Roman" w:eastAsia="Times New Roman" w:hAnsi="Times New Roman" w:cs="Times New Roman"/>
          <w:sz w:val="28"/>
          <w:szCs w:val="28"/>
        </w:rPr>
        <w:t>рН</w:t>
      </w:r>
    </w:p>
    <w:p w:rsidR="00BB1CA9" w:rsidRPr="00BB1CA9" w:rsidRDefault="00F1465F" w:rsidP="00A03AA9">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w:t>
      </w:r>
      <w:r w:rsidR="00BB1CA9" w:rsidRPr="00BB1CA9">
        <w:rPr>
          <w:rFonts w:ascii="Times New Roman" w:eastAsia="Times New Roman" w:hAnsi="Times New Roman" w:cs="Times New Roman"/>
          <w:sz w:val="28"/>
          <w:szCs w:val="28"/>
        </w:rPr>
        <w:t>апах</w:t>
      </w:r>
    </w:p>
    <w:p w:rsidR="00BB1CA9" w:rsidRPr="00BB1CA9" w:rsidRDefault="00F1465F" w:rsidP="00A03AA9">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BB1CA9" w:rsidRPr="00BB1CA9">
        <w:rPr>
          <w:rFonts w:ascii="Times New Roman" w:eastAsia="Times New Roman" w:hAnsi="Times New Roman" w:cs="Times New Roman"/>
          <w:sz w:val="28"/>
          <w:szCs w:val="28"/>
        </w:rPr>
        <w:t>одержание хлоридов</w:t>
      </w:r>
      <w:r w:rsidR="00FE472E">
        <w:rPr>
          <w:rFonts w:ascii="Times New Roman" w:eastAsia="Times New Roman" w:hAnsi="Times New Roman" w:cs="Times New Roman"/>
          <w:sz w:val="28"/>
          <w:szCs w:val="28"/>
        </w:rPr>
        <w:t>.</w:t>
      </w:r>
    </w:p>
    <w:p w:rsidR="001E7456" w:rsidRPr="001E7456" w:rsidRDefault="001E7456" w:rsidP="001E7456">
      <w:pPr>
        <w:shd w:val="clear" w:color="auto" w:fill="FFFFFF"/>
        <w:spacing w:after="0" w:line="240" w:lineRule="auto"/>
        <w:ind w:firstLine="709"/>
        <w:jc w:val="both"/>
        <w:rPr>
          <w:rFonts w:ascii="Times New Roman" w:eastAsia="Times New Roman" w:hAnsi="Times New Roman" w:cs="Times New Roman"/>
          <w:color w:val="3B1400"/>
          <w:sz w:val="28"/>
          <w:szCs w:val="28"/>
        </w:rPr>
      </w:pPr>
      <w:r>
        <w:rPr>
          <w:rFonts w:ascii="Times New Roman" w:eastAsia="Times New Roman" w:hAnsi="Times New Roman" w:cs="Times New Roman"/>
          <w:color w:val="3B1400"/>
          <w:sz w:val="27"/>
          <w:szCs w:val="27"/>
        </w:rPr>
        <w:t>р</w:t>
      </w:r>
      <w:proofErr w:type="gramStart"/>
      <w:r>
        <w:rPr>
          <w:rFonts w:ascii="Times New Roman" w:eastAsia="Times New Roman" w:hAnsi="Times New Roman" w:cs="Times New Roman"/>
          <w:color w:val="3B1400"/>
          <w:sz w:val="27"/>
          <w:szCs w:val="27"/>
        </w:rPr>
        <w:t>Н</w:t>
      </w:r>
      <w:r w:rsidRPr="001E7456">
        <w:rPr>
          <w:rFonts w:ascii="Times New Roman" w:eastAsia="Times New Roman" w:hAnsi="Times New Roman" w:cs="Times New Roman"/>
          <w:color w:val="3B1400"/>
          <w:sz w:val="27"/>
          <w:szCs w:val="27"/>
        </w:rPr>
        <w:t>-</w:t>
      </w:r>
      <w:proofErr w:type="gramEnd"/>
      <w:r w:rsidRPr="001E7456">
        <w:rPr>
          <w:rFonts w:ascii="Times New Roman" w:eastAsia="Times New Roman" w:hAnsi="Times New Roman" w:cs="Times New Roman"/>
          <w:color w:val="3B1400"/>
          <w:sz w:val="27"/>
          <w:szCs w:val="27"/>
        </w:rPr>
        <w:t xml:space="preserve"> одно из важнейших показателей жизнедеятельности организма. </w:t>
      </w:r>
      <w:r w:rsidR="00FE472E">
        <w:rPr>
          <w:rFonts w:ascii="Times New Roman" w:eastAsia="Times New Roman" w:hAnsi="Times New Roman" w:cs="Times New Roman"/>
          <w:color w:val="3B1400"/>
          <w:sz w:val="27"/>
          <w:szCs w:val="27"/>
        </w:rPr>
        <w:t>Т</w:t>
      </w:r>
      <w:r w:rsidRPr="001E7456">
        <w:rPr>
          <w:rFonts w:ascii="Times New Roman" w:eastAsia="Times New Roman" w:hAnsi="Times New Roman" w:cs="Times New Roman"/>
          <w:color w:val="3B1400"/>
          <w:sz w:val="28"/>
          <w:szCs w:val="28"/>
        </w:rPr>
        <w:t>ело человека состоит на 70% из воды</w:t>
      </w:r>
      <w:r w:rsidR="00FE472E">
        <w:rPr>
          <w:rFonts w:ascii="Times New Roman" w:eastAsia="Times New Roman" w:hAnsi="Times New Roman" w:cs="Times New Roman"/>
          <w:color w:val="3B1400"/>
          <w:sz w:val="28"/>
          <w:szCs w:val="28"/>
        </w:rPr>
        <w:t>.</w:t>
      </w:r>
      <w:r w:rsidRPr="001E7456">
        <w:rPr>
          <w:rFonts w:ascii="Times New Roman" w:eastAsia="Times New Roman" w:hAnsi="Times New Roman" w:cs="Times New Roman"/>
          <w:color w:val="3B1400"/>
          <w:sz w:val="28"/>
          <w:szCs w:val="28"/>
        </w:rPr>
        <w:t xml:space="preserve"> Несмотря на то, что продукты обмена веще</w:t>
      </w:r>
      <w:proofErr w:type="gramStart"/>
      <w:r w:rsidRPr="001E7456">
        <w:rPr>
          <w:rFonts w:ascii="Times New Roman" w:eastAsia="Times New Roman" w:hAnsi="Times New Roman" w:cs="Times New Roman"/>
          <w:color w:val="3B1400"/>
          <w:sz w:val="28"/>
          <w:szCs w:val="28"/>
        </w:rPr>
        <w:t>ств в кл</w:t>
      </w:r>
      <w:proofErr w:type="gramEnd"/>
      <w:r w:rsidRPr="001E7456">
        <w:rPr>
          <w:rFonts w:ascii="Times New Roman" w:eastAsia="Times New Roman" w:hAnsi="Times New Roman" w:cs="Times New Roman"/>
          <w:color w:val="3B1400"/>
          <w:sz w:val="28"/>
          <w:szCs w:val="28"/>
        </w:rPr>
        <w:t xml:space="preserve">етках являются кислотами, внутренние жидкости нашего организма (кроме желудочной кислоты) являются слабощелочными. Особенно важны параметры крови. Организм может нормально функционировать, когда его кровь является слабощелочной и значение ее pH находится в пределах 7,35-7,45. </w:t>
      </w:r>
      <w:proofErr w:type="gramStart"/>
      <w:r w:rsidRPr="001E7456">
        <w:rPr>
          <w:rFonts w:ascii="Times New Roman" w:eastAsia="Times New Roman" w:hAnsi="Times New Roman" w:cs="Times New Roman"/>
          <w:color w:val="3B1400"/>
          <w:sz w:val="28"/>
          <w:szCs w:val="28"/>
        </w:rPr>
        <w:t>При</w:t>
      </w:r>
      <w:proofErr w:type="gramEnd"/>
      <w:r w:rsidRPr="001E7456">
        <w:rPr>
          <w:rFonts w:ascii="Times New Roman" w:eastAsia="Times New Roman" w:hAnsi="Times New Roman" w:cs="Times New Roman"/>
          <w:color w:val="3B1400"/>
          <w:sz w:val="28"/>
          <w:szCs w:val="28"/>
        </w:rPr>
        <w:t xml:space="preserve"> попадание большего кол-ва кислот в кровь, межклеточную жидкость нарушается кислотно-щелочной баланс. Даже малейшее отклонение pH от этих показателей (7,35-7,45) вызывает серьезные нарушения здоровья. При дальнейшем повышении кислотности крови и понижении значении </w:t>
      </w:r>
      <w:proofErr w:type="gramStart"/>
      <w:r w:rsidRPr="001E7456">
        <w:rPr>
          <w:rFonts w:ascii="Times New Roman" w:eastAsia="Times New Roman" w:hAnsi="Times New Roman" w:cs="Times New Roman"/>
          <w:color w:val="3B1400"/>
          <w:sz w:val="28"/>
          <w:szCs w:val="28"/>
        </w:rPr>
        <w:t>p</w:t>
      </w:r>
      <w:proofErr w:type="gramEnd"/>
      <w:r w:rsidRPr="001E7456">
        <w:rPr>
          <w:rFonts w:ascii="Times New Roman" w:eastAsia="Times New Roman" w:hAnsi="Times New Roman" w:cs="Times New Roman"/>
          <w:color w:val="3B1400"/>
          <w:sz w:val="28"/>
          <w:szCs w:val="28"/>
        </w:rPr>
        <w:t xml:space="preserve">Н до 6,95, может наступить кома и возникнуть реальная опасность для жизни человека. Поэтому человеку важно следить за показателем pH веществ, которые он потребляет, особенно за рН воды – так как это один из главных показателей качеств воды. </w:t>
      </w:r>
    </w:p>
    <w:p w:rsidR="001E7456" w:rsidRPr="001E7456" w:rsidRDefault="001E7456" w:rsidP="001E7456">
      <w:pPr>
        <w:shd w:val="clear" w:color="auto" w:fill="FFFFFF"/>
        <w:spacing w:after="0" w:line="240" w:lineRule="auto"/>
        <w:ind w:firstLine="709"/>
        <w:jc w:val="both"/>
        <w:rPr>
          <w:rFonts w:ascii="Times New Roman" w:eastAsia="Times New Roman" w:hAnsi="Times New Roman" w:cs="Times New Roman"/>
          <w:color w:val="3B1400"/>
          <w:sz w:val="28"/>
          <w:szCs w:val="28"/>
        </w:rPr>
      </w:pPr>
      <w:r w:rsidRPr="001E7456">
        <w:rPr>
          <w:rFonts w:ascii="Times New Roman" w:eastAsia="Times New Roman" w:hAnsi="Times New Roman" w:cs="Times New Roman"/>
          <w:color w:val="3B1400"/>
          <w:sz w:val="28"/>
          <w:szCs w:val="28"/>
        </w:rPr>
        <w:t>Показатель рН любой жидкости можно проверить в домашних условиях. Для этого используется лакмусовая бумаг</w:t>
      </w:r>
      <w:proofErr w:type="gramStart"/>
      <w:r w:rsidRPr="001E7456">
        <w:rPr>
          <w:rFonts w:ascii="Times New Roman" w:eastAsia="Times New Roman" w:hAnsi="Times New Roman" w:cs="Times New Roman"/>
          <w:color w:val="3B1400"/>
          <w:sz w:val="28"/>
          <w:szCs w:val="28"/>
        </w:rPr>
        <w:t>а(</w:t>
      </w:r>
      <w:proofErr w:type="gramEnd"/>
      <w:r w:rsidRPr="001E7456">
        <w:rPr>
          <w:rFonts w:ascii="Times New Roman" w:eastAsia="Times New Roman" w:hAnsi="Times New Roman" w:cs="Times New Roman"/>
          <w:color w:val="3B1400"/>
          <w:sz w:val="28"/>
          <w:szCs w:val="28"/>
        </w:rPr>
        <w:t xml:space="preserve">индикаторная бумага), которая после кратковременного погружения в исследуемую среду, изменяет свой первоначальный цвет. Полоски лакмуса меняют цвет от красного (кислотная среда) </w:t>
      </w:r>
      <w:proofErr w:type="gramStart"/>
      <w:r w:rsidRPr="001E7456">
        <w:rPr>
          <w:rFonts w:ascii="Times New Roman" w:eastAsia="Times New Roman" w:hAnsi="Times New Roman" w:cs="Times New Roman"/>
          <w:color w:val="3B1400"/>
          <w:sz w:val="28"/>
          <w:szCs w:val="28"/>
        </w:rPr>
        <w:t>до</w:t>
      </w:r>
      <w:proofErr w:type="gramEnd"/>
      <w:r w:rsidRPr="001E7456">
        <w:rPr>
          <w:rFonts w:ascii="Times New Roman" w:eastAsia="Times New Roman" w:hAnsi="Times New Roman" w:cs="Times New Roman"/>
          <w:color w:val="3B1400"/>
          <w:sz w:val="28"/>
          <w:szCs w:val="28"/>
        </w:rPr>
        <w:t xml:space="preserve"> синего (щелочная среда). Сравнив полученный цвет с эталонной цветной шкалой</w:t>
      </w:r>
      <w:proofErr w:type="gramStart"/>
      <w:r w:rsidRPr="001E7456">
        <w:rPr>
          <w:rFonts w:ascii="Times New Roman" w:eastAsia="Times New Roman" w:hAnsi="Times New Roman" w:cs="Times New Roman"/>
          <w:color w:val="3B1400"/>
          <w:sz w:val="28"/>
          <w:szCs w:val="28"/>
        </w:rPr>
        <w:t xml:space="preserve"> ,</w:t>
      </w:r>
      <w:proofErr w:type="gramEnd"/>
      <w:r w:rsidRPr="001E7456">
        <w:rPr>
          <w:rFonts w:ascii="Times New Roman" w:eastAsia="Times New Roman" w:hAnsi="Times New Roman" w:cs="Times New Roman"/>
          <w:color w:val="3B1400"/>
          <w:sz w:val="28"/>
          <w:szCs w:val="28"/>
        </w:rPr>
        <w:t xml:space="preserve">на которой каждому цвету соответствует определенное значение рН, мы можем определить этот параметр у исследуемой жидкости. Это наиболее дешевый и простой способ измерить уровень </w:t>
      </w:r>
      <w:proofErr w:type="gramStart"/>
      <w:r w:rsidRPr="001E7456">
        <w:rPr>
          <w:rFonts w:ascii="Times New Roman" w:eastAsia="Times New Roman" w:hAnsi="Times New Roman" w:cs="Times New Roman"/>
          <w:color w:val="3B1400"/>
          <w:sz w:val="28"/>
          <w:szCs w:val="28"/>
        </w:rPr>
        <w:t>p</w:t>
      </w:r>
      <w:proofErr w:type="gramEnd"/>
      <w:r w:rsidRPr="001E7456">
        <w:rPr>
          <w:rFonts w:ascii="Times New Roman" w:eastAsia="Times New Roman" w:hAnsi="Times New Roman" w:cs="Times New Roman"/>
          <w:color w:val="3B1400"/>
          <w:sz w:val="28"/>
          <w:szCs w:val="28"/>
        </w:rPr>
        <w:t>Н.</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proofErr w:type="gramStart"/>
      <w:r w:rsidRPr="005B1E1C">
        <w:rPr>
          <w:rFonts w:ascii="Times New Roman" w:eastAsia="Times New Roman" w:hAnsi="Times New Roman" w:cs="Times New Roman"/>
          <w:color w:val="000000"/>
          <w:sz w:val="28"/>
          <w:szCs w:val="28"/>
        </w:rPr>
        <w:t>pH - это водородный показатель, (от латинских слов potentia hydrogeni — сила водорода, или pondus hydrogenii — вес водорода) — мера активности (в случае разбавленных растворов отражает концентрацию) ионов водорода в растворе, количественно выражающая его кислотность, вычисляется как отрицательный (взятый с обратным знаком) десятичный логарифм концентрации водородных ионов, выраженной в молях на литр: pH = -log[H+].</w:t>
      </w:r>
      <w:proofErr w:type="gramEnd"/>
      <w:r w:rsidRPr="005B1E1C">
        <w:rPr>
          <w:rFonts w:ascii="Times New Roman" w:eastAsia="Times New Roman" w:hAnsi="Times New Roman" w:cs="Times New Roman"/>
          <w:color w:val="000000"/>
          <w:sz w:val="28"/>
          <w:szCs w:val="28"/>
        </w:rPr>
        <w:t xml:space="preserve"> Т.е. </w:t>
      </w:r>
      <w:r w:rsidRPr="005B1E1C">
        <w:rPr>
          <w:rFonts w:ascii="Times New Roman" w:eastAsia="Times New Roman" w:hAnsi="Times New Roman" w:cs="Times New Roman"/>
          <w:bCs/>
          <w:color w:val="000000"/>
          <w:sz w:val="28"/>
          <w:szCs w:val="28"/>
        </w:rPr>
        <w:t>рН определяется количественным соотношением в воде ионов Н+ и О</w:t>
      </w:r>
      <w:proofErr w:type="gramStart"/>
      <w:r w:rsidRPr="005B1E1C">
        <w:rPr>
          <w:rFonts w:ascii="Times New Roman" w:eastAsia="Times New Roman" w:hAnsi="Times New Roman" w:cs="Times New Roman"/>
          <w:bCs/>
          <w:color w:val="000000"/>
          <w:sz w:val="28"/>
          <w:szCs w:val="28"/>
        </w:rPr>
        <w:t>Н-</w:t>
      </w:r>
      <w:proofErr w:type="gramEnd"/>
      <w:r w:rsidRPr="005B1E1C">
        <w:rPr>
          <w:rFonts w:ascii="Times New Roman" w:eastAsia="Times New Roman" w:hAnsi="Times New Roman" w:cs="Times New Roman"/>
          <w:bCs/>
          <w:color w:val="000000"/>
          <w:sz w:val="28"/>
          <w:szCs w:val="28"/>
        </w:rPr>
        <w:t>, образующихся при диссоциации воды</w:t>
      </w:r>
      <w:r w:rsidRPr="005B1E1C">
        <w:rPr>
          <w:rFonts w:ascii="Times New Roman" w:eastAsia="Times New Roman" w:hAnsi="Times New Roman" w:cs="Times New Roman"/>
          <w:color w:val="000000"/>
          <w:sz w:val="28"/>
          <w:szCs w:val="28"/>
        </w:rPr>
        <w:t>. (Моль — единица измерения количества вещества.)</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r w:rsidRPr="005B1E1C">
        <w:rPr>
          <w:rFonts w:ascii="Times New Roman" w:eastAsia="Times New Roman" w:hAnsi="Times New Roman" w:cs="Times New Roman"/>
          <w:color w:val="000000"/>
          <w:sz w:val="28"/>
          <w:szCs w:val="28"/>
        </w:rPr>
        <w:lastRenderedPageBreak/>
        <w:t>Если в воде пониженное содержание свободных ионов водорода [H+] (рН &gt; 7) по сравнению с ионами гидроксида [ОН-], то вода будет иметь щелочную реакцию, а при повышенном содержан</w:t>
      </w:r>
      <w:proofErr w:type="gramStart"/>
      <w:r w:rsidRPr="005B1E1C">
        <w:rPr>
          <w:rFonts w:ascii="Times New Roman" w:eastAsia="Times New Roman" w:hAnsi="Times New Roman" w:cs="Times New Roman"/>
          <w:color w:val="000000"/>
          <w:sz w:val="28"/>
          <w:szCs w:val="28"/>
        </w:rPr>
        <w:t>ии ио</w:t>
      </w:r>
      <w:proofErr w:type="gramEnd"/>
      <w:r w:rsidRPr="005B1E1C">
        <w:rPr>
          <w:rFonts w:ascii="Times New Roman" w:eastAsia="Times New Roman" w:hAnsi="Times New Roman" w:cs="Times New Roman"/>
          <w:color w:val="000000"/>
          <w:sz w:val="28"/>
          <w:szCs w:val="28"/>
        </w:rPr>
        <w:t>нов Н+ (рН &lt; 7) - кислую. В идеально чистой дистиллированной воде эти ионы будут уравновешивать друг друга и в нейтральной воде рН=7. При растворении в воде различных химических веществ этот баланс может быть нарушен, что приводит к изменению значения рН.</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r w:rsidRPr="005B1E1C">
        <w:rPr>
          <w:rFonts w:ascii="Times New Roman" w:eastAsia="Times New Roman" w:hAnsi="Times New Roman" w:cs="Times New Roman"/>
          <w:color w:val="000000"/>
          <w:sz w:val="28"/>
          <w:szCs w:val="28"/>
        </w:rPr>
        <w:t>Когда концентрации обоих видов ионов в растворе одинаковы, говорят, что раствор имеет нейтральную реакцию. При добавлении к воде кислоты концентрация ионов водорода увеличивается, а концентрация гидроксид-ионов соответственно уменьшается, при добавлении основания — наоборот, повышается содержание гидроксид-ионов, а концентрация ионов водорода падает. Когда [H+] &gt; [OH-] говорят, что раствор является кислым, а при [OH-] &gt; [H+] — щелочным.</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r w:rsidRPr="005B1E1C">
        <w:rPr>
          <w:rFonts w:ascii="Times New Roman" w:eastAsia="Times New Roman" w:hAnsi="Times New Roman" w:cs="Times New Roman"/>
          <w:color w:val="000000"/>
          <w:sz w:val="28"/>
          <w:szCs w:val="28"/>
        </w:rPr>
        <w:t>Организм балансирует рН внутренних жидкостей, поддерживая значения на определенном уровне. </w:t>
      </w:r>
      <w:r w:rsidRPr="005B1E1C">
        <w:rPr>
          <w:rFonts w:ascii="Times New Roman" w:eastAsia="Times New Roman" w:hAnsi="Times New Roman" w:cs="Times New Roman"/>
          <w:bCs/>
          <w:color w:val="000000"/>
          <w:sz w:val="28"/>
          <w:szCs w:val="28"/>
        </w:rPr>
        <w:t>Кислотно-щелочной баланс организма - это определенное соотношение кислот и щелочей в нем, способствующее его нормальному функционированию.</w:t>
      </w:r>
      <w:r w:rsidRPr="005B1E1C">
        <w:rPr>
          <w:rFonts w:ascii="Times New Roman" w:eastAsia="Times New Roman" w:hAnsi="Times New Roman" w:cs="Times New Roman"/>
          <w:color w:val="000000"/>
          <w:sz w:val="28"/>
          <w:szCs w:val="28"/>
        </w:rPr>
        <w:t> Кислотно-щелочной баланс зависит от сохранения относительно постоянных пропорций между межклеточными и внутриклеточными водами в тканях организма. Если кислотно-щелочное равновесие жидкостей в организме не будет поддерживаться постоянно, нормальное функционирование и сохранение жизни окажутся невозможными.</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proofErr w:type="gramStart"/>
      <w:r w:rsidRPr="005B1E1C">
        <w:rPr>
          <w:rFonts w:ascii="Times New Roman" w:eastAsia="Times New Roman" w:hAnsi="Times New Roman" w:cs="Times New Roman"/>
          <w:bCs/>
          <w:color w:val="000000"/>
          <w:sz w:val="28"/>
          <w:szCs w:val="28"/>
        </w:rPr>
        <w:t>Оптимальный</w:t>
      </w:r>
      <w:proofErr w:type="gramEnd"/>
      <w:r w:rsidRPr="005B1E1C">
        <w:rPr>
          <w:rFonts w:ascii="Times New Roman" w:eastAsia="Times New Roman" w:hAnsi="Times New Roman" w:cs="Times New Roman"/>
          <w:bCs/>
          <w:color w:val="000000"/>
          <w:sz w:val="28"/>
          <w:szCs w:val="28"/>
        </w:rPr>
        <w:t xml:space="preserve"> pH питьевой воды = от 7,0 до 8,0.</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r w:rsidRPr="005B1E1C">
        <w:rPr>
          <w:rFonts w:ascii="Times New Roman" w:eastAsia="Times New Roman" w:hAnsi="Times New Roman" w:cs="Times New Roman"/>
          <w:color w:val="000000"/>
          <w:sz w:val="28"/>
          <w:szCs w:val="28"/>
        </w:rPr>
        <w:t>По данным японских исследователей питьевая вода с pH выше 6,5-7 увеличивает показатели продолжительности жизни населения на 20-30%.</w:t>
      </w:r>
    </w:p>
    <w:p w:rsidR="005B1E1C" w:rsidRPr="005B1E1C" w:rsidRDefault="005B1E1C" w:rsidP="005B1E1C">
      <w:pPr>
        <w:spacing w:after="0" w:line="240" w:lineRule="auto"/>
        <w:ind w:firstLine="709"/>
        <w:jc w:val="both"/>
        <w:rPr>
          <w:rFonts w:ascii="Times New Roman" w:eastAsia="Times New Roman" w:hAnsi="Times New Roman" w:cs="Times New Roman"/>
          <w:color w:val="000000"/>
          <w:sz w:val="28"/>
          <w:szCs w:val="28"/>
        </w:rPr>
      </w:pPr>
      <w:r w:rsidRPr="005B1E1C">
        <w:rPr>
          <w:rFonts w:ascii="Times New Roman" w:eastAsia="Times New Roman" w:hAnsi="Times New Roman" w:cs="Times New Roman"/>
          <w:color w:val="000000"/>
          <w:sz w:val="28"/>
          <w:szCs w:val="28"/>
        </w:rPr>
        <w:t xml:space="preserve">Кислая среда в организме провоцирует множество болезней и способствует жизнедеятельности паразитов. Паразиты предпочитают кислую среду обитания, и именно в кислотной среде они проявляют себя наиболее патогенно. </w:t>
      </w:r>
      <w:proofErr w:type="gramStart"/>
      <w:r w:rsidRPr="005B1E1C">
        <w:rPr>
          <w:rFonts w:ascii="Times New Roman" w:eastAsia="Times New Roman" w:hAnsi="Times New Roman" w:cs="Times New Roman"/>
          <w:color w:val="000000"/>
          <w:sz w:val="28"/>
          <w:szCs w:val="28"/>
        </w:rPr>
        <w:t>Кислую среду создают</w:t>
      </w:r>
      <w:proofErr w:type="gramEnd"/>
      <w:r w:rsidRPr="005B1E1C">
        <w:rPr>
          <w:rFonts w:ascii="Times New Roman" w:eastAsia="Times New Roman" w:hAnsi="Times New Roman" w:cs="Times New Roman"/>
          <w:color w:val="000000"/>
          <w:sz w:val="28"/>
          <w:szCs w:val="28"/>
        </w:rPr>
        <w:t xml:space="preserve"> психические и физические перегрузки, мясная пища, и пища, прошедшая глубокую термическую и иную технологическую обработку, уменьшающую содержание в ней полезных веществ. Эти же источники закисления наполняют организм свободными радикалами, которые перегружают иммунную систему.</w:t>
      </w:r>
    </w:p>
    <w:p w:rsidR="006023B0" w:rsidRPr="006023B0" w:rsidRDefault="006023B0" w:rsidP="006023B0">
      <w:pPr>
        <w:spacing w:after="0" w:line="240" w:lineRule="auto"/>
        <w:ind w:firstLine="709"/>
        <w:jc w:val="both"/>
        <w:rPr>
          <w:rFonts w:ascii="Times New Roman" w:eastAsia="Times New Roman" w:hAnsi="Times New Roman" w:cs="Times New Roman"/>
          <w:color w:val="000000" w:themeColor="text1"/>
          <w:sz w:val="28"/>
          <w:szCs w:val="28"/>
        </w:rPr>
      </w:pPr>
      <w:r w:rsidRPr="006023B0">
        <w:rPr>
          <w:rFonts w:ascii="Times New Roman" w:eastAsia="Times New Roman" w:hAnsi="Times New Roman" w:cs="Times New Roman"/>
          <w:bCs/>
          <w:color w:val="000000" w:themeColor="text1"/>
          <w:sz w:val="28"/>
          <w:szCs w:val="28"/>
        </w:rPr>
        <w:t>Методы для определения рН</w:t>
      </w:r>
      <w:r w:rsidRPr="006023B0">
        <w:rPr>
          <w:rFonts w:ascii="Times New Roman" w:eastAsia="Times New Roman" w:hAnsi="Times New Roman" w:cs="Times New Roman"/>
          <w:color w:val="000000" w:themeColor="text1"/>
          <w:sz w:val="28"/>
          <w:szCs w:val="28"/>
        </w:rPr>
        <w:t> довольно разнообразны. Определение кислотности или щелочности среды можно произвести с помощью таких методов как использование индикаторов, измерение pH-метром или проведение кислотно-основного титрования.</w:t>
      </w:r>
    </w:p>
    <w:p w:rsidR="006023B0" w:rsidRPr="006023B0" w:rsidRDefault="006023B0"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sidRPr="006023B0">
        <w:rPr>
          <w:rFonts w:ascii="Times New Roman" w:eastAsia="Times New Roman" w:hAnsi="Times New Roman" w:cs="Times New Roman"/>
          <w:color w:val="000000" w:themeColor="text1"/>
          <w:sz w:val="28"/>
          <w:szCs w:val="28"/>
        </w:rPr>
        <w:t>К индикаторам, с помощью которых можно определить рН, относятся органические вещества, чей цвет зависит от рН среды. Это лакмус, метиловый оранжевый, фенолофталеин и универсальный индикатор. Каждый из индикаторов меняет свой цвет в своем интервале кислотности (примерно 1 или 2 единицы). На точность подобного метода рассчитывать не приходится.</w:t>
      </w:r>
    </w:p>
    <w:p w:rsidR="006023B0" w:rsidRPr="006023B0" w:rsidRDefault="006023B0"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sidRPr="006023B0">
        <w:rPr>
          <w:rFonts w:ascii="Times New Roman" w:eastAsia="Times New Roman" w:hAnsi="Times New Roman" w:cs="Times New Roman"/>
          <w:color w:val="000000" w:themeColor="text1"/>
          <w:sz w:val="28"/>
          <w:szCs w:val="28"/>
        </w:rPr>
        <w:t>Метод определения рН с помощью pH-метра дает возможность измерить кислотность более точно и в достаточно широком диапазоне. Подобный </w:t>
      </w:r>
      <w:r w:rsidRPr="006023B0">
        <w:rPr>
          <w:rFonts w:ascii="Times New Roman" w:eastAsia="Times New Roman" w:hAnsi="Times New Roman" w:cs="Times New Roman"/>
          <w:bCs/>
          <w:color w:val="000000" w:themeColor="text1"/>
          <w:sz w:val="28"/>
          <w:szCs w:val="28"/>
        </w:rPr>
        <w:t xml:space="preserve">метод </w:t>
      </w:r>
      <w:r w:rsidRPr="006023B0">
        <w:rPr>
          <w:rFonts w:ascii="Times New Roman" w:eastAsia="Times New Roman" w:hAnsi="Times New Roman" w:cs="Times New Roman"/>
          <w:bCs/>
          <w:color w:val="000000" w:themeColor="text1"/>
          <w:sz w:val="28"/>
          <w:szCs w:val="28"/>
        </w:rPr>
        <w:lastRenderedPageBreak/>
        <w:t>определения кислотности</w:t>
      </w:r>
      <w:r w:rsidRPr="006023B0">
        <w:rPr>
          <w:rFonts w:ascii="Times New Roman" w:eastAsia="Times New Roman" w:hAnsi="Times New Roman" w:cs="Times New Roman"/>
          <w:color w:val="000000" w:themeColor="text1"/>
          <w:sz w:val="28"/>
          <w:szCs w:val="28"/>
        </w:rPr>
        <w:t> основан на измерении прибором ЭДС гальванической цепи, состоящей из стеклянного электрода, потенциал которого зависит от концентрации положительно заряженных ионов водорода в исследуемом растворе.</w:t>
      </w:r>
    </w:p>
    <w:p w:rsidR="006023B0" w:rsidRDefault="006023B0"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sidRPr="006023B0">
        <w:rPr>
          <w:rFonts w:ascii="Times New Roman" w:eastAsia="Times New Roman" w:hAnsi="Times New Roman" w:cs="Times New Roman"/>
          <w:color w:val="000000" w:themeColor="text1"/>
          <w:sz w:val="28"/>
          <w:szCs w:val="28"/>
        </w:rPr>
        <w:t>Такой метод определения кислотности как кислотно-основное титрование достаточно надежен и точен. Раствор известной концентрации или титрант, понемногу добавляется к раствору, чью кислотность следует определить. При смешивании данных растворов происходит химическая реакция. Точка эквивалентности фиксируется с помощью индикатора. Если знать объем и концентрацию добавленного раствора, можно определить и рассчитать кислотность исследуемого раствора.</w:t>
      </w:r>
    </w:p>
    <w:p w:rsidR="004F6FC8" w:rsidRDefault="004F6FC8"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Характер и интенсивность запаха определяют органолептически. Характер запаха определяют по ощущению воспринимаемого запаха. </w:t>
      </w:r>
    </w:p>
    <w:p w:rsidR="004F6FC8" w:rsidRDefault="004F6FC8"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Различают две группы запахов: запахи естественного происхождения. Запахи естественного происхождения обусловлены живущими и отмирающими в воде организмами, влиянием берегов, дна, почв, грунтов. </w:t>
      </w:r>
    </w:p>
    <w:p w:rsidR="006246B6" w:rsidRDefault="006246B6"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Так, присутствие в воде растительных остатков придает ей землистый, илистый, или болотный запах.  Если вода </w:t>
      </w:r>
      <w:proofErr w:type="gramStart"/>
      <w:r>
        <w:rPr>
          <w:rFonts w:ascii="Times New Roman" w:eastAsia="Times New Roman" w:hAnsi="Times New Roman" w:cs="Times New Roman"/>
          <w:color w:val="000000" w:themeColor="text1"/>
          <w:sz w:val="28"/>
          <w:szCs w:val="28"/>
        </w:rPr>
        <w:t>цветет и в ней содержатся</w:t>
      </w:r>
      <w:proofErr w:type="gramEnd"/>
      <w:r>
        <w:rPr>
          <w:rFonts w:ascii="Times New Roman" w:eastAsia="Times New Roman" w:hAnsi="Times New Roman" w:cs="Times New Roman"/>
          <w:color w:val="000000" w:themeColor="text1"/>
          <w:sz w:val="28"/>
          <w:szCs w:val="28"/>
        </w:rPr>
        <w:t xml:space="preserve"> продукты жизнедеятельности актиномицетов, то она имеет ароматический запах. Наличие сероводорода придает воде запах тухлых яиц. </w:t>
      </w:r>
    </w:p>
    <w:p w:rsidR="006246B6" w:rsidRDefault="006246B6"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При гниении органических веществ в воде или загрязнении ее нечистотами возникает гнилостный, сероводородный или фекальный запах. </w:t>
      </w:r>
    </w:p>
    <w:p w:rsidR="006246B6" w:rsidRPr="006023B0" w:rsidRDefault="006246B6" w:rsidP="006023B0">
      <w:pPr>
        <w:spacing w:after="0" w:line="240" w:lineRule="auto"/>
        <w:ind w:firstLine="709"/>
        <w:jc w:val="both"/>
        <w:textAlignment w:val="baseline"/>
        <w:rPr>
          <w:rFonts w:ascii="Times New Roman" w:eastAsia="Times New Roman" w:hAnsi="Times New Roman" w:cs="Times New Roman"/>
          <w:color w:val="000000" w:themeColor="text1"/>
          <w:sz w:val="28"/>
          <w:szCs w:val="28"/>
        </w:rPr>
      </w:pPr>
      <w:proofErr w:type="gramStart"/>
      <w:r>
        <w:rPr>
          <w:rFonts w:ascii="Times New Roman" w:eastAsia="Times New Roman" w:hAnsi="Times New Roman" w:cs="Times New Roman"/>
          <w:color w:val="000000" w:themeColor="text1"/>
          <w:sz w:val="28"/>
          <w:szCs w:val="28"/>
        </w:rPr>
        <w:t xml:space="preserve">Обычно характер запаха воды описывается следующими терминами: ароматический (огуречный, цветочный), болотный (кислый, тинистый), гнилостный (фекальный, сточный), древесный, землистый, плесневелый, рыбный, сероводородный, травянистый, неопреленный. </w:t>
      </w:r>
      <w:proofErr w:type="gramEnd"/>
    </w:p>
    <w:p w:rsidR="003223A6" w:rsidRPr="001B0E20" w:rsidRDefault="001B0E20" w:rsidP="00A03AA9">
      <w:pPr>
        <w:spacing w:after="0" w:line="240" w:lineRule="auto"/>
        <w:ind w:firstLine="709"/>
        <w:jc w:val="both"/>
        <w:rPr>
          <w:rFonts w:ascii="Times New Roman" w:eastAsia="Times New Roman" w:hAnsi="Times New Roman" w:cs="Times New Roman"/>
          <w:sz w:val="28"/>
          <w:szCs w:val="28"/>
        </w:rPr>
      </w:pPr>
      <w:r w:rsidRPr="001B0E20">
        <w:rPr>
          <w:rFonts w:ascii="Times New Roman" w:hAnsi="Times New Roman" w:cs="Times New Roman"/>
          <w:color w:val="000000"/>
          <w:sz w:val="28"/>
          <w:szCs w:val="28"/>
          <w:shd w:val="clear" w:color="auto" w:fill="FFFFFF"/>
        </w:rPr>
        <w:t xml:space="preserve">Метод определения хлоридов основан на осаждении </w:t>
      </w:r>
      <w:proofErr w:type="gramStart"/>
      <w:r w:rsidRPr="001B0E20">
        <w:rPr>
          <w:rFonts w:ascii="Times New Roman" w:hAnsi="Times New Roman" w:cs="Times New Roman"/>
          <w:color w:val="000000"/>
          <w:sz w:val="28"/>
          <w:szCs w:val="28"/>
          <w:shd w:val="clear" w:color="auto" w:fill="FFFFFF"/>
        </w:rPr>
        <w:t>хлор-иона</w:t>
      </w:r>
      <w:proofErr w:type="gramEnd"/>
      <w:r w:rsidRPr="001B0E20">
        <w:rPr>
          <w:rFonts w:ascii="Times New Roman" w:hAnsi="Times New Roman" w:cs="Times New Roman"/>
          <w:color w:val="000000"/>
          <w:sz w:val="28"/>
          <w:szCs w:val="28"/>
          <w:shd w:val="clear" w:color="auto" w:fill="FFFFFF"/>
        </w:rPr>
        <w:t xml:space="preserve"> в нейтральной или слабощелочной среде азотнокислым серебром в присутствии хромовокислого калия в качестве индикатора. После осаждения хлорида серебра в точке эквивалентности образуется хромовокислое серебро, при этом желтая окраска раствора переходит в </w:t>
      </w:r>
      <w:proofErr w:type="gramStart"/>
      <w:r w:rsidRPr="001B0E20">
        <w:rPr>
          <w:rFonts w:ascii="Times New Roman" w:hAnsi="Times New Roman" w:cs="Times New Roman"/>
          <w:color w:val="000000"/>
          <w:sz w:val="28"/>
          <w:szCs w:val="28"/>
          <w:shd w:val="clear" w:color="auto" w:fill="FFFFFF"/>
        </w:rPr>
        <w:t>оранжево-желтую</w:t>
      </w:r>
      <w:proofErr w:type="gramEnd"/>
      <w:r w:rsidRPr="001B0E20">
        <w:rPr>
          <w:rFonts w:ascii="Times New Roman" w:hAnsi="Times New Roman" w:cs="Times New Roman"/>
          <w:color w:val="000000"/>
          <w:sz w:val="28"/>
          <w:szCs w:val="28"/>
          <w:shd w:val="clear" w:color="auto" w:fill="FFFFFF"/>
        </w:rPr>
        <w:t>. Точность метода 1-3 мг/дм</w:t>
      </w:r>
      <w:r w:rsidRPr="001B0E20">
        <w:rPr>
          <w:rFonts w:ascii="Times New Roman" w:hAnsi="Times New Roman" w:cs="Times New Roman"/>
          <w:color w:val="000000"/>
          <w:sz w:val="28"/>
          <w:szCs w:val="28"/>
          <w:shd w:val="clear" w:color="auto" w:fill="FFFFFF"/>
          <w:vertAlign w:val="superscript"/>
        </w:rPr>
        <w:t>3</w:t>
      </w:r>
      <w:r w:rsidRPr="001B0E20">
        <w:rPr>
          <w:rFonts w:ascii="Times New Roman" w:hAnsi="Times New Roman" w:cs="Times New Roman"/>
          <w:color w:val="000000"/>
          <w:sz w:val="28"/>
          <w:szCs w:val="28"/>
          <w:shd w:val="clear" w:color="auto" w:fill="FFFFFF"/>
        </w:rPr>
        <w:t>.</w:t>
      </w:r>
    </w:p>
    <w:p w:rsidR="001B0E20" w:rsidRPr="001B0E20" w:rsidRDefault="001B0E20" w:rsidP="001B0E20">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B0E20">
        <w:rPr>
          <w:rFonts w:ascii="Times New Roman" w:eastAsia="Times New Roman" w:hAnsi="Times New Roman" w:cs="Times New Roman"/>
          <w:color w:val="000000"/>
          <w:sz w:val="28"/>
          <w:szCs w:val="28"/>
        </w:rPr>
        <w:t>В зависимости от результатов качественного определения отбирают 100 см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испытуемой воды или меньший ее объем (10-50 см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и доводят до 100 см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дистиллированной водой. Без разбавления определяются хлориды в концентрации до 100 мг/дм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xml:space="preserve">. </w:t>
      </w:r>
      <w:proofErr w:type="gramStart"/>
      <w:r w:rsidRPr="001B0E20">
        <w:rPr>
          <w:rFonts w:ascii="Times New Roman" w:eastAsia="Times New Roman" w:hAnsi="Times New Roman" w:cs="Times New Roman"/>
          <w:color w:val="000000"/>
          <w:sz w:val="28"/>
          <w:szCs w:val="28"/>
        </w:rPr>
        <w:t>p</w:t>
      </w:r>
      <w:proofErr w:type="gramEnd"/>
      <w:r w:rsidRPr="001B0E20">
        <w:rPr>
          <w:rFonts w:ascii="Times New Roman" w:eastAsia="Times New Roman" w:hAnsi="Times New Roman" w:cs="Times New Roman"/>
          <w:color w:val="000000"/>
          <w:sz w:val="28"/>
          <w:szCs w:val="28"/>
        </w:rPr>
        <w:t>Н титруемой пробы должен быть в пределах 6-10. Если вода мутная, ее фильтруют через беззольный фильтр, промытый горячей водой. Если вода имеет цветность выше 30°, пробу обесцвечивают добавлением гидроокиси алюминия. Для этого к 200 см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пробы добавляют 6 см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суспензии гидроокиси алюминия, а смесь встряхивают до обесцвечивания жидкости. Затем пробу фильтруют через беззольный фильтр. Первые порции фильтрата отбрасывают. Отмеренный объем воды вносят в две конические колбы и прибавляют по 1 см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xml:space="preserve"> раствора хромовокислого калия. Одну пробу титруют раствором азотнокислого серебра до появления слабого оранжевого </w:t>
      </w:r>
      <w:r w:rsidRPr="001B0E20">
        <w:rPr>
          <w:rFonts w:ascii="Times New Roman" w:eastAsia="Times New Roman" w:hAnsi="Times New Roman" w:cs="Times New Roman"/>
          <w:color w:val="000000"/>
          <w:sz w:val="28"/>
          <w:szCs w:val="28"/>
        </w:rPr>
        <w:lastRenderedPageBreak/>
        <w:t>оттенка, вторую пробу используют в качестве контрольной пробы. При значительном содержании хлоридов образуется осадок AgCl, мешающий определению. В этом случае к оттитрованной первой пробе приливают 2-3 капли титрованного раствора NaCl до исчезновения оранжевого оттенка, затем титруют вторую пробу, пользуясь первой, как контрольной пробой.</w:t>
      </w:r>
    </w:p>
    <w:p w:rsidR="001B0E20" w:rsidRPr="001B0E20" w:rsidRDefault="001B0E20" w:rsidP="001B0E20">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B0E20">
        <w:rPr>
          <w:rFonts w:ascii="Times New Roman" w:eastAsia="Times New Roman" w:hAnsi="Times New Roman" w:cs="Times New Roman"/>
          <w:color w:val="000000"/>
          <w:sz w:val="28"/>
          <w:szCs w:val="28"/>
        </w:rPr>
        <w:t>Определению мешают: ортофосфаты в концентрации, превышающей 25 мг/дм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железо в концентрации более 10 мг/дм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Бромиды и йодиды определяются в концентрациях, эквивалентных С</w:t>
      </w:r>
      <w:proofErr w:type="gramStart"/>
      <w:r w:rsidRPr="001B0E20">
        <w:rPr>
          <w:rFonts w:ascii="Times New Roman" w:eastAsia="Times New Roman" w:hAnsi="Times New Roman" w:cs="Times New Roman"/>
          <w:color w:val="000000"/>
          <w:sz w:val="28"/>
          <w:szCs w:val="28"/>
        </w:rPr>
        <w:t>l</w:t>
      </w:r>
      <w:proofErr w:type="gramEnd"/>
      <w:r w:rsidRPr="001B0E20">
        <w:rPr>
          <w:rFonts w:ascii="Times New Roman" w:eastAsia="Times New Roman" w:hAnsi="Times New Roman" w:cs="Times New Roman"/>
          <w:color w:val="000000"/>
          <w:sz w:val="28"/>
          <w:szCs w:val="28"/>
          <w:vertAlign w:val="superscript"/>
        </w:rPr>
        <w:t>-</w:t>
      </w:r>
      <w:r w:rsidRPr="001B0E20">
        <w:rPr>
          <w:rFonts w:ascii="Times New Roman" w:eastAsia="Times New Roman" w:hAnsi="Times New Roman" w:cs="Times New Roman"/>
          <w:color w:val="000000"/>
          <w:sz w:val="28"/>
          <w:szCs w:val="28"/>
        </w:rPr>
        <w:t>. При обычном содержании в водопроводной воде они не мешают определению.</w:t>
      </w:r>
    </w:p>
    <w:p w:rsidR="001B0E20" w:rsidRPr="001B0E20" w:rsidRDefault="001B0E20" w:rsidP="001B0E20">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B0E20">
        <w:rPr>
          <w:rFonts w:ascii="Times New Roman" w:eastAsia="Times New Roman" w:hAnsi="Times New Roman" w:cs="Times New Roman"/>
          <w:color w:val="000000"/>
          <w:sz w:val="28"/>
          <w:szCs w:val="28"/>
        </w:rPr>
        <w:t xml:space="preserve">Содержание </w:t>
      </w:r>
      <w:proofErr w:type="gramStart"/>
      <w:r w:rsidRPr="001B0E20">
        <w:rPr>
          <w:rFonts w:ascii="Times New Roman" w:eastAsia="Times New Roman" w:hAnsi="Times New Roman" w:cs="Times New Roman"/>
          <w:color w:val="000000"/>
          <w:sz w:val="28"/>
          <w:szCs w:val="28"/>
        </w:rPr>
        <w:t>хлор-иона</w:t>
      </w:r>
      <w:proofErr w:type="gramEnd"/>
      <w:r w:rsidRPr="001B0E20">
        <w:rPr>
          <w:rFonts w:ascii="Times New Roman" w:eastAsia="Times New Roman" w:hAnsi="Times New Roman" w:cs="Times New Roman"/>
          <w:color w:val="000000"/>
          <w:sz w:val="28"/>
          <w:szCs w:val="28"/>
        </w:rPr>
        <w:t xml:space="preserve"> (</w:t>
      </w:r>
      <w:r w:rsidRPr="001B0E20">
        <w:rPr>
          <w:rFonts w:ascii="Times New Roman" w:eastAsia="Times New Roman" w:hAnsi="Times New Roman" w:cs="Times New Roman"/>
          <w:i/>
          <w:iCs/>
          <w:color w:val="000000"/>
          <w:sz w:val="28"/>
          <w:szCs w:val="28"/>
        </w:rPr>
        <w:t>X</w:t>
      </w:r>
      <w:r w:rsidRPr="001B0E20">
        <w:rPr>
          <w:rFonts w:ascii="Times New Roman" w:eastAsia="Times New Roman" w:hAnsi="Times New Roman" w:cs="Times New Roman"/>
          <w:color w:val="000000"/>
          <w:sz w:val="28"/>
          <w:szCs w:val="28"/>
        </w:rPr>
        <w:t>), мг/дм</w:t>
      </w:r>
      <w:r w:rsidRPr="001B0E20">
        <w:rPr>
          <w:rFonts w:ascii="Times New Roman" w:eastAsia="Times New Roman" w:hAnsi="Times New Roman" w:cs="Times New Roman"/>
          <w:color w:val="000000"/>
          <w:sz w:val="28"/>
          <w:szCs w:val="28"/>
          <w:vertAlign w:val="superscript"/>
        </w:rPr>
        <w:t>3</w:t>
      </w:r>
      <w:r w:rsidRPr="001B0E20">
        <w:rPr>
          <w:rFonts w:ascii="Times New Roman" w:eastAsia="Times New Roman" w:hAnsi="Times New Roman" w:cs="Times New Roman"/>
          <w:color w:val="000000"/>
          <w:sz w:val="28"/>
          <w:szCs w:val="28"/>
        </w:rPr>
        <w:t>, вычисляют по формуле</w:t>
      </w:r>
    </w:p>
    <w:p w:rsidR="00BB5361" w:rsidRDefault="00BB5361"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1B0E20"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Х=(</w:t>
      </w:r>
      <w:r w:rsidRPr="00C556B8">
        <w:rPr>
          <w:rFonts w:ascii="Times New Roman" w:eastAsia="Times New Roman" w:hAnsi="Times New Roman" w:cs="Times New Roman"/>
          <w:color w:val="000000"/>
          <w:sz w:val="28"/>
          <w:szCs w:val="28"/>
          <w:lang w:val="en-US"/>
        </w:rPr>
        <w:t>vxKxqx</w:t>
      </w:r>
      <w:r w:rsidRPr="00C556B8">
        <w:rPr>
          <w:rFonts w:ascii="Times New Roman" w:eastAsia="Times New Roman" w:hAnsi="Times New Roman" w:cs="Times New Roman"/>
          <w:color w:val="000000"/>
          <w:sz w:val="28"/>
          <w:szCs w:val="28"/>
        </w:rPr>
        <w:t>1000)</w:t>
      </w:r>
      <w:r w:rsidRPr="00C556B8">
        <w:rPr>
          <w:rFonts w:ascii="Times New Roman" w:eastAsia="Times New Roman" w:hAnsi="Times New Roman" w:cs="Times New Roman"/>
          <w:color w:val="000000"/>
          <w:sz w:val="28"/>
          <w:szCs w:val="28"/>
          <w:lang w:val="kk-KZ"/>
        </w:rPr>
        <w:t>/</w:t>
      </w:r>
      <w:r w:rsidRPr="00C556B8">
        <w:rPr>
          <w:rFonts w:ascii="Times New Roman" w:eastAsia="Times New Roman" w:hAnsi="Times New Roman" w:cs="Times New Roman"/>
          <w:color w:val="000000"/>
          <w:sz w:val="28"/>
          <w:szCs w:val="28"/>
          <w:lang w:val="en-US"/>
        </w:rPr>
        <w:t>V</w:t>
      </w:r>
    </w:p>
    <w:p w:rsidR="00BB5361" w:rsidRDefault="00BB5361"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proofErr w:type="gramStart"/>
      <w:r w:rsidRPr="00C556B8">
        <w:rPr>
          <w:rFonts w:ascii="Times New Roman" w:eastAsia="Times New Roman" w:hAnsi="Times New Roman" w:cs="Times New Roman"/>
          <w:color w:val="000000"/>
          <w:sz w:val="28"/>
          <w:szCs w:val="28"/>
        </w:rPr>
        <w:t>где </w:t>
      </w:r>
      <w:r w:rsidRPr="00C556B8">
        <w:rPr>
          <w:rFonts w:ascii="Times New Roman" w:eastAsia="Times New Roman" w:hAnsi="Times New Roman" w:cs="Times New Roman"/>
          <w:i/>
          <w:iCs/>
          <w:color w:val="000000"/>
          <w:sz w:val="28"/>
          <w:szCs w:val="28"/>
        </w:rPr>
        <w:t>v -</w:t>
      </w:r>
      <w:r w:rsidRPr="00C556B8">
        <w:rPr>
          <w:rFonts w:ascii="Times New Roman" w:eastAsia="Times New Roman" w:hAnsi="Times New Roman" w:cs="Times New Roman"/>
          <w:color w:val="000000"/>
          <w:sz w:val="28"/>
          <w:szCs w:val="28"/>
        </w:rPr>
        <w:t> количество азотнокислого серебра, израсходованное на титрование,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lang w:val="kk-KZ"/>
        </w:rPr>
        <w:t xml:space="preserve"> </w:t>
      </w:r>
      <w:r w:rsidRPr="00C556B8">
        <w:rPr>
          <w:rFonts w:ascii="Times New Roman" w:eastAsia="Times New Roman" w:hAnsi="Times New Roman" w:cs="Times New Roman"/>
          <w:i/>
          <w:iCs/>
          <w:color w:val="000000"/>
          <w:sz w:val="28"/>
          <w:szCs w:val="28"/>
        </w:rPr>
        <w:t>К - </w:t>
      </w:r>
      <w:r w:rsidRPr="00C556B8">
        <w:rPr>
          <w:rFonts w:ascii="Times New Roman" w:eastAsia="Times New Roman" w:hAnsi="Times New Roman" w:cs="Times New Roman"/>
          <w:color w:val="000000"/>
          <w:sz w:val="28"/>
          <w:szCs w:val="28"/>
        </w:rPr>
        <w:t>поправочный коэффициент к титру раствора нитрата серебра;</w:t>
      </w:r>
      <w:r>
        <w:rPr>
          <w:rFonts w:ascii="Times New Roman" w:eastAsia="Times New Roman" w:hAnsi="Times New Roman" w:cs="Times New Roman"/>
          <w:color w:val="000000"/>
          <w:sz w:val="28"/>
          <w:szCs w:val="28"/>
          <w:lang w:val="kk-KZ"/>
        </w:rPr>
        <w:t xml:space="preserve"> </w:t>
      </w:r>
      <w:r w:rsidRPr="00C556B8">
        <w:rPr>
          <w:rFonts w:ascii="Times New Roman" w:eastAsia="Times New Roman" w:hAnsi="Times New Roman" w:cs="Times New Roman"/>
          <w:i/>
          <w:iCs/>
          <w:color w:val="000000"/>
          <w:sz w:val="28"/>
          <w:szCs w:val="28"/>
        </w:rPr>
        <w:t>g -</w:t>
      </w:r>
      <w:r w:rsidRPr="00C556B8">
        <w:rPr>
          <w:rFonts w:ascii="Times New Roman" w:eastAsia="Times New Roman" w:hAnsi="Times New Roman" w:cs="Times New Roman"/>
          <w:color w:val="000000"/>
          <w:sz w:val="28"/>
          <w:szCs w:val="28"/>
        </w:rPr>
        <w:t> количество хлор-иона, соответствующее 1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раствора азотнокислого серебра, мг;</w:t>
      </w:r>
      <w:r>
        <w:rPr>
          <w:rFonts w:ascii="Times New Roman" w:eastAsia="Times New Roman" w:hAnsi="Times New Roman" w:cs="Times New Roman"/>
          <w:color w:val="000000"/>
          <w:sz w:val="28"/>
          <w:szCs w:val="28"/>
          <w:lang w:val="kk-KZ"/>
        </w:rPr>
        <w:t xml:space="preserve"> </w:t>
      </w:r>
      <w:r w:rsidRPr="00C556B8">
        <w:rPr>
          <w:rFonts w:ascii="Times New Roman" w:eastAsia="Times New Roman" w:hAnsi="Times New Roman" w:cs="Times New Roman"/>
          <w:i/>
          <w:iCs/>
          <w:color w:val="000000"/>
          <w:sz w:val="28"/>
          <w:szCs w:val="28"/>
        </w:rPr>
        <w:t>V - </w:t>
      </w:r>
      <w:r w:rsidRPr="00C556B8">
        <w:rPr>
          <w:rFonts w:ascii="Times New Roman" w:eastAsia="Times New Roman" w:hAnsi="Times New Roman" w:cs="Times New Roman"/>
          <w:color w:val="000000"/>
          <w:sz w:val="28"/>
          <w:szCs w:val="28"/>
        </w:rPr>
        <w:t>объем пробы, взятый для определения,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w:t>
      </w:r>
      <w:proofErr w:type="gramEnd"/>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Расхождения между результатами повторных определений при содержании С</w:t>
      </w:r>
      <w:proofErr w:type="gramStart"/>
      <w:r w:rsidRPr="00C556B8">
        <w:rPr>
          <w:rFonts w:ascii="Times New Roman" w:eastAsia="Times New Roman" w:hAnsi="Times New Roman" w:cs="Times New Roman"/>
          <w:color w:val="000000"/>
          <w:sz w:val="28"/>
          <w:szCs w:val="28"/>
        </w:rPr>
        <w:t>l</w:t>
      </w:r>
      <w:proofErr w:type="gramEnd"/>
      <w:r w:rsidRPr="00C556B8">
        <w:rPr>
          <w:rFonts w:ascii="Times New Roman" w:eastAsia="Times New Roman" w:hAnsi="Times New Roman" w:cs="Times New Roman"/>
          <w:color w:val="000000"/>
          <w:sz w:val="28"/>
          <w:szCs w:val="28"/>
          <w:vertAlign w:val="superscript"/>
        </w:rPr>
        <w:t>-</w:t>
      </w:r>
      <w:r w:rsidRPr="00C556B8">
        <w:rPr>
          <w:rFonts w:ascii="Times New Roman" w:eastAsia="Times New Roman" w:hAnsi="Times New Roman" w:cs="Times New Roman"/>
          <w:color w:val="000000"/>
          <w:sz w:val="28"/>
          <w:szCs w:val="28"/>
        </w:rPr>
        <w:t> от 20 до 200 мг/дм</w:t>
      </w:r>
      <w:r w:rsidRPr="00C556B8">
        <w:rPr>
          <w:rFonts w:ascii="Times New Roman" w:eastAsia="Times New Roman" w:hAnsi="Times New Roman" w:cs="Times New Roman"/>
          <w:color w:val="000000"/>
          <w:sz w:val="28"/>
          <w:szCs w:val="28"/>
          <w:vertAlign w:val="superscript"/>
        </w:rPr>
        <w:t>3 </w:t>
      </w:r>
      <w:r w:rsidRPr="00C556B8">
        <w:rPr>
          <w:rFonts w:ascii="Times New Roman" w:eastAsia="Times New Roman" w:hAnsi="Times New Roman" w:cs="Times New Roman"/>
          <w:color w:val="000000"/>
          <w:sz w:val="28"/>
          <w:szCs w:val="28"/>
        </w:rPr>
        <w:t>- 2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при более высоком содержании - 2 отн. %.</w:t>
      </w:r>
    </w:p>
    <w:p w:rsidR="00C556B8" w:rsidRPr="00F85F77" w:rsidRDefault="00C556B8" w:rsidP="00C556B8">
      <w:pPr>
        <w:shd w:val="clear" w:color="auto" w:fill="FFFFFF"/>
        <w:spacing w:after="0" w:line="240" w:lineRule="auto"/>
        <w:ind w:firstLine="709"/>
        <w:jc w:val="both"/>
        <w:rPr>
          <w:rFonts w:ascii="Times New Roman" w:eastAsia="Times New Roman" w:hAnsi="Times New Roman" w:cs="Times New Roman"/>
          <w:bCs/>
          <w:i/>
          <w:color w:val="000000" w:themeColor="text1"/>
          <w:sz w:val="28"/>
          <w:szCs w:val="28"/>
        </w:rPr>
      </w:pPr>
      <w:r w:rsidRPr="00F85F77">
        <w:rPr>
          <w:rFonts w:ascii="Times New Roman" w:eastAsia="Times New Roman" w:hAnsi="Times New Roman" w:cs="Times New Roman"/>
          <w:bCs/>
          <w:i/>
          <w:color w:val="000000" w:themeColor="text1"/>
          <w:sz w:val="28"/>
          <w:szCs w:val="28"/>
        </w:rPr>
        <w:t xml:space="preserve"> Определение содержания </w:t>
      </w:r>
      <w:proofErr w:type="gramStart"/>
      <w:r w:rsidRPr="00F85F77">
        <w:rPr>
          <w:rFonts w:ascii="Times New Roman" w:eastAsia="Times New Roman" w:hAnsi="Times New Roman" w:cs="Times New Roman"/>
          <w:bCs/>
          <w:i/>
          <w:color w:val="000000" w:themeColor="text1"/>
          <w:sz w:val="28"/>
          <w:szCs w:val="28"/>
        </w:rPr>
        <w:t>хлор-иона</w:t>
      </w:r>
      <w:proofErr w:type="gramEnd"/>
      <w:r w:rsidRPr="00F85F77">
        <w:rPr>
          <w:rFonts w:ascii="Times New Roman" w:eastAsia="Times New Roman" w:hAnsi="Times New Roman" w:cs="Times New Roman"/>
          <w:bCs/>
          <w:i/>
          <w:color w:val="000000" w:themeColor="text1"/>
          <w:sz w:val="28"/>
          <w:szCs w:val="28"/>
        </w:rPr>
        <w:t xml:space="preserve"> в воде титрованием азотнокислой ртутью в присутствии индикатора дифенилкарвазона</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Сущность метода</w:t>
      </w:r>
      <w:r w:rsidRPr="00C556B8">
        <w:rPr>
          <w:rFonts w:ascii="Times New Roman" w:eastAsia="Times New Roman" w:hAnsi="Times New Roman" w:cs="Times New Roman"/>
          <w:color w:val="000000"/>
          <w:sz w:val="28"/>
          <w:szCs w:val="28"/>
          <w:lang w:val="kk-KZ"/>
        </w:rPr>
        <w:t xml:space="preserve">. </w:t>
      </w:r>
      <w:r w:rsidRPr="00C556B8">
        <w:rPr>
          <w:rFonts w:ascii="Times New Roman" w:eastAsia="Times New Roman" w:hAnsi="Times New Roman" w:cs="Times New Roman"/>
          <w:color w:val="000000"/>
          <w:sz w:val="28"/>
          <w:szCs w:val="28"/>
        </w:rPr>
        <w:t>Хлориды титруют в кислой среде раствором азотнокислой ртути в присутствии дифенилкарбазона, при этом образуется растворимая, почти диссоциирующая хлорная ртуть. В конце титрования избыточные ионы ртути с дифенилкарбазоном образуют окрашенное в фиолетовый цвет комплексное соединение. Изменение окраски в эквивалентной точке выражено четко, в связи с этим конец титрования определяется с большой точностью.</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Точность метода 0,5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Отбирают 100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испытуемой воды, прибавляют 10 капель смешанного индикатора и по каплям 0,2 н. раствор HNO</w:t>
      </w:r>
      <w:r w:rsidRPr="00C556B8">
        <w:rPr>
          <w:rFonts w:ascii="Times New Roman" w:eastAsia="Times New Roman" w:hAnsi="Times New Roman" w:cs="Times New Roman"/>
          <w:color w:val="000000"/>
          <w:sz w:val="28"/>
          <w:szCs w:val="28"/>
          <w:vertAlign w:val="subscript"/>
        </w:rPr>
        <w:t>3</w:t>
      </w:r>
      <w:r w:rsidRPr="00C556B8">
        <w:rPr>
          <w:rFonts w:ascii="Times New Roman" w:eastAsia="Times New Roman" w:hAnsi="Times New Roman" w:cs="Times New Roman"/>
          <w:color w:val="000000"/>
          <w:sz w:val="28"/>
          <w:szCs w:val="28"/>
        </w:rPr>
        <w:t> до появления желтой окраски (рН 3,6), после чего прибавляют еще пять капель 0,2 н. раствора HNO</w:t>
      </w:r>
      <w:r w:rsidRPr="00C556B8">
        <w:rPr>
          <w:rFonts w:ascii="Times New Roman" w:eastAsia="Times New Roman" w:hAnsi="Times New Roman" w:cs="Times New Roman"/>
          <w:color w:val="000000"/>
          <w:sz w:val="28"/>
          <w:szCs w:val="28"/>
          <w:vertAlign w:val="subscript"/>
        </w:rPr>
        <w:t>3</w:t>
      </w:r>
      <w:r w:rsidRPr="00C556B8">
        <w:rPr>
          <w:rFonts w:ascii="Times New Roman" w:eastAsia="Times New Roman" w:hAnsi="Times New Roman" w:cs="Times New Roman"/>
          <w:color w:val="000000"/>
          <w:sz w:val="28"/>
          <w:szCs w:val="28"/>
        </w:rPr>
        <w:t> и титруют из микробюретки раствором азотнокислой ртути. К концу титрования окраска раствора приобретает оранжевый оттенок. Титрование продолжают медленно, по каплям добавляя раствор азотнокислой ртути, сильно взбалтывая пробу до появления слабо-фиолетового оттенка.</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Для определения более четкого конца титрования используют контрольную пробу, в которой к 100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дистиллированной воды прибавляют индикатор, 0,2 н. раствор азотной кислоты и одну каплю раствора азотнокислой ртути.</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Метод может быть использован для определения и более высоких концентраций хлоридов в воде (более 10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В этом случае отбирают меньший объем воды (содержание</w:t>
      </w:r>
      <w:r w:rsidRPr="00C556B8">
        <w:rPr>
          <w:rFonts w:ascii="Times New Roman" w:eastAsia="Times New Roman" w:hAnsi="Times New Roman" w:cs="Times New Roman"/>
          <w:b/>
          <w:bCs/>
          <w:color w:val="000000"/>
          <w:sz w:val="28"/>
          <w:szCs w:val="28"/>
        </w:rPr>
        <w:t> </w:t>
      </w:r>
      <w:r w:rsidRPr="00C556B8">
        <w:rPr>
          <w:rFonts w:ascii="Times New Roman" w:eastAsia="Times New Roman" w:hAnsi="Times New Roman" w:cs="Times New Roman"/>
          <w:color w:val="000000"/>
          <w:sz w:val="28"/>
          <w:szCs w:val="28"/>
        </w:rPr>
        <w:t>С</w:t>
      </w:r>
      <w:proofErr w:type="gramStart"/>
      <w:r w:rsidRPr="00C556B8">
        <w:rPr>
          <w:rFonts w:ascii="Times New Roman" w:eastAsia="Times New Roman" w:hAnsi="Times New Roman" w:cs="Times New Roman"/>
          <w:color w:val="000000"/>
          <w:sz w:val="28"/>
          <w:szCs w:val="28"/>
        </w:rPr>
        <w:t>l</w:t>
      </w:r>
      <w:proofErr w:type="gramEnd"/>
      <w:r w:rsidRPr="00C556B8">
        <w:rPr>
          <w:rFonts w:ascii="Times New Roman" w:eastAsia="Times New Roman" w:hAnsi="Times New Roman" w:cs="Times New Roman"/>
          <w:color w:val="000000"/>
          <w:sz w:val="28"/>
          <w:szCs w:val="28"/>
          <w:vertAlign w:val="superscript"/>
        </w:rPr>
        <w:t>-</w:t>
      </w:r>
      <w:r w:rsidRPr="00C556B8">
        <w:rPr>
          <w:rFonts w:ascii="Times New Roman" w:eastAsia="Times New Roman" w:hAnsi="Times New Roman" w:cs="Times New Roman"/>
          <w:color w:val="000000"/>
          <w:sz w:val="28"/>
          <w:szCs w:val="28"/>
        </w:rPr>
        <w:t xml:space="preserve"> в отобранном объеме должно быть не </w:t>
      </w:r>
      <w:r w:rsidRPr="00C556B8">
        <w:rPr>
          <w:rFonts w:ascii="Times New Roman" w:eastAsia="Times New Roman" w:hAnsi="Times New Roman" w:cs="Times New Roman"/>
          <w:color w:val="000000"/>
          <w:sz w:val="28"/>
          <w:szCs w:val="28"/>
        </w:rPr>
        <w:lastRenderedPageBreak/>
        <w:t>менее 10 мг) и разбавляют дистиллированной водой до 100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прибавляют те же реактивы и в том же количестве и титруют из бюретки раствором азотнокислой ртути, как описано выше.</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Определению не мешают цветность воды выше 30° и железо в концентрации, превышающей 10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Йодиды и бромиды определяют в концентрациях, эквивалентных С</w:t>
      </w:r>
      <w:proofErr w:type="gramStart"/>
      <w:r w:rsidRPr="00C556B8">
        <w:rPr>
          <w:rFonts w:ascii="Times New Roman" w:eastAsia="Times New Roman" w:hAnsi="Times New Roman" w:cs="Times New Roman"/>
          <w:color w:val="000000"/>
          <w:sz w:val="28"/>
          <w:szCs w:val="28"/>
        </w:rPr>
        <w:t>l</w:t>
      </w:r>
      <w:proofErr w:type="gramEnd"/>
      <w:r w:rsidRPr="00C556B8">
        <w:rPr>
          <w:rFonts w:ascii="Times New Roman" w:eastAsia="Times New Roman" w:hAnsi="Times New Roman" w:cs="Times New Roman"/>
          <w:color w:val="000000"/>
          <w:sz w:val="28"/>
          <w:szCs w:val="28"/>
          <w:vertAlign w:val="superscript"/>
        </w:rPr>
        <w:t>-</w:t>
      </w:r>
      <w:r w:rsidRPr="00C556B8">
        <w:rPr>
          <w:rFonts w:ascii="Times New Roman" w:eastAsia="Times New Roman" w:hAnsi="Times New Roman" w:cs="Times New Roman"/>
          <w:color w:val="000000"/>
          <w:sz w:val="28"/>
          <w:szCs w:val="28"/>
        </w:rPr>
        <w:t>.</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 xml:space="preserve">Содержание </w:t>
      </w:r>
      <w:proofErr w:type="gramStart"/>
      <w:r w:rsidRPr="00C556B8">
        <w:rPr>
          <w:rFonts w:ascii="Times New Roman" w:eastAsia="Times New Roman" w:hAnsi="Times New Roman" w:cs="Times New Roman"/>
          <w:color w:val="000000"/>
          <w:sz w:val="28"/>
          <w:szCs w:val="28"/>
        </w:rPr>
        <w:t>хлор-иона</w:t>
      </w:r>
      <w:proofErr w:type="gramEnd"/>
      <w:r w:rsidRPr="00C556B8">
        <w:rPr>
          <w:rFonts w:ascii="Times New Roman" w:eastAsia="Times New Roman" w:hAnsi="Times New Roman" w:cs="Times New Roman"/>
          <w:color w:val="000000"/>
          <w:sz w:val="28"/>
          <w:szCs w:val="28"/>
        </w:rPr>
        <w:t xml:space="preserve"> (</w:t>
      </w:r>
      <w:r w:rsidRPr="00C556B8">
        <w:rPr>
          <w:rFonts w:ascii="Times New Roman" w:eastAsia="Times New Roman" w:hAnsi="Times New Roman" w:cs="Times New Roman"/>
          <w:i/>
          <w:iCs/>
          <w:color w:val="000000"/>
          <w:sz w:val="28"/>
          <w:szCs w:val="28"/>
        </w:rPr>
        <w:t>X</w:t>
      </w:r>
      <w:r w:rsidRPr="00C556B8">
        <w:rPr>
          <w:rFonts w:ascii="Times New Roman" w:eastAsia="Times New Roman" w:hAnsi="Times New Roman" w:cs="Times New Roman"/>
          <w:color w:val="000000"/>
          <w:sz w:val="28"/>
          <w:szCs w:val="28"/>
        </w:rPr>
        <w:t>) в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вычисляют по формуле</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Х=(</w:t>
      </w:r>
      <w:r w:rsidRPr="00C556B8">
        <w:rPr>
          <w:rFonts w:ascii="Times New Roman" w:eastAsia="Times New Roman" w:hAnsi="Times New Roman" w:cs="Times New Roman"/>
          <w:color w:val="000000"/>
          <w:sz w:val="28"/>
          <w:szCs w:val="28"/>
          <w:lang w:val="en-US"/>
        </w:rPr>
        <w:t>vx</w:t>
      </w:r>
      <w:r>
        <w:rPr>
          <w:rFonts w:ascii="Times New Roman" w:eastAsia="Times New Roman" w:hAnsi="Times New Roman" w:cs="Times New Roman"/>
          <w:color w:val="000000"/>
          <w:sz w:val="28"/>
          <w:szCs w:val="28"/>
        </w:rPr>
        <w:t>0,5х</w:t>
      </w:r>
      <w:r>
        <w:rPr>
          <w:rFonts w:ascii="Times New Roman" w:eastAsia="Times New Roman" w:hAnsi="Times New Roman" w:cs="Times New Roman"/>
          <w:color w:val="000000"/>
          <w:sz w:val="28"/>
          <w:szCs w:val="28"/>
          <w:lang w:val="en-US"/>
        </w:rPr>
        <w:t>K</w:t>
      </w:r>
      <w:r w:rsidRPr="00C556B8">
        <w:rPr>
          <w:rFonts w:ascii="Times New Roman" w:eastAsia="Times New Roman" w:hAnsi="Times New Roman" w:cs="Times New Roman"/>
          <w:color w:val="000000"/>
          <w:sz w:val="28"/>
          <w:szCs w:val="28"/>
          <w:lang w:val="en-US"/>
        </w:rPr>
        <w:t>x</w:t>
      </w:r>
      <w:r w:rsidRPr="00C556B8">
        <w:rPr>
          <w:rFonts w:ascii="Times New Roman" w:eastAsia="Times New Roman" w:hAnsi="Times New Roman" w:cs="Times New Roman"/>
          <w:color w:val="000000"/>
          <w:sz w:val="28"/>
          <w:szCs w:val="28"/>
        </w:rPr>
        <w:t>1000)</w:t>
      </w:r>
      <w:r w:rsidRPr="00C556B8">
        <w:rPr>
          <w:rFonts w:ascii="Times New Roman" w:eastAsia="Times New Roman" w:hAnsi="Times New Roman" w:cs="Times New Roman"/>
          <w:color w:val="000000"/>
          <w:sz w:val="28"/>
          <w:szCs w:val="28"/>
          <w:lang w:val="kk-KZ"/>
        </w:rPr>
        <w:t>/</w:t>
      </w:r>
      <w:r w:rsidRPr="00C556B8">
        <w:rPr>
          <w:rFonts w:ascii="Times New Roman" w:eastAsia="Times New Roman" w:hAnsi="Times New Roman" w:cs="Times New Roman"/>
          <w:color w:val="000000"/>
          <w:sz w:val="28"/>
          <w:szCs w:val="28"/>
          <w:lang w:val="en-US"/>
        </w:rPr>
        <w:t>V</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где </w:t>
      </w:r>
      <w:r w:rsidRPr="00C556B8">
        <w:rPr>
          <w:rFonts w:ascii="Times New Roman" w:eastAsia="Times New Roman" w:hAnsi="Times New Roman" w:cs="Times New Roman"/>
          <w:i/>
          <w:iCs/>
          <w:color w:val="000000"/>
          <w:sz w:val="28"/>
          <w:szCs w:val="28"/>
        </w:rPr>
        <w:t>v - </w:t>
      </w:r>
      <w:r w:rsidRPr="00C556B8">
        <w:rPr>
          <w:rFonts w:ascii="Times New Roman" w:eastAsia="Times New Roman" w:hAnsi="Times New Roman" w:cs="Times New Roman"/>
          <w:color w:val="000000"/>
          <w:sz w:val="28"/>
          <w:szCs w:val="28"/>
        </w:rPr>
        <w:t>количество азотнокислой ртути, израсходованное на титрование,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proofErr w:type="gramStart"/>
      <w:r w:rsidRPr="00C556B8">
        <w:rPr>
          <w:rFonts w:ascii="Times New Roman" w:eastAsia="Times New Roman" w:hAnsi="Times New Roman" w:cs="Times New Roman"/>
          <w:i/>
          <w:iCs/>
          <w:color w:val="000000"/>
          <w:sz w:val="28"/>
          <w:szCs w:val="28"/>
        </w:rPr>
        <w:t>К</w:t>
      </w:r>
      <w:proofErr w:type="gramEnd"/>
      <w:r w:rsidRPr="00C556B8">
        <w:rPr>
          <w:rFonts w:ascii="Times New Roman" w:eastAsia="Times New Roman" w:hAnsi="Times New Roman" w:cs="Times New Roman"/>
          <w:i/>
          <w:iCs/>
          <w:color w:val="000000"/>
          <w:sz w:val="28"/>
          <w:szCs w:val="28"/>
        </w:rPr>
        <w:t xml:space="preserve"> - </w:t>
      </w:r>
      <w:proofErr w:type="gramStart"/>
      <w:r w:rsidRPr="00C556B8">
        <w:rPr>
          <w:rFonts w:ascii="Times New Roman" w:eastAsia="Times New Roman" w:hAnsi="Times New Roman" w:cs="Times New Roman"/>
          <w:color w:val="000000"/>
          <w:sz w:val="28"/>
          <w:szCs w:val="28"/>
        </w:rPr>
        <w:t>поправочный</w:t>
      </w:r>
      <w:proofErr w:type="gramEnd"/>
      <w:r w:rsidRPr="00C556B8">
        <w:rPr>
          <w:rFonts w:ascii="Times New Roman" w:eastAsia="Times New Roman" w:hAnsi="Times New Roman" w:cs="Times New Roman"/>
          <w:color w:val="000000"/>
          <w:sz w:val="28"/>
          <w:szCs w:val="28"/>
        </w:rPr>
        <w:t xml:space="preserve"> коэффициент к титру раствора азотнокислой ртути;</w:t>
      </w:r>
      <w:r>
        <w:rPr>
          <w:rFonts w:ascii="Times New Roman" w:eastAsia="Times New Roman" w:hAnsi="Times New Roman" w:cs="Times New Roman"/>
          <w:color w:val="000000"/>
          <w:sz w:val="28"/>
          <w:szCs w:val="28"/>
        </w:rPr>
        <w:t xml:space="preserve"> </w:t>
      </w:r>
      <w:r w:rsidRPr="00C556B8">
        <w:rPr>
          <w:rFonts w:ascii="Times New Roman" w:eastAsia="Times New Roman" w:hAnsi="Times New Roman" w:cs="Times New Roman"/>
          <w:i/>
          <w:iCs/>
          <w:color w:val="000000"/>
          <w:sz w:val="28"/>
          <w:szCs w:val="28"/>
        </w:rPr>
        <w:t>V - </w:t>
      </w:r>
      <w:r w:rsidRPr="00C556B8">
        <w:rPr>
          <w:rFonts w:ascii="Times New Roman" w:eastAsia="Times New Roman" w:hAnsi="Times New Roman" w:cs="Times New Roman"/>
          <w:color w:val="000000"/>
          <w:sz w:val="28"/>
          <w:szCs w:val="28"/>
        </w:rPr>
        <w:t>объем воды, взятый для определения, см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w:t>
      </w:r>
    </w:p>
    <w:p w:rsidR="00C556B8" w:rsidRPr="00C556B8" w:rsidRDefault="00C556B8" w:rsidP="00C556B8">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C556B8">
        <w:rPr>
          <w:rFonts w:ascii="Times New Roman" w:eastAsia="Times New Roman" w:hAnsi="Times New Roman" w:cs="Times New Roman"/>
          <w:color w:val="000000"/>
          <w:sz w:val="28"/>
          <w:szCs w:val="28"/>
        </w:rPr>
        <w:t>Расхождения между результатами повторных определений при содержании С</w:t>
      </w:r>
      <w:proofErr w:type="gramStart"/>
      <w:r w:rsidRPr="00C556B8">
        <w:rPr>
          <w:rFonts w:ascii="Times New Roman" w:eastAsia="Times New Roman" w:hAnsi="Times New Roman" w:cs="Times New Roman"/>
          <w:color w:val="000000"/>
          <w:sz w:val="28"/>
          <w:szCs w:val="28"/>
        </w:rPr>
        <w:t>l</w:t>
      </w:r>
      <w:proofErr w:type="gramEnd"/>
      <w:r w:rsidRPr="00C556B8">
        <w:rPr>
          <w:rFonts w:ascii="Times New Roman" w:eastAsia="Times New Roman" w:hAnsi="Times New Roman" w:cs="Times New Roman"/>
          <w:color w:val="000000"/>
          <w:sz w:val="28"/>
          <w:szCs w:val="28"/>
          <w:vertAlign w:val="superscript"/>
        </w:rPr>
        <w:t>-</w:t>
      </w:r>
      <w:r w:rsidRPr="00C556B8">
        <w:rPr>
          <w:rFonts w:ascii="Times New Roman" w:eastAsia="Times New Roman" w:hAnsi="Times New Roman" w:cs="Times New Roman"/>
          <w:color w:val="000000"/>
          <w:sz w:val="28"/>
          <w:szCs w:val="28"/>
        </w:rPr>
        <w:t> в воде до 10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 - 0,5 мг/дм</w:t>
      </w:r>
      <w:r w:rsidRPr="00C556B8">
        <w:rPr>
          <w:rFonts w:ascii="Times New Roman" w:eastAsia="Times New Roman" w:hAnsi="Times New Roman" w:cs="Times New Roman"/>
          <w:color w:val="000000"/>
          <w:sz w:val="28"/>
          <w:szCs w:val="28"/>
          <w:vertAlign w:val="superscript"/>
        </w:rPr>
        <w:t>3</w:t>
      </w:r>
      <w:r w:rsidRPr="00C556B8">
        <w:rPr>
          <w:rFonts w:ascii="Times New Roman" w:eastAsia="Times New Roman" w:hAnsi="Times New Roman" w:cs="Times New Roman"/>
          <w:color w:val="000000"/>
          <w:sz w:val="28"/>
          <w:szCs w:val="28"/>
        </w:rPr>
        <w:t>.</w:t>
      </w:r>
    </w:p>
    <w:p w:rsidR="001B0E20" w:rsidRDefault="001B0E20" w:rsidP="00A03AA9">
      <w:pPr>
        <w:spacing w:after="0" w:line="240" w:lineRule="auto"/>
        <w:ind w:firstLine="709"/>
        <w:jc w:val="both"/>
        <w:rPr>
          <w:rFonts w:ascii="Times New Roman" w:eastAsia="Times New Roman" w:hAnsi="Times New Roman" w:cs="Times New Roman"/>
          <w:sz w:val="28"/>
          <w:szCs w:val="28"/>
        </w:rPr>
      </w:pPr>
    </w:p>
    <w:p w:rsidR="00BB1CA9" w:rsidRDefault="00715073" w:rsidP="00A03AA9">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2.17</w:t>
      </w:r>
      <w:r w:rsidR="000759BA" w:rsidRPr="00F1465F">
        <w:rPr>
          <w:rFonts w:ascii="Times New Roman" w:eastAsia="Times New Roman" w:hAnsi="Times New Roman" w:cs="Times New Roman"/>
          <w:b/>
          <w:sz w:val="28"/>
          <w:szCs w:val="28"/>
        </w:rPr>
        <w:t xml:space="preserve"> </w:t>
      </w:r>
      <w:r w:rsidR="000759BA">
        <w:rPr>
          <w:rFonts w:ascii="Times New Roman" w:eastAsia="Times New Roman" w:hAnsi="Times New Roman" w:cs="Times New Roman"/>
          <w:b/>
          <w:sz w:val="28"/>
          <w:szCs w:val="28"/>
        </w:rPr>
        <w:t>О</w:t>
      </w:r>
      <w:r w:rsidR="000759BA" w:rsidRPr="00F1465F">
        <w:rPr>
          <w:rFonts w:ascii="Times New Roman" w:eastAsia="Times New Roman" w:hAnsi="Times New Roman" w:cs="Times New Roman"/>
          <w:b/>
          <w:sz w:val="28"/>
          <w:szCs w:val="28"/>
        </w:rPr>
        <w:t>рганизация внутреннего контроля качества санитарно-миккробиологических исследований воды, применяемой для нужд биотехнологических производств</w:t>
      </w:r>
    </w:p>
    <w:p w:rsidR="004F34B5" w:rsidRDefault="004F34B5" w:rsidP="00A03AA9">
      <w:pPr>
        <w:spacing w:after="0" w:line="240" w:lineRule="auto"/>
        <w:ind w:firstLine="709"/>
        <w:jc w:val="both"/>
        <w:rPr>
          <w:rFonts w:ascii="Times New Roman" w:eastAsia="Times New Roman" w:hAnsi="Times New Roman" w:cs="Times New Roman"/>
          <w:b/>
          <w:sz w:val="28"/>
          <w:szCs w:val="28"/>
        </w:rPr>
      </w:pPr>
    </w:p>
    <w:p w:rsidR="004F34B5" w:rsidRDefault="004F34B5" w:rsidP="004F34B5">
      <w:pPr>
        <w:spacing w:after="0" w:line="240" w:lineRule="auto"/>
        <w:ind w:firstLine="709"/>
        <w:jc w:val="both"/>
        <w:rPr>
          <w:rFonts w:ascii="Times New Roman" w:eastAsia="Times New Roman" w:hAnsi="Times New Roman" w:cs="Times New Roman"/>
          <w:sz w:val="28"/>
          <w:szCs w:val="28"/>
        </w:rPr>
      </w:pPr>
      <w:r w:rsidRPr="00635A7A">
        <w:rPr>
          <w:rFonts w:ascii="Times New Roman" w:eastAsia="Times New Roman" w:hAnsi="Times New Roman" w:cs="Times New Roman"/>
          <w:sz w:val="28"/>
          <w:szCs w:val="28"/>
        </w:rPr>
        <w:t xml:space="preserve">Таблица </w:t>
      </w:r>
      <w:r>
        <w:rPr>
          <w:rFonts w:ascii="Times New Roman" w:eastAsia="Times New Roman" w:hAnsi="Times New Roman" w:cs="Times New Roman"/>
          <w:sz w:val="28"/>
          <w:szCs w:val="28"/>
        </w:rPr>
        <w:t>1</w:t>
      </w:r>
      <w:r w:rsidRPr="00635A7A">
        <w:rPr>
          <w:rFonts w:ascii="Times New Roman" w:eastAsia="Times New Roman" w:hAnsi="Times New Roman" w:cs="Times New Roman"/>
          <w:sz w:val="28"/>
          <w:szCs w:val="28"/>
        </w:rPr>
        <w:t xml:space="preserve"> – Требования  к воде высшей категории качества</w:t>
      </w:r>
    </w:p>
    <w:p w:rsidR="004F34B5" w:rsidRDefault="004F34B5" w:rsidP="004F34B5">
      <w:pPr>
        <w:spacing w:after="0" w:line="240" w:lineRule="auto"/>
        <w:ind w:firstLine="709"/>
        <w:jc w:val="both"/>
        <w:rPr>
          <w:rFonts w:ascii="Times New Roman" w:eastAsia="Times New Roman" w:hAnsi="Times New Roman" w:cs="Times New Roman"/>
          <w:sz w:val="28"/>
          <w:szCs w:val="28"/>
        </w:rPr>
      </w:pPr>
    </w:p>
    <w:tbl>
      <w:tblPr>
        <w:tblStyle w:val="af7"/>
        <w:tblW w:w="0" w:type="auto"/>
        <w:tblLook w:val="04A0" w:firstRow="1" w:lastRow="0" w:firstColumn="1" w:lastColumn="0" w:noHBand="0" w:noVBand="1"/>
      </w:tblPr>
      <w:tblGrid>
        <w:gridCol w:w="3284"/>
        <w:gridCol w:w="3285"/>
        <w:gridCol w:w="3285"/>
      </w:tblGrid>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Показатель</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 xml:space="preserve">Единица измерения </w:t>
            </w:r>
          </w:p>
          <w:p w:rsidR="004F34B5" w:rsidRPr="00BB5361" w:rsidRDefault="004F34B5" w:rsidP="00D0714E">
            <w:pPr>
              <w:jc w:val="both"/>
              <w:rPr>
                <w:rFonts w:ascii="Times New Roman" w:eastAsia="Times New Roman" w:hAnsi="Times New Roman" w:cs="Times New Roman"/>
                <w:sz w:val="24"/>
                <w:szCs w:val="24"/>
              </w:rPr>
            </w:pP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СанПиН 2.1.4.1074-02, высшая категория</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p>
        </w:tc>
        <w:tc>
          <w:tcPr>
            <w:tcW w:w="3285" w:type="dxa"/>
          </w:tcPr>
          <w:p w:rsidR="004F34B5" w:rsidRPr="00BB5361" w:rsidRDefault="004F34B5" w:rsidP="00D0714E">
            <w:pPr>
              <w:jc w:val="both"/>
              <w:rPr>
                <w:rFonts w:ascii="Times New Roman" w:eastAsia="Times New Roman" w:hAnsi="Times New Roman" w:cs="Times New Roman"/>
                <w:sz w:val="24"/>
                <w:szCs w:val="24"/>
              </w:rPr>
            </w:pPr>
          </w:p>
        </w:tc>
        <w:tc>
          <w:tcPr>
            <w:tcW w:w="3285" w:type="dxa"/>
          </w:tcPr>
          <w:p w:rsidR="004F34B5" w:rsidRPr="00BB5361" w:rsidRDefault="004F34B5" w:rsidP="00D0714E">
            <w:pPr>
              <w:jc w:val="both"/>
              <w:rPr>
                <w:rFonts w:ascii="Times New Roman" w:eastAsia="Times New Roman" w:hAnsi="Times New Roman" w:cs="Times New Roman"/>
                <w:sz w:val="24"/>
                <w:szCs w:val="24"/>
              </w:rPr>
            </w:pP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Мутность</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Цветность</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град</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Запахи и привкусы  при 20</w:t>
            </w:r>
            <w:proofErr w:type="gramStart"/>
            <w:r w:rsidRPr="00BB5361">
              <w:rPr>
                <w:rFonts w:ascii="Times New Roman" w:eastAsia="Times New Roman" w:hAnsi="Times New Roman" w:cs="Times New Roman"/>
                <w:sz w:val="24"/>
                <w:szCs w:val="24"/>
              </w:rPr>
              <w:t xml:space="preserve"> °С</w:t>
            </w:r>
            <w:proofErr w:type="gramEnd"/>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балл</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Хлориды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150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Сульфаты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150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Водородный показатель</w:t>
            </w:r>
          </w:p>
        </w:tc>
        <w:tc>
          <w:tcPr>
            <w:tcW w:w="3285" w:type="dxa"/>
          </w:tcPr>
          <w:p w:rsidR="004F34B5" w:rsidRPr="00BB5361" w:rsidRDefault="004F34B5" w:rsidP="00D0714E">
            <w:pPr>
              <w:jc w:val="both"/>
              <w:rPr>
                <w:rFonts w:ascii="Times New Roman" w:eastAsia="Times New Roman" w:hAnsi="Times New Roman" w:cs="Times New Roman"/>
                <w:sz w:val="24"/>
                <w:szCs w:val="24"/>
              </w:rPr>
            </w:pPr>
            <w:proofErr w:type="gramStart"/>
            <w:r w:rsidRPr="00BB5361">
              <w:rPr>
                <w:rFonts w:ascii="Times New Roman" w:eastAsia="Times New Roman" w:hAnsi="Times New Roman" w:cs="Times New Roman"/>
                <w:sz w:val="24"/>
                <w:szCs w:val="24"/>
              </w:rPr>
              <w:t>ед</w:t>
            </w:r>
            <w:proofErr w:type="gramEnd"/>
            <w:r w:rsidRPr="00BB5361">
              <w:rPr>
                <w:rFonts w:ascii="Times New Roman" w:eastAsia="Times New Roman" w:hAnsi="Times New Roman" w:cs="Times New Roman"/>
                <w:sz w:val="24"/>
                <w:szCs w:val="24"/>
              </w:rPr>
              <w:t>·pH</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6,5–8,5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Общая жесткость</w:t>
            </w:r>
            <w:proofErr w:type="gramStart"/>
            <w:r w:rsidRPr="00BB5361">
              <w:rPr>
                <w:rFonts w:ascii="Times New Roman" w:eastAsia="Times New Roman" w:hAnsi="Times New Roman" w:cs="Times New Roman"/>
                <w:sz w:val="24"/>
                <w:szCs w:val="24"/>
              </w:rPr>
              <w:t xml:space="preserve"> Ж</w:t>
            </w:r>
            <w:proofErr w:type="gramEnd"/>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(ммоль/дм</w:t>
            </w:r>
            <w:r w:rsidRPr="00BB5361">
              <w:rPr>
                <w:rFonts w:ascii="Times New Roman" w:eastAsia="Times New Roman" w:hAnsi="Times New Roman" w:cs="Times New Roman"/>
                <w:sz w:val="24"/>
                <w:szCs w:val="24"/>
                <w:vertAlign w:val="superscript"/>
              </w:rPr>
              <w:t>3</w:t>
            </w:r>
            <w:r w:rsidRPr="00BB5361">
              <w:rPr>
                <w:rFonts w:ascii="Times New Roman" w:eastAsia="Times New Roman" w:hAnsi="Times New Roman" w:cs="Times New Roman"/>
                <w:sz w:val="24"/>
                <w:szCs w:val="24"/>
              </w:rPr>
              <w:t>)</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1,5–7</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Фтор</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1</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Железо</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0,3</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Марганец</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Нитраты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Нитриты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0,005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Мышьяк</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0,006</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Свинец</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0,005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Ртуть</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0,0002</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Фосфаты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3,5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Аммиак и ион аммония</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Сухой остаток</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200–500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ПАВ</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Щелочность</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ммоль/дм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0,5–6,5</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Активный хлор</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0,1</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Сероводород</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0,003</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Алюминий</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0,1</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Силикаты (по Si)</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10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Магний</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5–50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lastRenderedPageBreak/>
              <w:t>Кальций</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25–80</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Нефтепродукты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0,01</w:t>
            </w:r>
          </w:p>
        </w:tc>
      </w:tr>
      <w:tr w:rsidR="004F34B5" w:rsidRPr="00BB5361" w:rsidTr="00D0714E">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Хлороформ</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мкг/дм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1</w:t>
            </w:r>
          </w:p>
        </w:tc>
      </w:tr>
      <w:tr w:rsidR="004F34B5" w:rsidRPr="00BB5361" w:rsidTr="00D0714E">
        <w:trPr>
          <w:trHeight w:val="295"/>
        </w:trPr>
        <w:tc>
          <w:tcPr>
            <w:tcW w:w="3284"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Фенолы</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мкг/дм</w:t>
            </w:r>
            <w:r w:rsidRPr="00BB5361">
              <w:rPr>
                <w:rFonts w:ascii="Times New Roman" w:eastAsia="Times New Roman" w:hAnsi="Times New Roman" w:cs="Times New Roman"/>
                <w:sz w:val="24"/>
                <w:szCs w:val="24"/>
                <w:vertAlign w:val="superscript"/>
              </w:rPr>
              <w:t>3</w:t>
            </w:r>
          </w:p>
        </w:tc>
        <w:tc>
          <w:tcPr>
            <w:tcW w:w="3285" w:type="dxa"/>
          </w:tcPr>
          <w:p w:rsidR="004F34B5" w:rsidRPr="00BB5361" w:rsidRDefault="004F34B5" w:rsidP="00D0714E">
            <w:pPr>
              <w:jc w:val="both"/>
              <w:rPr>
                <w:rFonts w:ascii="Times New Roman" w:eastAsia="Times New Roman" w:hAnsi="Times New Roman" w:cs="Times New Roman"/>
                <w:sz w:val="24"/>
                <w:szCs w:val="24"/>
              </w:rPr>
            </w:pPr>
            <w:r w:rsidRPr="00BB5361">
              <w:rPr>
                <w:rFonts w:ascii="Times New Roman" w:eastAsia="Times New Roman" w:hAnsi="Times New Roman" w:cs="Times New Roman"/>
                <w:sz w:val="24"/>
                <w:szCs w:val="24"/>
              </w:rPr>
              <w:t>не более 0,5</w:t>
            </w:r>
          </w:p>
        </w:tc>
      </w:tr>
    </w:tbl>
    <w:p w:rsidR="004F34B5" w:rsidRPr="00F1465F" w:rsidRDefault="004F34B5" w:rsidP="00A03AA9">
      <w:pPr>
        <w:spacing w:after="0" w:line="240" w:lineRule="auto"/>
        <w:ind w:firstLine="709"/>
        <w:jc w:val="both"/>
        <w:rPr>
          <w:rFonts w:ascii="Times New Roman" w:eastAsia="Times New Roman" w:hAnsi="Times New Roman" w:cs="Times New Roman"/>
          <w:b/>
          <w:sz w:val="28"/>
          <w:szCs w:val="28"/>
        </w:rPr>
      </w:pPr>
    </w:p>
    <w:p w:rsidR="003223A6" w:rsidRDefault="00267039" w:rsidP="00A03AA9">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2724B528" wp14:editId="46469819">
            <wp:extent cx="5305425" cy="5256383"/>
            <wp:effectExtent l="0" t="0" r="0" b="0"/>
            <wp:docPr id="2" name="Рисунок 2" descr="C:\Users\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05425" cy="5256383"/>
                    </a:xfrm>
                    <a:prstGeom prst="rect">
                      <a:avLst/>
                    </a:prstGeom>
                    <a:noFill/>
                    <a:ln>
                      <a:noFill/>
                    </a:ln>
                  </pic:spPr>
                </pic:pic>
              </a:graphicData>
            </a:graphic>
          </wp:inline>
        </w:drawing>
      </w:r>
    </w:p>
    <w:p w:rsidR="003223A6" w:rsidRDefault="003223A6" w:rsidP="00A03AA9">
      <w:pPr>
        <w:spacing w:after="0" w:line="240" w:lineRule="auto"/>
        <w:ind w:firstLine="709"/>
        <w:jc w:val="both"/>
        <w:rPr>
          <w:rFonts w:ascii="Times New Roman" w:eastAsia="Times New Roman" w:hAnsi="Times New Roman" w:cs="Times New Roman"/>
          <w:sz w:val="28"/>
          <w:szCs w:val="28"/>
        </w:rPr>
      </w:pPr>
    </w:p>
    <w:p w:rsidR="00514F63" w:rsidRDefault="00514F63" w:rsidP="00A03AA9">
      <w:pPr>
        <w:spacing w:after="0" w:line="240" w:lineRule="auto"/>
        <w:ind w:firstLine="709"/>
        <w:jc w:val="both"/>
        <w:rPr>
          <w:rFonts w:ascii="Times New Roman" w:eastAsia="Times New Roman" w:hAnsi="Times New Roman" w:cs="Times New Roman"/>
          <w:sz w:val="28"/>
          <w:szCs w:val="28"/>
        </w:rPr>
      </w:pPr>
    </w:p>
    <w:p w:rsidR="00514F63" w:rsidRDefault="00514F63" w:rsidP="00A03AA9">
      <w:pPr>
        <w:spacing w:after="0" w:line="240" w:lineRule="auto"/>
        <w:ind w:firstLine="709"/>
        <w:jc w:val="both"/>
        <w:rPr>
          <w:rFonts w:ascii="Times New Roman" w:eastAsia="Times New Roman" w:hAnsi="Times New Roman" w:cs="Times New Roman"/>
          <w:sz w:val="28"/>
          <w:szCs w:val="28"/>
        </w:rPr>
      </w:pPr>
    </w:p>
    <w:p w:rsidR="001939D5" w:rsidRPr="00F1465F" w:rsidRDefault="00715073" w:rsidP="003223A6">
      <w:pPr>
        <w:spacing w:after="0" w:line="240" w:lineRule="auto"/>
        <w:ind w:firstLine="709"/>
        <w:jc w:val="both"/>
        <w:rPr>
          <w:rFonts w:ascii="Times New Roman" w:hAnsi="Times New Roman"/>
          <w:b/>
          <w:color w:val="000000"/>
          <w:spacing w:val="-4"/>
          <w:sz w:val="28"/>
          <w:szCs w:val="28"/>
          <w:lang w:val="kk-KZ"/>
        </w:rPr>
      </w:pPr>
      <w:r>
        <w:rPr>
          <w:rFonts w:ascii="Times New Roman" w:eastAsia="Times New Roman" w:hAnsi="Times New Roman" w:cs="Times New Roman"/>
          <w:b/>
          <w:sz w:val="28"/>
          <w:szCs w:val="28"/>
        </w:rPr>
        <w:t>2.18</w:t>
      </w:r>
      <w:r w:rsidR="000759BA" w:rsidRPr="00F1465F">
        <w:rPr>
          <w:rFonts w:ascii="Times New Roman" w:eastAsia="Times New Roman" w:hAnsi="Times New Roman" w:cs="Times New Roman"/>
          <w:b/>
          <w:sz w:val="28"/>
          <w:szCs w:val="28"/>
        </w:rPr>
        <w:t xml:space="preserve"> </w:t>
      </w:r>
      <w:r w:rsidR="000759BA">
        <w:rPr>
          <w:rFonts w:ascii="Times New Roman" w:eastAsia="Times New Roman" w:hAnsi="Times New Roman" w:cs="Times New Roman"/>
          <w:b/>
          <w:sz w:val="28"/>
          <w:szCs w:val="28"/>
        </w:rPr>
        <w:t>О</w:t>
      </w:r>
      <w:r w:rsidR="000759BA" w:rsidRPr="00F1465F">
        <w:rPr>
          <w:rFonts w:ascii="Times New Roman" w:eastAsia="Times New Roman" w:hAnsi="Times New Roman" w:cs="Times New Roman"/>
          <w:b/>
          <w:sz w:val="28"/>
          <w:szCs w:val="28"/>
        </w:rPr>
        <w:t>пределение общих и термотолерантн</w:t>
      </w:r>
      <w:r w:rsidR="00A64B62">
        <w:rPr>
          <w:rFonts w:ascii="Times New Roman" w:eastAsia="Times New Roman" w:hAnsi="Times New Roman" w:cs="Times New Roman"/>
          <w:b/>
          <w:sz w:val="28"/>
          <w:szCs w:val="28"/>
        </w:rPr>
        <w:t>ых колиформных бактерий в воде</w:t>
      </w:r>
    </w:p>
    <w:p w:rsidR="001939D5" w:rsidRDefault="001939D5" w:rsidP="00A03AA9">
      <w:pPr>
        <w:spacing w:after="0" w:line="240" w:lineRule="auto"/>
        <w:ind w:firstLine="709"/>
        <w:jc w:val="both"/>
        <w:rPr>
          <w:rFonts w:ascii="Times New Roman" w:hAnsi="Times New Roman" w:cs="Times New Roman"/>
          <w:b/>
          <w:color w:val="000000"/>
          <w:spacing w:val="-4"/>
          <w:sz w:val="28"/>
          <w:szCs w:val="28"/>
          <w:lang w:val="kk-KZ"/>
        </w:rPr>
      </w:pPr>
    </w:p>
    <w:p w:rsidR="00BB5361" w:rsidRPr="00C64EE3" w:rsidRDefault="00BB5361" w:rsidP="00C64EE3">
      <w:pPr>
        <w:spacing w:after="0" w:line="240" w:lineRule="auto"/>
        <w:ind w:firstLine="709"/>
        <w:jc w:val="both"/>
        <w:rPr>
          <w:rFonts w:ascii="Times New Roman" w:hAnsi="Times New Roman" w:cs="Times New Roman"/>
          <w:color w:val="000000" w:themeColor="text1"/>
          <w:sz w:val="28"/>
          <w:szCs w:val="28"/>
          <w:shd w:val="clear" w:color="auto" w:fill="FFFFFF"/>
        </w:rPr>
      </w:pPr>
      <w:r w:rsidRPr="00C64EE3">
        <w:rPr>
          <w:rFonts w:ascii="Times New Roman" w:hAnsi="Times New Roman" w:cs="Times New Roman"/>
          <w:color w:val="000000" w:themeColor="text1"/>
          <w:sz w:val="28"/>
          <w:szCs w:val="28"/>
          <w:shd w:val="clear" w:color="auto" w:fill="FFFFFF"/>
        </w:rPr>
        <w:t>Сущность метода заключается в концентрировании бактерий из </w:t>
      </w:r>
      <w:bookmarkStart w:id="8" w:name="74010"/>
      <w:bookmarkEnd w:id="8"/>
      <w:r w:rsidRPr="00C64EE3">
        <w:rPr>
          <w:rFonts w:ascii="Times New Roman" w:hAnsi="Times New Roman" w:cs="Times New Roman"/>
          <w:color w:val="000000" w:themeColor="text1"/>
          <w:sz w:val="28"/>
          <w:szCs w:val="28"/>
          <w:shd w:val="clear" w:color="auto" w:fill="FFFFFF"/>
        </w:rPr>
        <w:t>установленного объема анализируемой пробы воды и дальнейшем определении показателя на приборе "Бак Трак". Используется метод мембранных фильтров в соответствии с </w:t>
      </w:r>
      <w:hyperlink r:id="rId106" w:anchor="a3197" w:history="1">
        <w:r w:rsidRPr="00C64EE3">
          <w:rPr>
            <w:rStyle w:val="aa"/>
            <w:rFonts w:ascii="Times New Roman" w:hAnsi="Times New Roman" w:cs="Times New Roman"/>
            <w:color w:val="000000" w:themeColor="text1"/>
            <w:sz w:val="28"/>
            <w:szCs w:val="28"/>
            <w:shd w:val="clear" w:color="auto" w:fill="FFFFFF"/>
          </w:rPr>
          <w:t>МУК 4.2.1018-01</w:t>
        </w:r>
      </w:hyperlink>
      <w:r w:rsidRPr="00C64EE3">
        <w:rPr>
          <w:rFonts w:ascii="Times New Roman" w:hAnsi="Times New Roman" w:cs="Times New Roman"/>
          <w:color w:val="000000" w:themeColor="text1"/>
          <w:sz w:val="28"/>
          <w:szCs w:val="28"/>
          <w:shd w:val="clear" w:color="auto" w:fill="FFFFFF"/>
        </w:rPr>
        <w:t>"Санитарно-микробиологический анализ питьевой воды".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Установка пороговых значений (Thresholds):</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1. В случае использования калибровочного файла для исследования питьевой воды параметры пороговых значений вносятся </w:t>
      </w:r>
      <w:bookmarkStart w:id="9" w:name="8438e"/>
      <w:bookmarkEnd w:id="9"/>
      <w:r w:rsidRPr="00C64EE3">
        <w:rPr>
          <w:color w:val="000000" w:themeColor="text1"/>
          <w:sz w:val="28"/>
          <w:szCs w:val="28"/>
        </w:rPr>
        <w:t xml:space="preserve">автоматически </w:t>
      </w:r>
      <w:r w:rsidRPr="00C64EE3">
        <w:rPr>
          <w:color w:val="000000" w:themeColor="text1"/>
          <w:sz w:val="28"/>
          <w:szCs w:val="28"/>
        </w:rPr>
        <w:lastRenderedPageBreak/>
        <w:t>(имеется коммерческий калибровочный файл для исследования питьевой воды на колиформные бактерии - COLI.COR).</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 В отсутствии калибровочного файла одновременно с посевом исследуемого образца воды на среду BiMedia 160B производится </w:t>
      </w:r>
      <w:bookmarkStart w:id="10" w:name="31c38"/>
      <w:bookmarkEnd w:id="10"/>
      <w:r w:rsidRPr="00C64EE3">
        <w:rPr>
          <w:color w:val="000000" w:themeColor="text1"/>
          <w:sz w:val="28"/>
          <w:szCs w:val="28"/>
        </w:rPr>
        <w:t>определение наличия колиформных бактерий классическим методом мембранных фильтров в соответствии с</w:t>
      </w:r>
      <w:hyperlink r:id="rId107" w:anchor="a3197" w:history="1">
        <w:r w:rsidRPr="00A64B62">
          <w:rPr>
            <w:rStyle w:val="aa"/>
            <w:rFonts w:eastAsiaTheme="majorEastAsia"/>
            <w:color w:val="000000" w:themeColor="text1"/>
            <w:sz w:val="28"/>
            <w:szCs w:val="28"/>
            <w:u w:val="none"/>
          </w:rPr>
          <w:t> МУК 4.2.1018-01</w:t>
        </w:r>
      </w:hyperlink>
      <w:r w:rsidRPr="00C64EE3">
        <w:rPr>
          <w:color w:val="000000" w:themeColor="text1"/>
          <w:sz w:val="28"/>
          <w:szCs w:val="28"/>
        </w:rPr>
        <w:t>.</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Результаты, полученные при классическом методе исследования, вносят в соответствующий файл (MAIN MENU/DATA FUNCTION/ENTER </w:t>
      </w:r>
      <w:bookmarkStart w:id="11" w:name="c653b"/>
      <w:bookmarkEnd w:id="11"/>
      <w:r w:rsidRPr="00C64EE3">
        <w:rPr>
          <w:color w:val="000000" w:themeColor="text1"/>
          <w:sz w:val="28"/>
          <w:szCs w:val="28"/>
        </w:rPr>
        <w:t>VALUES). Основные этапы создания калибровочного файла рассмотрены в разделе 5 данных указаний.</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4. Добавить в каждую измерительную ячейку по 10 мл среды BiMedia 160B.</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5. Поместить мембранный фильтр исследуемого образца воды в </w:t>
      </w:r>
      <w:bookmarkStart w:id="12" w:name="c7b6f"/>
      <w:bookmarkEnd w:id="12"/>
      <w:r w:rsidRPr="00C64EE3">
        <w:rPr>
          <w:color w:val="000000" w:themeColor="text1"/>
          <w:sz w:val="28"/>
          <w:szCs w:val="28"/>
        </w:rPr>
        <w:t>измерительную ячейку с 10 мл среды.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6. Для контроля среды используют измерительную ячейку с 10 мл среды BiMedia 160B.</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xml:space="preserve">7. Выбрать в основном меню программы </w:t>
      </w:r>
      <w:r w:rsidR="00A64B62" w:rsidRPr="00C64EE3">
        <w:rPr>
          <w:color w:val="000000" w:themeColor="text1"/>
          <w:sz w:val="28"/>
          <w:szCs w:val="28"/>
        </w:rPr>
        <w:t xml:space="preserve">запуск измерений </w:t>
      </w:r>
      <w:r w:rsidRPr="00C64EE3">
        <w:rPr>
          <w:color w:val="000000" w:themeColor="text1"/>
          <w:sz w:val="28"/>
          <w:szCs w:val="28"/>
        </w:rPr>
        <w:t>(START MEASUREMENT) и начать измерение.</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8. После того, как каждая позиция в блоке будет отмаркирована </w:t>
      </w:r>
      <w:bookmarkStart w:id="13" w:name="48fd8"/>
      <w:bookmarkEnd w:id="13"/>
      <w:r w:rsidRPr="00C64EE3">
        <w:rPr>
          <w:color w:val="000000" w:themeColor="text1"/>
          <w:sz w:val="28"/>
          <w:szCs w:val="28"/>
        </w:rPr>
        <w:t>как свободная на экране монитора, поместить измерительные ячейки в прибор "Бак Трак".</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Измерение начнется автоматически через 1 ч после загрузки ячеек в прибор. Рост микроорганизмов и время определения изменения </w:t>
      </w:r>
      <w:bookmarkStart w:id="14" w:name="9e992"/>
      <w:bookmarkEnd w:id="14"/>
      <w:r w:rsidRPr="00C64EE3">
        <w:rPr>
          <w:color w:val="000000" w:themeColor="text1"/>
          <w:sz w:val="28"/>
          <w:szCs w:val="28"/>
        </w:rPr>
        <w:t>импеданса (IDT) будут записаны автоматически.</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При наличии в исследуемом образце воды единичных клеток колиформных бактерий изменение сигнала импеданса превышает 5%-ное пороговое значение по М-параметру за период времени менее 16 </w:t>
      </w:r>
      <w:bookmarkStart w:id="15" w:name="04ef7"/>
      <w:bookmarkEnd w:id="15"/>
      <w:r w:rsidRPr="00C64EE3">
        <w:rPr>
          <w:color w:val="000000" w:themeColor="text1"/>
          <w:sz w:val="28"/>
          <w:szCs w:val="28"/>
        </w:rPr>
        <w:t>часов.</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xml:space="preserve">При положительном результате наблюдается также изменение цвета питательной среды: исходный пурпурный цвет среды меняется </w:t>
      </w:r>
      <w:proofErr w:type="gramStart"/>
      <w:r w:rsidRPr="00C64EE3">
        <w:rPr>
          <w:color w:val="000000" w:themeColor="text1"/>
          <w:sz w:val="28"/>
          <w:szCs w:val="28"/>
        </w:rPr>
        <w:t>на</w:t>
      </w:r>
      <w:proofErr w:type="gramEnd"/>
      <w:r w:rsidRPr="00C64EE3">
        <w:rPr>
          <w:color w:val="000000" w:themeColor="text1"/>
          <w:sz w:val="28"/>
          <w:szCs w:val="28"/>
        </w:rPr>
        <w:t xml:space="preserve"> желтый.</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При использовании калибровочного файла результат исследования выдается автоматически в виде количества колиформных бактерий в исследуемом объеме воды.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Для постановки оксидазного теста и определения ферментации лактозы при (44 +/- 0,5) °C с целью подтверждения наличия или отсутствия термотолерантных колиформных бактерий в исследуемой пробе из ячеек с признаками роста колиформных бактерий делают высев петлей на чашки Петри со средой</w:t>
      </w:r>
      <w:proofErr w:type="gramStart"/>
      <w:r w:rsidRPr="00C64EE3">
        <w:rPr>
          <w:color w:val="000000" w:themeColor="text1"/>
          <w:sz w:val="28"/>
          <w:szCs w:val="28"/>
        </w:rPr>
        <w:t xml:space="preserve"> Э</w:t>
      </w:r>
      <w:proofErr w:type="gramEnd"/>
      <w:r w:rsidRPr="00C64EE3">
        <w:rPr>
          <w:color w:val="000000" w:themeColor="text1"/>
          <w:sz w:val="28"/>
          <w:szCs w:val="28"/>
        </w:rPr>
        <w:t>ндо. Посевы инкубируют при температуре (37 +/- 1) °C в течение 24 +/- 2 часов.</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Постановка тестов проводится в соответствии с требованиями </w:t>
      </w:r>
      <w:bookmarkStart w:id="16" w:name="10b1d"/>
      <w:bookmarkEnd w:id="16"/>
      <w:r w:rsidRPr="00F85F77">
        <w:rPr>
          <w:color w:val="000000" w:themeColor="text1"/>
          <w:sz w:val="28"/>
          <w:szCs w:val="28"/>
        </w:rPr>
        <w:fldChar w:fldCharType="begin"/>
      </w:r>
      <w:r w:rsidRPr="00F85F77">
        <w:rPr>
          <w:color w:val="000000" w:themeColor="text1"/>
          <w:sz w:val="28"/>
          <w:szCs w:val="28"/>
        </w:rPr>
        <w:instrText xml:space="preserve"> HYPERLINK "https://zakonbase.ru/content/base/12732" \l "a3197" </w:instrText>
      </w:r>
      <w:r w:rsidRPr="00F85F77">
        <w:rPr>
          <w:color w:val="000000" w:themeColor="text1"/>
          <w:sz w:val="28"/>
          <w:szCs w:val="28"/>
        </w:rPr>
        <w:fldChar w:fldCharType="separate"/>
      </w:r>
      <w:r w:rsidRPr="00F85F77">
        <w:rPr>
          <w:rStyle w:val="aa"/>
          <w:rFonts w:eastAsiaTheme="majorEastAsia"/>
          <w:color w:val="000000" w:themeColor="text1"/>
          <w:sz w:val="28"/>
          <w:szCs w:val="28"/>
          <w:u w:val="none"/>
        </w:rPr>
        <w:t>МУК 4.2.1018-01</w:t>
      </w:r>
      <w:r w:rsidRPr="00F85F77">
        <w:rPr>
          <w:color w:val="000000" w:themeColor="text1"/>
          <w:sz w:val="28"/>
          <w:szCs w:val="28"/>
        </w:rPr>
        <w:fldChar w:fldCharType="end"/>
      </w:r>
      <w:r w:rsidRPr="00F85F77">
        <w:rPr>
          <w:color w:val="000000" w:themeColor="text1"/>
          <w:sz w:val="28"/>
          <w:szCs w:val="28"/>
        </w:rPr>
        <w:t> </w:t>
      </w:r>
      <w:r w:rsidRPr="00C64EE3">
        <w:rPr>
          <w:color w:val="000000" w:themeColor="text1"/>
          <w:sz w:val="28"/>
          <w:szCs w:val="28"/>
        </w:rPr>
        <w:t>"Санитарно-микробиологический анализ питьевой воды".</w:t>
      </w:r>
    </w:p>
    <w:p w:rsidR="00C64EE3" w:rsidRPr="00F85F77" w:rsidRDefault="00C64EE3" w:rsidP="00C64EE3">
      <w:pPr>
        <w:spacing w:after="0" w:line="240" w:lineRule="auto"/>
        <w:ind w:firstLine="709"/>
        <w:jc w:val="both"/>
        <w:rPr>
          <w:rFonts w:ascii="Times New Roman" w:hAnsi="Times New Roman"/>
          <w:i/>
          <w:color w:val="000000" w:themeColor="text1"/>
          <w:sz w:val="28"/>
          <w:szCs w:val="28"/>
        </w:rPr>
      </w:pPr>
      <w:r w:rsidRPr="00F85F77">
        <w:rPr>
          <w:rFonts w:ascii="Times New Roman" w:hAnsi="Times New Roman"/>
          <w:i/>
          <w:color w:val="000000" w:themeColor="text1"/>
          <w:sz w:val="28"/>
          <w:szCs w:val="28"/>
        </w:rPr>
        <w:t>Определение общих и термотолерантных колиформных бактерий прямым методом с использованием измерительных ячеек объемом 100 мл</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1. Концентрированная среда BiMedia 160B (5-кратной </w:t>
      </w:r>
      <w:bookmarkStart w:id="17" w:name="402a6"/>
      <w:bookmarkEnd w:id="17"/>
      <w:r w:rsidRPr="00C64EE3">
        <w:rPr>
          <w:color w:val="000000" w:themeColor="text1"/>
          <w:sz w:val="28"/>
          <w:szCs w:val="28"/>
        </w:rPr>
        <w:t>концентрации) &lt;*&gt;.</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lastRenderedPageBreak/>
        <w:t>&lt;*&gt; Для приготовления концентрированной среды навеска сухого препарата среды увеличивается в 5 раз, а объем дистиллированной воды остается прежним.</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 Протокол измерения.</w:t>
      </w:r>
      <w:bookmarkStart w:id="18" w:name="6561a"/>
      <w:bookmarkEnd w:id="18"/>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2.1. Установить температуру 37 °C на приборе "Бак Трак".</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2.2. Установить в основном меню программы прибора параметры.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Параметры для инкубаторного блока (Adjust parameters):</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Время исследования (Duration) - 24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Масштаб измерений (Scale):</w:t>
      </w:r>
      <w:bookmarkStart w:id="19" w:name="d57af"/>
      <w:bookmarkEnd w:id="19"/>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М-параметр 0 - 50%;</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Е-параметр 0 - 50%.</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Время задержки (Delay) - 1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3. Установка пороговых значений (Thresholds):</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3.1. В случае использования калибровочного файла для исследования питьевой воды параметры пороговых значений вносятся </w:t>
      </w:r>
      <w:bookmarkStart w:id="20" w:name="f810c"/>
      <w:bookmarkEnd w:id="20"/>
      <w:r w:rsidRPr="00C64EE3">
        <w:rPr>
          <w:color w:val="000000" w:themeColor="text1"/>
          <w:sz w:val="28"/>
          <w:szCs w:val="28"/>
        </w:rPr>
        <w:t>автоматически (имеется коммерческий калибровочный файл для исследования питьевой воды на колиформные бактерии - COLI.COR).</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3.2. В отсутствии калибровочного файла одновременно с посевом исследуемого образца воды на среду BiMedia 160B производится </w:t>
      </w:r>
      <w:bookmarkStart w:id="21" w:name="a5b29"/>
      <w:bookmarkEnd w:id="21"/>
      <w:r w:rsidRPr="00C64EE3">
        <w:rPr>
          <w:color w:val="000000" w:themeColor="text1"/>
          <w:sz w:val="28"/>
          <w:szCs w:val="28"/>
        </w:rPr>
        <w:t>определение колиформных бактерий классическим методом мембранных фильтров в соответствии с</w:t>
      </w:r>
      <w:hyperlink r:id="rId108" w:anchor="a3197" w:history="1">
        <w:r w:rsidRPr="00C64EE3">
          <w:rPr>
            <w:rStyle w:val="aa"/>
            <w:rFonts w:eastAsiaTheme="majorEastAsia"/>
            <w:color w:val="000000" w:themeColor="text1"/>
            <w:sz w:val="28"/>
            <w:szCs w:val="28"/>
            <w:u w:val="none"/>
          </w:rPr>
          <w:t> МУК 4.2.1018-01 </w:t>
        </w:r>
      </w:hyperlink>
      <w:r w:rsidRPr="00C64EE3">
        <w:rPr>
          <w:color w:val="000000" w:themeColor="text1"/>
          <w:sz w:val="28"/>
          <w:szCs w:val="28"/>
        </w:rPr>
        <w:t>"Санитарно-микробиологический анализ питьевой воды".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Результаты, полученные при классическом методе исследования, </w:t>
      </w:r>
      <w:bookmarkStart w:id="22" w:name="b9b7c"/>
      <w:bookmarkEnd w:id="22"/>
      <w:r w:rsidRPr="00C64EE3">
        <w:rPr>
          <w:color w:val="000000" w:themeColor="text1"/>
          <w:sz w:val="28"/>
          <w:szCs w:val="28"/>
        </w:rPr>
        <w:t>вносят в соответствующий файл (MAIN MENU/DATA FUNCTIONS/ENTER VALUES). Основные этапы создания калибровочного файла рассмотрены в разделе 5 данных указаний.</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4. Поместить 100 мл исследуемого образца воды в измерительную </w:t>
      </w:r>
      <w:bookmarkStart w:id="23" w:name="b4b5b"/>
      <w:bookmarkEnd w:id="23"/>
      <w:r w:rsidRPr="00C64EE3">
        <w:rPr>
          <w:color w:val="000000" w:themeColor="text1"/>
          <w:sz w:val="28"/>
          <w:szCs w:val="28"/>
        </w:rPr>
        <w:t>ячейку прибора объемом 100 мл.</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5. Добавить в каждую измерительную ячейку по 20 мл концентрированной среды BiMedia 160B.</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6. Для контроля среды используют одну измерительную ячейку со 100 мл стерильной дистиллированной воды и 20 мл концентрированной </w:t>
      </w:r>
      <w:bookmarkStart w:id="24" w:name="0be8f"/>
      <w:bookmarkEnd w:id="24"/>
      <w:r w:rsidRPr="00C64EE3">
        <w:rPr>
          <w:color w:val="000000" w:themeColor="text1"/>
          <w:sz w:val="28"/>
          <w:szCs w:val="28"/>
        </w:rPr>
        <w:t>среды BiMedia 160B.</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xml:space="preserve">7. Выбрать в основном меню программы </w:t>
      </w:r>
      <w:r w:rsidR="00C64EE3" w:rsidRPr="00C64EE3">
        <w:rPr>
          <w:color w:val="000000" w:themeColor="text1"/>
          <w:sz w:val="28"/>
          <w:szCs w:val="28"/>
        </w:rPr>
        <w:t xml:space="preserve">запуск измерений </w:t>
      </w:r>
      <w:r w:rsidRPr="00C64EE3">
        <w:rPr>
          <w:color w:val="000000" w:themeColor="text1"/>
          <w:sz w:val="28"/>
          <w:szCs w:val="28"/>
        </w:rPr>
        <w:t>(START MEASUREMENT) и начать измерения.</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8. После того, как каждая позиция в блоке будет отмаркирована как свободная на экране монитора, поместить измерительные ячейки в </w:t>
      </w:r>
      <w:bookmarkStart w:id="25" w:name="71bc1"/>
      <w:bookmarkEnd w:id="25"/>
      <w:r w:rsidRPr="00C64EE3">
        <w:rPr>
          <w:color w:val="000000" w:themeColor="text1"/>
          <w:sz w:val="28"/>
          <w:szCs w:val="28"/>
        </w:rPr>
        <w:t>прибор "Бак Трак".</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Измерение начнется автоматически через 1 ч после загрузки ячеек в прибор. Рост микроорганизмов и время определения изменения импеданса (IDT) будут записаны автоматически.</w:t>
      </w:r>
      <w:bookmarkStart w:id="26" w:name="1a245"/>
      <w:bookmarkEnd w:id="26"/>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При наличии в исследуемом образце воды единичных клеток колиформных бактерий изменение сигнала импеданса превышает 5%- пороговое значение по М-параметру менее чем за 16 часов.</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lastRenderedPageBreak/>
        <w:t>При положительном результате наблюдается также изменение цвета </w:t>
      </w:r>
      <w:bookmarkStart w:id="27" w:name="fdcf3"/>
      <w:bookmarkEnd w:id="27"/>
      <w:r w:rsidRPr="00C64EE3">
        <w:rPr>
          <w:color w:val="000000" w:themeColor="text1"/>
          <w:sz w:val="28"/>
          <w:szCs w:val="28"/>
        </w:rPr>
        <w:t xml:space="preserve">питательной среды </w:t>
      </w:r>
      <w:proofErr w:type="gramStart"/>
      <w:r w:rsidRPr="00C64EE3">
        <w:rPr>
          <w:color w:val="000000" w:themeColor="text1"/>
          <w:sz w:val="28"/>
          <w:szCs w:val="28"/>
        </w:rPr>
        <w:t>с</w:t>
      </w:r>
      <w:proofErr w:type="gramEnd"/>
      <w:r w:rsidRPr="00C64EE3">
        <w:rPr>
          <w:color w:val="000000" w:themeColor="text1"/>
          <w:sz w:val="28"/>
          <w:szCs w:val="28"/>
        </w:rPr>
        <w:t xml:space="preserve"> исходного пурпурного до желтого.</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При использовании калибровочного файла результат исследования выдается автоматически в виде количества колиформных бактерий в исследуемом объеме воды.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Из ячеек с признаками роста колиформных бактерий делают высев </w:t>
      </w:r>
      <w:bookmarkStart w:id="28" w:name="a55e6"/>
      <w:bookmarkEnd w:id="28"/>
      <w:r w:rsidRPr="00C64EE3">
        <w:rPr>
          <w:color w:val="000000" w:themeColor="text1"/>
          <w:sz w:val="28"/>
          <w:szCs w:val="28"/>
        </w:rPr>
        <w:t>петлей на чашки Петри со средой</w:t>
      </w:r>
      <w:proofErr w:type="gramStart"/>
      <w:r w:rsidRPr="00C64EE3">
        <w:rPr>
          <w:color w:val="000000" w:themeColor="text1"/>
          <w:sz w:val="28"/>
          <w:szCs w:val="28"/>
        </w:rPr>
        <w:t xml:space="preserve"> Э</w:t>
      </w:r>
      <w:proofErr w:type="gramEnd"/>
      <w:r w:rsidRPr="00C64EE3">
        <w:rPr>
          <w:color w:val="000000" w:themeColor="text1"/>
          <w:sz w:val="28"/>
          <w:szCs w:val="28"/>
        </w:rPr>
        <w:t>ндо для постановки оксидазного теста и определения ферментации лактозы при (44 +/- 0,5) °C с целью подтверждения наличия или отсутствия термотолерантных колиформных бактерий в исследуемой пробе. Посевы на среде</w:t>
      </w:r>
      <w:proofErr w:type="gramStart"/>
      <w:r w:rsidRPr="00C64EE3">
        <w:rPr>
          <w:color w:val="000000" w:themeColor="text1"/>
          <w:sz w:val="28"/>
          <w:szCs w:val="28"/>
        </w:rPr>
        <w:t xml:space="preserve"> Э</w:t>
      </w:r>
      <w:proofErr w:type="gramEnd"/>
      <w:r w:rsidRPr="00C64EE3">
        <w:rPr>
          <w:color w:val="000000" w:themeColor="text1"/>
          <w:sz w:val="28"/>
          <w:szCs w:val="28"/>
        </w:rPr>
        <w:t>ндо </w:t>
      </w:r>
      <w:bookmarkStart w:id="29" w:name="e76cd"/>
      <w:bookmarkEnd w:id="29"/>
      <w:r w:rsidRPr="00C64EE3">
        <w:rPr>
          <w:color w:val="000000" w:themeColor="text1"/>
          <w:sz w:val="28"/>
          <w:szCs w:val="28"/>
        </w:rPr>
        <w:t>инкубируют при температуре (37 +/- 1) °C в течение (24 +/- 2)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Постановка тестов проводится в соответствии с </w:t>
      </w:r>
      <w:hyperlink r:id="rId109" w:anchor="a3197" w:history="1">
        <w:r w:rsidRPr="00C64EE3">
          <w:rPr>
            <w:rStyle w:val="aa"/>
            <w:rFonts w:eastAsiaTheme="majorEastAsia"/>
            <w:color w:val="000000" w:themeColor="text1"/>
            <w:sz w:val="28"/>
            <w:szCs w:val="28"/>
            <w:u w:val="none"/>
          </w:rPr>
          <w:t>МУК 4.2.1018-01.</w:t>
        </w:r>
      </w:hyperlink>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Определение колиформных бактерий титрационным методом проводится в соответствии с </w:t>
      </w:r>
      <w:hyperlink r:id="rId110" w:anchor="a3197" w:history="1">
        <w:r w:rsidRPr="00C64EE3">
          <w:rPr>
            <w:rStyle w:val="aa"/>
            <w:rFonts w:eastAsiaTheme="majorEastAsia"/>
            <w:color w:val="000000" w:themeColor="text1"/>
            <w:sz w:val="28"/>
            <w:szCs w:val="28"/>
            <w:u w:val="none"/>
          </w:rPr>
          <w:t>МУК 4.2.1018-01</w:t>
        </w:r>
      </w:hyperlink>
      <w:r w:rsidRPr="00C64EE3">
        <w:rPr>
          <w:color w:val="000000" w:themeColor="text1"/>
          <w:sz w:val="28"/>
          <w:szCs w:val="28"/>
        </w:rPr>
        <w:t> "Санитарно-микробиологический анализ питьевой воды" на приборе после этапа подращивания засеянных объемов пробы анализируемой </w:t>
      </w:r>
      <w:bookmarkStart w:id="30" w:name="24c55"/>
      <w:bookmarkEnd w:id="30"/>
      <w:r w:rsidRPr="00C64EE3">
        <w:rPr>
          <w:color w:val="000000" w:themeColor="text1"/>
          <w:sz w:val="28"/>
          <w:szCs w:val="28"/>
        </w:rPr>
        <w:t>воды в средах накопления.</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xml:space="preserve">Сущность метода заключается </w:t>
      </w:r>
      <w:proofErr w:type="gramStart"/>
      <w:r w:rsidRPr="00C64EE3">
        <w:rPr>
          <w:color w:val="000000" w:themeColor="text1"/>
          <w:sz w:val="28"/>
          <w:szCs w:val="28"/>
        </w:rPr>
        <w:t>в посеве определенных объемов анализируемой пробы воды в жидкую питательную среду для накопления бактерий с последующим высевом в измерительную ячейку</w:t>
      </w:r>
      <w:proofErr w:type="gramEnd"/>
      <w:r w:rsidRPr="00C64EE3">
        <w:rPr>
          <w:color w:val="000000" w:themeColor="text1"/>
          <w:sz w:val="28"/>
          <w:szCs w:val="28"/>
        </w:rPr>
        <w:t xml:space="preserve"> прибора.</w:t>
      </w:r>
      <w:bookmarkStart w:id="31" w:name="c4961"/>
      <w:bookmarkEnd w:id="31"/>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1. Среда BiMedia 160B, приготовленная в соответствии с требованиями инструкции изготовителя.</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 Протокол измерения.</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2.1. Установить температуру 37 °C на приборе "Бак Трак".</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2.2. Установить в основном меню программы прибора параметры.</w:t>
      </w:r>
      <w:bookmarkStart w:id="32" w:name="02a0f"/>
      <w:bookmarkEnd w:id="32"/>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Параметры для инкубаторного блока (Adjust parameters):</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Время исследования (Duration) - 24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Масштаб измерений (Scale):</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М-параметр 0 - 50%;</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Е-параметр 0 - 50%.</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Время задержки (Delay) - 1 ч.</w:t>
      </w:r>
      <w:bookmarkStart w:id="33" w:name="94b7a"/>
      <w:bookmarkEnd w:id="33"/>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3. Установка пороговых значений:</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Пороговые значения (Thresholds):</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М-параметр 5%;</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Е-параметр 10%.</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Проводить учет результатов по М-параметру.</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Пороговое значение по времени (Time limit) - 3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4. Добавить в каждую измерительную ячейку по 9 мл среды </w:t>
      </w:r>
      <w:bookmarkStart w:id="34" w:name="86889"/>
      <w:bookmarkEnd w:id="34"/>
      <w:r w:rsidRPr="00C64EE3">
        <w:rPr>
          <w:color w:val="000000" w:themeColor="text1"/>
          <w:sz w:val="28"/>
          <w:szCs w:val="28"/>
        </w:rPr>
        <w:t>BiMedia 160B.</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5. Внести 1 мл из каждого объема с признаками роста в среде накопления в 9 мл среды BiMedia 160B.</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6. Для контроля среды использовать одну измерительную ячейку с 10 мл среды BiMedia 160B (без инокулята).</w:t>
      </w:r>
      <w:bookmarkStart w:id="35" w:name="464d4"/>
      <w:bookmarkEnd w:id="35"/>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xml:space="preserve">7. Выбрать в основном меню программы </w:t>
      </w:r>
      <w:r w:rsidR="00C64EE3" w:rsidRPr="00C64EE3">
        <w:rPr>
          <w:color w:val="000000" w:themeColor="text1"/>
          <w:sz w:val="28"/>
          <w:szCs w:val="28"/>
        </w:rPr>
        <w:t xml:space="preserve">запуск измерений </w:t>
      </w:r>
      <w:r w:rsidRPr="00C64EE3">
        <w:rPr>
          <w:color w:val="000000" w:themeColor="text1"/>
          <w:sz w:val="28"/>
          <w:szCs w:val="28"/>
        </w:rPr>
        <w:t>(START MEASUREMENT) и начать измерения.</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lastRenderedPageBreak/>
        <w:t>8. После того, как каждая позиция в блоке будет отмаркирована как свободная на экране монитора, поместить измерительные ячейки в прибор "Бак Трак".</w:t>
      </w:r>
      <w:bookmarkStart w:id="36" w:name="f80ba"/>
      <w:bookmarkEnd w:id="36"/>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Измерение начнется автоматически через 1 ч после загрузки ячеек в прибор. Рост микроорганизмов и время определения изменения импеданса (IDT) будут записаны автоматически.</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При наличии в засеянных после накопления объемах колиформных </w:t>
      </w:r>
      <w:bookmarkStart w:id="37" w:name="e32e0"/>
      <w:bookmarkEnd w:id="37"/>
      <w:r w:rsidRPr="00C64EE3">
        <w:rPr>
          <w:color w:val="000000" w:themeColor="text1"/>
          <w:sz w:val="28"/>
          <w:szCs w:val="28"/>
        </w:rPr>
        <w:t>бактерий сигнал импеданса превышает 5%- пороговое значение по М-параметру в течение 3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 xml:space="preserve">При положительном результате наблюдается также изменение цвета питательной среды </w:t>
      </w:r>
      <w:proofErr w:type="gramStart"/>
      <w:r w:rsidRPr="00C64EE3">
        <w:rPr>
          <w:color w:val="000000" w:themeColor="text1"/>
          <w:sz w:val="28"/>
          <w:szCs w:val="28"/>
        </w:rPr>
        <w:t>с</w:t>
      </w:r>
      <w:proofErr w:type="gramEnd"/>
      <w:r w:rsidRPr="00C64EE3">
        <w:rPr>
          <w:color w:val="000000" w:themeColor="text1"/>
          <w:sz w:val="28"/>
          <w:szCs w:val="28"/>
        </w:rPr>
        <w:t xml:space="preserve"> исходного пурпурного на желт</w:t>
      </w:r>
      <w:r w:rsidR="00F85F77">
        <w:rPr>
          <w:color w:val="000000" w:themeColor="text1"/>
          <w:sz w:val="28"/>
          <w:szCs w:val="28"/>
          <w:lang w:val="kk-KZ"/>
        </w:rPr>
        <w:t>о</w:t>
      </w:r>
      <w:r w:rsidRPr="00C64EE3">
        <w:rPr>
          <w:color w:val="000000" w:themeColor="text1"/>
          <w:sz w:val="28"/>
          <w:szCs w:val="28"/>
        </w:rPr>
        <w:t>й.</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Для постановки оксидазного теста и определения ферментации </w:t>
      </w:r>
      <w:bookmarkStart w:id="38" w:name="d5216"/>
      <w:bookmarkEnd w:id="38"/>
      <w:r w:rsidRPr="00C64EE3">
        <w:rPr>
          <w:color w:val="000000" w:themeColor="text1"/>
          <w:sz w:val="28"/>
          <w:szCs w:val="28"/>
        </w:rPr>
        <w:t>лактозы при (44 +/- 0,5) °C с целью подтверждения наличия или отсутствия термотолерантных колиформных бактерий в исследуемой пробе из засеянных объемов с признаками роста в среде накопления делают высев петлей на среду</w:t>
      </w:r>
      <w:proofErr w:type="gramStart"/>
      <w:r w:rsidRPr="00C64EE3">
        <w:rPr>
          <w:color w:val="000000" w:themeColor="text1"/>
          <w:sz w:val="28"/>
          <w:szCs w:val="28"/>
        </w:rPr>
        <w:t xml:space="preserve"> Э</w:t>
      </w:r>
      <w:proofErr w:type="gramEnd"/>
      <w:r w:rsidRPr="00C64EE3">
        <w:rPr>
          <w:color w:val="000000" w:themeColor="text1"/>
          <w:sz w:val="28"/>
          <w:szCs w:val="28"/>
        </w:rPr>
        <w:t>ндо. Посевы инкубируют при </w:t>
      </w:r>
      <w:bookmarkStart w:id="39" w:name="767d1"/>
      <w:bookmarkEnd w:id="39"/>
      <w:r w:rsidRPr="00C64EE3">
        <w:rPr>
          <w:color w:val="000000" w:themeColor="text1"/>
          <w:sz w:val="28"/>
          <w:szCs w:val="28"/>
        </w:rPr>
        <w:t>(37 +/- 1) °C в течение (18 +/- 20) ч.</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Постановка тестов проводится в соответствии с </w:t>
      </w:r>
      <w:hyperlink r:id="rId111" w:anchor="a3197" w:history="1">
        <w:r w:rsidRPr="00C64EE3">
          <w:rPr>
            <w:rStyle w:val="aa"/>
            <w:rFonts w:eastAsiaTheme="majorEastAsia"/>
            <w:color w:val="000000" w:themeColor="text1"/>
            <w:sz w:val="28"/>
            <w:szCs w:val="28"/>
            <w:u w:val="none"/>
          </w:rPr>
          <w:t>МУК 4.2.1018-01</w:t>
        </w:r>
      </w:hyperlink>
      <w:r w:rsidRPr="00C64EE3">
        <w:rPr>
          <w:color w:val="000000" w:themeColor="text1"/>
          <w:sz w:val="28"/>
          <w:szCs w:val="28"/>
        </w:rPr>
        <w:t> "Санитарно-микробиологический анализ питьевой воды".</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Для ускорения получения результатов на присутствие </w:t>
      </w:r>
      <w:bookmarkStart w:id="40" w:name="09d6f"/>
      <w:bookmarkEnd w:id="40"/>
      <w:r w:rsidRPr="00C64EE3">
        <w:rPr>
          <w:color w:val="000000" w:themeColor="text1"/>
          <w:sz w:val="28"/>
          <w:szCs w:val="28"/>
        </w:rPr>
        <w:t>термотолерантных колиформных бактерий допустимо проводить высев 1 мл из объема среды накопления, где отмечено помутнение и газообразование, в измерительную ячейку "Бак Трак" с 9 мл среды BiMedia 160B и инкубировать при режиме (44 +/- 0,5) °C по </w:t>
      </w:r>
      <w:bookmarkStart w:id="41" w:name="163cf"/>
      <w:bookmarkEnd w:id="41"/>
      <w:r w:rsidRPr="00C64EE3">
        <w:rPr>
          <w:color w:val="000000" w:themeColor="text1"/>
          <w:sz w:val="28"/>
          <w:szCs w:val="28"/>
        </w:rPr>
        <w:t>вышеописанному протоколу измерения.</w:t>
      </w:r>
    </w:p>
    <w:p w:rsidR="00BB5361" w:rsidRPr="00C64EE3" w:rsidRDefault="00BB5361" w:rsidP="00C64EE3">
      <w:pPr>
        <w:pStyle w:val="a9"/>
        <w:spacing w:before="0" w:beforeAutospacing="0" w:after="0" w:afterAutospacing="0"/>
        <w:ind w:firstLine="709"/>
        <w:jc w:val="both"/>
        <w:rPr>
          <w:color w:val="000000" w:themeColor="text1"/>
          <w:sz w:val="28"/>
          <w:szCs w:val="28"/>
        </w:rPr>
      </w:pPr>
      <w:r w:rsidRPr="00C64EE3">
        <w:rPr>
          <w:color w:val="000000" w:themeColor="text1"/>
          <w:sz w:val="28"/>
          <w:szCs w:val="28"/>
        </w:rPr>
        <w:t>Учет результатов титрационного метода ведется в соответствии с </w:t>
      </w:r>
      <w:hyperlink r:id="rId112" w:anchor="a3197" w:history="1">
        <w:r w:rsidRPr="00C64EE3">
          <w:rPr>
            <w:rStyle w:val="aa"/>
            <w:rFonts w:eastAsiaTheme="majorEastAsia"/>
            <w:color w:val="000000" w:themeColor="text1"/>
            <w:sz w:val="28"/>
            <w:szCs w:val="28"/>
            <w:u w:val="none"/>
          </w:rPr>
          <w:t>МУК 4.2.1018-01</w:t>
        </w:r>
      </w:hyperlink>
      <w:r w:rsidRPr="00C64EE3">
        <w:rPr>
          <w:color w:val="000000" w:themeColor="text1"/>
          <w:sz w:val="28"/>
          <w:szCs w:val="28"/>
        </w:rPr>
        <w:t>.</w:t>
      </w:r>
    </w:p>
    <w:p w:rsidR="00BB5361" w:rsidRDefault="00BB5361" w:rsidP="00A03AA9">
      <w:pPr>
        <w:spacing w:after="0" w:line="240" w:lineRule="auto"/>
        <w:ind w:firstLine="709"/>
        <w:jc w:val="both"/>
        <w:rPr>
          <w:rFonts w:ascii="Times New Roman" w:hAnsi="Times New Roman" w:cs="Times New Roman"/>
          <w:b/>
          <w:color w:val="000000"/>
          <w:spacing w:val="-4"/>
          <w:sz w:val="28"/>
          <w:szCs w:val="28"/>
        </w:rPr>
      </w:pPr>
    </w:p>
    <w:p w:rsidR="007974FA" w:rsidRPr="00BB5361" w:rsidRDefault="007974FA" w:rsidP="00A03AA9">
      <w:pPr>
        <w:spacing w:after="0" w:line="240" w:lineRule="auto"/>
        <w:ind w:firstLine="709"/>
        <w:jc w:val="both"/>
        <w:rPr>
          <w:rFonts w:ascii="Times New Roman" w:hAnsi="Times New Roman" w:cs="Times New Roman"/>
          <w:b/>
          <w:color w:val="000000"/>
          <w:spacing w:val="-4"/>
          <w:sz w:val="28"/>
          <w:szCs w:val="28"/>
        </w:rPr>
      </w:pPr>
    </w:p>
    <w:p w:rsidR="001939D5" w:rsidRPr="00F1465F" w:rsidRDefault="00715073" w:rsidP="000759BA">
      <w:pPr>
        <w:pStyle w:val="a3"/>
        <w:spacing w:after="0" w:line="240" w:lineRule="auto"/>
        <w:ind w:left="709"/>
        <w:jc w:val="both"/>
        <w:rPr>
          <w:rFonts w:ascii="Times New Roman" w:hAnsi="Times New Roman"/>
          <w:b/>
          <w:color w:val="000000"/>
          <w:spacing w:val="-4"/>
          <w:sz w:val="28"/>
          <w:szCs w:val="28"/>
          <w:lang w:val="kk-KZ"/>
        </w:rPr>
      </w:pPr>
      <w:r>
        <w:rPr>
          <w:rFonts w:ascii="Times New Roman" w:hAnsi="Times New Roman"/>
          <w:b/>
          <w:color w:val="000000"/>
          <w:spacing w:val="-4"/>
          <w:sz w:val="28"/>
          <w:szCs w:val="28"/>
          <w:lang w:val="kk-KZ"/>
        </w:rPr>
        <w:t xml:space="preserve">2.19 </w:t>
      </w:r>
      <w:r w:rsidR="000759BA" w:rsidRPr="00F1465F">
        <w:rPr>
          <w:rFonts w:ascii="Times New Roman" w:hAnsi="Times New Roman"/>
          <w:b/>
          <w:color w:val="000000"/>
          <w:spacing w:val="-4"/>
          <w:sz w:val="28"/>
          <w:szCs w:val="28"/>
          <w:lang w:val="kk-KZ"/>
        </w:rPr>
        <w:t>Исследование качества овощных полуфабрикатов</w:t>
      </w:r>
    </w:p>
    <w:p w:rsidR="001939D5" w:rsidRPr="00F1465F" w:rsidRDefault="001939D5" w:rsidP="00F1465F">
      <w:pPr>
        <w:pStyle w:val="a3"/>
        <w:spacing w:after="0" w:line="240" w:lineRule="auto"/>
        <w:ind w:left="0" w:firstLine="709"/>
        <w:jc w:val="both"/>
        <w:rPr>
          <w:rFonts w:ascii="Times New Roman" w:hAnsi="Times New Roman"/>
          <w:b/>
          <w:color w:val="000000"/>
          <w:spacing w:val="-4"/>
          <w:sz w:val="28"/>
          <w:szCs w:val="28"/>
          <w:lang w:val="kk-KZ"/>
        </w:rPr>
      </w:pPr>
    </w:p>
    <w:p w:rsidR="001939D5" w:rsidRPr="00A64B62" w:rsidRDefault="00A64B62" w:rsidP="00F1465F">
      <w:pPr>
        <w:spacing w:after="0" w:line="240" w:lineRule="auto"/>
        <w:ind w:firstLine="709"/>
        <w:jc w:val="both"/>
        <w:rPr>
          <w:rFonts w:ascii="Times New Roman" w:hAnsi="Times New Roman" w:cs="Times New Roman"/>
          <w:b/>
          <w:color w:val="000000" w:themeColor="text1"/>
          <w:spacing w:val="-4"/>
          <w:sz w:val="28"/>
          <w:szCs w:val="28"/>
          <w:lang w:val="kk-KZ"/>
        </w:rPr>
      </w:pPr>
      <w:r w:rsidRPr="00A64B62">
        <w:rPr>
          <w:rFonts w:ascii="Times New Roman" w:hAnsi="Times New Roman" w:cs="Times New Roman"/>
          <w:color w:val="000000" w:themeColor="text1"/>
          <w:sz w:val="28"/>
          <w:szCs w:val="28"/>
          <w:shd w:val="clear" w:color="auto" w:fill="FFFFFF"/>
        </w:rPr>
        <w:t xml:space="preserve">Замораживание является актуальным способом консервирования овощной продукции, поскольку в процессе ее последующего хранения качественные характеристики сохраняются с наименьшими потерями. Однако не все овощное сырье пригодно для замораживания из-за вида (содержания влаги), сортовых особенностей, места произрастания и т. д. Несмотря на доказанную ценность тыквенных овощей как источника незаменимых нутриентов, информации о возможности изготовления из них замороженных полуфабрикатов недостаточно. В связи с этим цель работы – исследование способности к замораживанию и последующему хранению кабачков и тыквы местного произрастания. </w:t>
      </w:r>
      <w:proofErr w:type="gramStart"/>
      <w:r w:rsidRPr="00A64B62">
        <w:rPr>
          <w:rFonts w:ascii="Times New Roman" w:hAnsi="Times New Roman" w:cs="Times New Roman"/>
          <w:color w:val="000000" w:themeColor="text1"/>
          <w:sz w:val="28"/>
          <w:szCs w:val="28"/>
          <w:shd w:val="clear" w:color="auto" w:fill="FFFFFF"/>
        </w:rPr>
        <w:t xml:space="preserve">Исследования проводились по комплексу органолептических (внешний вид, цвет, консистенция, запах, вкус), физико-химических (наличие примесей минеральных, растительных, посторонних; температура продукта), пищевой ценности (содержание углеводов, пектиновых веществ, органических кислот, витамина С) и микробиологических (количество мезофильных аэробных и факультативно анаэробных микроорганизмов, </w:t>
      </w:r>
      <w:r w:rsidRPr="00A64B62">
        <w:rPr>
          <w:rFonts w:ascii="Times New Roman" w:hAnsi="Times New Roman" w:cs="Times New Roman"/>
          <w:color w:val="000000" w:themeColor="text1"/>
          <w:sz w:val="28"/>
          <w:szCs w:val="28"/>
          <w:shd w:val="clear" w:color="auto" w:fill="FFFFFF"/>
        </w:rPr>
        <w:lastRenderedPageBreak/>
        <w:t>плесеней, дрожжей, бактерий группы кишечной палочки, патогенных микроорганизмов) показателей общепринятыми, стандартными методами.</w:t>
      </w:r>
      <w:proofErr w:type="gramEnd"/>
      <w:r w:rsidRPr="00A64B62">
        <w:rPr>
          <w:rFonts w:ascii="Times New Roman" w:hAnsi="Times New Roman" w:cs="Times New Roman"/>
          <w:color w:val="000000" w:themeColor="text1"/>
          <w:sz w:val="28"/>
          <w:szCs w:val="28"/>
          <w:shd w:val="clear" w:color="auto" w:fill="FFFFFF"/>
        </w:rPr>
        <w:t xml:space="preserve"> Установлено, что, несмотря на повышенное содержание в кабачках и тыкве влаги (соответственно 92,1 и 91,3 %), овощи могут подвергаться замораживанию и последующему хранению при температуре минус 18</w:t>
      </w:r>
      <w:proofErr w:type="gramStart"/>
      <w:r w:rsidRPr="00A64B62">
        <w:rPr>
          <w:rFonts w:ascii="Times New Roman" w:hAnsi="Times New Roman" w:cs="Times New Roman"/>
          <w:color w:val="000000" w:themeColor="text1"/>
          <w:sz w:val="28"/>
          <w:szCs w:val="28"/>
          <w:shd w:val="clear" w:color="auto" w:fill="FFFFFF"/>
        </w:rPr>
        <w:t xml:space="preserve"> °С</w:t>
      </w:r>
      <w:proofErr w:type="gramEnd"/>
      <w:r w:rsidRPr="00A64B62">
        <w:rPr>
          <w:rFonts w:ascii="Times New Roman" w:hAnsi="Times New Roman" w:cs="Times New Roman"/>
          <w:color w:val="000000" w:themeColor="text1"/>
          <w:sz w:val="28"/>
          <w:szCs w:val="28"/>
          <w:shd w:val="clear" w:color="auto" w:fill="FFFFFF"/>
        </w:rPr>
        <w:t xml:space="preserve"> или минус 12 °С или минус 8 °С и относительной влажности воздуха 90–95 % без существенных потерь своих качественных характеристик в течение соответственно 12 месяцев, 30 и 7 суток. Замороженные кабачки и тыква могут быть использованы без ограничений для производства </w:t>
      </w:r>
      <w:proofErr w:type="gramStart"/>
      <w:r w:rsidRPr="00A64B62">
        <w:rPr>
          <w:rFonts w:ascii="Times New Roman" w:hAnsi="Times New Roman" w:cs="Times New Roman"/>
          <w:color w:val="000000" w:themeColor="text1"/>
          <w:sz w:val="28"/>
          <w:szCs w:val="28"/>
          <w:shd w:val="clear" w:color="auto" w:fill="FFFFFF"/>
        </w:rPr>
        <w:t>продукции</w:t>
      </w:r>
      <w:proofErr w:type="gramEnd"/>
      <w:r w:rsidRPr="00A64B62">
        <w:rPr>
          <w:rFonts w:ascii="Times New Roman" w:hAnsi="Times New Roman" w:cs="Times New Roman"/>
          <w:color w:val="000000" w:themeColor="text1"/>
          <w:sz w:val="28"/>
          <w:szCs w:val="28"/>
          <w:shd w:val="clear" w:color="auto" w:fill="FFFFFF"/>
        </w:rPr>
        <w:t xml:space="preserve"> как в домашних условиях, так и в системе общественного питания.</w:t>
      </w:r>
    </w:p>
    <w:p w:rsidR="001939D5" w:rsidRPr="00A64B62" w:rsidRDefault="00A64B62" w:rsidP="00F1465F">
      <w:pPr>
        <w:spacing w:after="0" w:line="240" w:lineRule="auto"/>
        <w:ind w:firstLine="709"/>
        <w:jc w:val="both"/>
        <w:rPr>
          <w:rFonts w:ascii="Times New Roman" w:hAnsi="Times New Roman" w:cs="Times New Roman"/>
          <w:sz w:val="28"/>
          <w:szCs w:val="28"/>
        </w:rPr>
      </w:pPr>
      <w:r w:rsidRPr="00A64B62">
        <w:rPr>
          <w:rFonts w:ascii="Times New Roman" w:hAnsi="Times New Roman" w:cs="Times New Roman"/>
          <w:sz w:val="28"/>
          <w:szCs w:val="28"/>
        </w:rPr>
        <w:t xml:space="preserve">Нарастающая тенденция дефицита продуктов питания требует разработки и внедрения в производство новых способов рационального использования пищевых ресурсов на всех этапах технологического цикла. В решении вопроса стабильного круглогодичного обеспечения населения картофелем </w:t>
      </w:r>
      <w:proofErr w:type="gramStart"/>
      <w:r w:rsidRPr="00A64B62">
        <w:rPr>
          <w:rFonts w:ascii="Times New Roman" w:hAnsi="Times New Roman" w:cs="Times New Roman"/>
          <w:sz w:val="28"/>
          <w:szCs w:val="28"/>
        </w:rPr>
        <w:t>важное значение</w:t>
      </w:r>
      <w:proofErr w:type="gramEnd"/>
      <w:r w:rsidRPr="00A64B62">
        <w:rPr>
          <w:rFonts w:ascii="Times New Roman" w:hAnsi="Times New Roman" w:cs="Times New Roman"/>
          <w:sz w:val="28"/>
          <w:szCs w:val="28"/>
        </w:rPr>
        <w:t xml:space="preserve"> имеет организация его длительного хранения и промышленной переработки. Не везде возможно и экономически целесообразно использовать только свежий картофель, поэтому во всем мире растет производство различных продуктов из него, в том числе и полуфабрикатов ограниченного срока хранения. Технология производства полуфабрикатов, изготовленных и реализуемых в вакуумной упаковке, позволяющей снизить потери, повысить качество и обеспечить определенную безопасность продуктов, способствует сохранению аромата и обводненности продукта, уменьшению потерь массы на 15-35 %, предотвращению усушки и обезвоживания продукта. В связи с этим, вопросы технологии производства полуфабрикатов из картофеля, изготовленных и реализуемых в вакуумной упаковке, а так же исследования их органолептических свойств являются весьма актуальными и представляют интерес для науки и практики. Целью настоящей работы явилось изучение влияния продолжительности тепловой обработки и хранения в вакуумной упаковке на качество картофельных полуфабрикатов. Для выполнения поставленной цели решались следующие задачи: - оценка влияния тепловой обработки на органолептические показатели картофельных полуфабрикатов в вакуумной упаковке; - оценка органолептических показателей картофельных полуфабрикатов после кратковременного хранения в течение семи дней.</w:t>
      </w:r>
    </w:p>
    <w:p w:rsidR="00A64B62" w:rsidRPr="00A64B62" w:rsidRDefault="00A64B62" w:rsidP="00F1465F">
      <w:pPr>
        <w:spacing w:after="0" w:line="240" w:lineRule="auto"/>
        <w:ind w:firstLine="709"/>
        <w:jc w:val="both"/>
        <w:rPr>
          <w:rFonts w:ascii="Times New Roman" w:hAnsi="Times New Roman" w:cs="Times New Roman"/>
          <w:sz w:val="28"/>
          <w:szCs w:val="28"/>
        </w:rPr>
      </w:pPr>
      <w:proofErr w:type="gramStart"/>
      <w:r w:rsidRPr="00A64B62">
        <w:rPr>
          <w:rFonts w:ascii="Times New Roman" w:hAnsi="Times New Roman" w:cs="Times New Roman"/>
          <w:sz w:val="28"/>
          <w:szCs w:val="28"/>
        </w:rPr>
        <w:t>Объекты исследования - полуфабрикаты из целого картофеля в вакуумной упаковке, изготовленные (сваренные) при различном времени кипения в соответствии с CTO 01435349-001-2016 "Ов</w:t>
      </w:r>
      <w:r>
        <w:rPr>
          <w:rFonts w:ascii="Times New Roman" w:hAnsi="Times New Roman" w:cs="Times New Roman"/>
          <w:sz w:val="28"/>
          <w:szCs w:val="28"/>
        </w:rPr>
        <w:t>ощи отварные упакованные"</w:t>
      </w:r>
      <w:r w:rsidRPr="00A64B62">
        <w:rPr>
          <w:rFonts w:ascii="Times New Roman" w:hAnsi="Times New Roman" w:cs="Times New Roman"/>
          <w:sz w:val="28"/>
          <w:szCs w:val="28"/>
        </w:rPr>
        <w:t>, разработанным в ООО «Дмитровские разносолы».</w:t>
      </w:r>
      <w:proofErr w:type="gramEnd"/>
      <w:r w:rsidRPr="00A64B62">
        <w:rPr>
          <w:rFonts w:ascii="Times New Roman" w:hAnsi="Times New Roman" w:cs="Times New Roman"/>
          <w:sz w:val="28"/>
          <w:szCs w:val="28"/>
        </w:rPr>
        <w:t xml:space="preserve"> Сырьем для производства служил картофель сорта</w:t>
      </w:r>
      <w:proofErr w:type="gramStart"/>
      <w:r w:rsidRPr="00A64B62">
        <w:rPr>
          <w:rFonts w:ascii="Times New Roman" w:hAnsi="Times New Roman" w:cs="Times New Roman"/>
          <w:sz w:val="28"/>
          <w:szCs w:val="28"/>
        </w:rPr>
        <w:t xml:space="preserve"> Г</w:t>
      </w:r>
      <w:proofErr w:type="gramEnd"/>
      <w:r w:rsidRPr="00A64B62">
        <w:rPr>
          <w:rFonts w:ascii="Times New Roman" w:hAnsi="Times New Roman" w:cs="Times New Roman"/>
          <w:sz w:val="28"/>
          <w:szCs w:val="28"/>
        </w:rPr>
        <w:t>ала размером 25-35 мм по наибольшему поперечному диаметру. Сырой, очищенный картофель, фасованный в вакуумную упаковку, варили в варочных котлах и охлаждали с последующим удалением воды с упаковки. Время варки варьировало в зависимости от варианта и составило 15, 18 и 20 минут. Органолептическая оценка полуфабрикатов из картофеля проводилась по общепринятой методике.</w:t>
      </w:r>
    </w:p>
    <w:p w:rsidR="00A64B62" w:rsidRPr="00A64B62" w:rsidRDefault="00A64B62" w:rsidP="00F1465F">
      <w:pPr>
        <w:spacing w:after="0" w:line="240" w:lineRule="auto"/>
        <w:ind w:firstLine="709"/>
        <w:jc w:val="both"/>
        <w:rPr>
          <w:rFonts w:ascii="Times New Roman" w:hAnsi="Times New Roman" w:cs="Times New Roman"/>
          <w:sz w:val="28"/>
          <w:szCs w:val="28"/>
        </w:rPr>
      </w:pPr>
    </w:p>
    <w:p w:rsidR="00A64B62" w:rsidRPr="00A64B62" w:rsidRDefault="00A64B62" w:rsidP="00F1465F">
      <w:pPr>
        <w:spacing w:after="0" w:line="240" w:lineRule="auto"/>
        <w:ind w:firstLine="709"/>
        <w:jc w:val="both"/>
        <w:rPr>
          <w:rFonts w:ascii="Times New Roman" w:hAnsi="Times New Roman" w:cs="Times New Roman"/>
          <w:sz w:val="28"/>
          <w:szCs w:val="28"/>
        </w:rPr>
      </w:pPr>
      <w:r w:rsidRPr="00A64B62">
        <w:rPr>
          <w:rFonts w:ascii="Times New Roman" w:hAnsi="Times New Roman" w:cs="Times New Roman"/>
          <w:sz w:val="28"/>
          <w:szCs w:val="28"/>
        </w:rPr>
        <w:lastRenderedPageBreak/>
        <w:t xml:space="preserve">Таблица 1 - Органолептическая оценка картофельных полуфабрикатов, баллы </w:t>
      </w:r>
    </w:p>
    <w:tbl>
      <w:tblPr>
        <w:tblStyle w:val="af7"/>
        <w:tblW w:w="0" w:type="auto"/>
        <w:tblLook w:val="04A0" w:firstRow="1" w:lastRow="0" w:firstColumn="1" w:lastColumn="0" w:noHBand="0" w:noVBand="1"/>
      </w:tblPr>
      <w:tblGrid>
        <w:gridCol w:w="1355"/>
        <w:gridCol w:w="1386"/>
        <w:gridCol w:w="1674"/>
        <w:gridCol w:w="1342"/>
        <w:gridCol w:w="1343"/>
        <w:gridCol w:w="1369"/>
        <w:gridCol w:w="1385"/>
      </w:tblGrid>
      <w:tr w:rsidR="00A64B62" w:rsidRPr="00A64B62" w:rsidTr="00A64B62">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Время варки, мин.</w:t>
            </w:r>
          </w:p>
        </w:tc>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Внешний вид</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Консистенция</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Цвет</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Вкус</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Аромат</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Итоговая оценка</w:t>
            </w:r>
          </w:p>
        </w:tc>
      </w:tr>
      <w:tr w:rsidR="00A64B62" w:rsidRPr="00A64B62" w:rsidTr="00A64B62">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15</w:t>
            </w:r>
          </w:p>
        </w:tc>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r>
      <w:tr w:rsidR="00A64B62" w:rsidRPr="00A64B62" w:rsidTr="00A64B62">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18</w:t>
            </w:r>
          </w:p>
        </w:tc>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4,5</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4,2</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4,7</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4,8</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4,6</w:t>
            </w:r>
          </w:p>
        </w:tc>
      </w:tr>
      <w:tr w:rsidR="00A64B62" w:rsidRPr="00A64B62" w:rsidTr="00A64B62">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20</w:t>
            </w:r>
          </w:p>
        </w:tc>
        <w:tc>
          <w:tcPr>
            <w:tcW w:w="1407"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4,2</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3,8</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5,0</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4,5</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4,6</w:t>
            </w:r>
          </w:p>
        </w:tc>
        <w:tc>
          <w:tcPr>
            <w:tcW w:w="1408" w:type="dxa"/>
          </w:tcPr>
          <w:p w:rsidR="00A64B62" w:rsidRPr="00A64B62" w:rsidRDefault="00A64B62" w:rsidP="00F1465F">
            <w:pPr>
              <w:jc w:val="both"/>
              <w:rPr>
                <w:rFonts w:ascii="Times New Roman" w:hAnsi="Times New Roman" w:cs="Times New Roman"/>
                <w:sz w:val="24"/>
                <w:szCs w:val="24"/>
              </w:rPr>
            </w:pPr>
            <w:r w:rsidRPr="00A64B62">
              <w:rPr>
                <w:rFonts w:ascii="Times New Roman" w:hAnsi="Times New Roman" w:cs="Times New Roman"/>
                <w:sz w:val="24"/>
                <w:szCs w:val="24"/>
              </w:rPr>
              <w:t>4,4</w:t>
            </w:r>
          </w:p>
        </w:tc>
      </w:tr>
    </w:tbl>
    <w:p w:rsidR="00A64B62" w:rsidRDefault="00A64B62" w:rsidP="00F1465F">
      <w:pPr>
        <w:spacing w:after="0" w:line="240" w:lineRule="auto"/>
        <w:ind w:firstLine="709"/>
        <w:jc w:val="both"/>
      </w:pPr>
    </w:p>
    <w:p w:rsidR="00A64B62" w:rsidRPr="00A64B62" w:rsidRDefault="00A64B62" w:rsidP="00F1465F">
      <w:pPr>
        <w:spacing w:after="0" w:line="240" w:lineRule="auto"/>
        <w:ind w:firstLine="709"/>
        <w:jc w:val="both"/>
        <w:rPr>
          <w:rFonts w:ascii="Times New Roman" w:hAnsi="Times New Roman" w:cs="Times New Roman"/>
          <w:b/>
          <w:color w:val="000000" w:themeColor="text1"/>
          <w:spacing w:val="-4"/>
          <w:sz w:val="28"/>
          <w:szCs w:val="28"/>
          <w:lang w:val="kk-KZ"/>
        </w:rPr>
      </w:pPr>
      <w:r w:rsidRPr="00A64B62">
        <w:rPr>
          <w:rFonts w:ascii="Times New Roman" w:hAnsi="Times New Roman" w:cs="Times New Roman"/>
          <w:sz w:val="28"/>
          <w:szCs w:val="28"/>
        </w:rPr>
        <w:t>Самую высокую оценку имел образец, продолжительность тепловой обработки которого составила 20 минут (табл. 1). Он получил оценку 5,0 баллов по всем показателям, и имел требуемую консистенцию, привлекательный цвет и внешний вид, а также обладал приятным запахом и вкусом. Образцы продукции, время варки которых было на уровне 18 и 15 минут, получили более низкие оценки в связи с тем, что продукты не обладали необходимыми свойствами.</w:t>
      </w:r>
    </w:p>
    <w:p w:rsidR="00850156" w:rsidRPr="00850156" w:rsidRDefault="00850156" w:rsidP="00F1465F">
      <w:pPr>
        <w:spacing w:after="0" w:line="240" w:lineRule="auto"/>
        <w:ind w:firstLine="709"/>
        <w:jc w:val="both"/>
        <w:rPr>
          <w:rFonts w:ascii="Times New Roman" w:hAnsi="Times New Roman" w:cs="Times New Roman"/>
          <w:sz w:val="28"/>
          <w:szCs w:val="28"/>
        </w:rPr>
      </w:pPr>
      <w:r w:rsidRPr="00850156">
        <w:rPr>
          <w:rFonts w:ascii="Times New Roman" w:hAnsi="Times New Roman" w:cs="Times New Roman"/>
          <w:sz w:val="28"/>
          <w:szCs w:val="28"/>
        </w:rPr>
        <w:t xml:space="preserve">По истечении семидневного срока хранения при температуре 4±2оС была проведена повторная органолептическая оценка продукта, имевшего самые высокие показатели качества. Как видно из данных, представленных в таблице </w:t>
      </w:r>
      <w:r w:rsidR="00881820">
        <w:rPr>
          <w:rFonts w:ascii="Times New Roman" w:hAnsi="Times New Roman" w:cs="Times New Roman"/>
          <w:sz w:val="28"/>
          <w:szCs w:val="28"/>
        </w:rPr>
        <w:t>2</w:t>
      </w:r>
      <w:r w:rsidRPr="00850156">
        <w:rPr>
          <w:rFonts w:ascii="Times New Roman" w:hAnsi="Times New Roman" w:cs="Times New Roman"/>
          <w:sz w:val="28"/>
          <w:szCs w:val="28"/>
        </w:rPr>
        <w:t xml:space="preserve">, продукт практически не изменил своих свойств, и итоговая оценка находилась на уровне 4,8 балла. </w:t>
      </w:r>
    </w:p>
    <w:p w:rsidR="00850156" w:rsidRPr="00850156" w:rsidRDefault="00850156" w:rsidP="00F1465F">
      <w:pPr>
        <w:spacing w:after="0" w:line="240" w:lineRule="auto"/>
        <w:ind w:firstLine="709"/>
        <w:jc w:val="both"/>
        <w:rPr>
          <w:rFonts w:ascii="Times New Roman" w:hAnsi="Times New Roman" w:cs="Times New Roman"/>
          <w:sz w:val="28"/>
          <w:szCs w:val="28"/>
        </w:rPr>
      </w:pPr>
    </w:p>
    <w:p w:rsidR="00850156" w:rsidRPr="00850156" w:rsidRDefault="00850156" w:rsidP="00F1465F">
      <w:pPr>
        <w:spacing w:after="0" w:line="240" w:lineRule="auto"/>
        <w:ind w:firstLine="709"/>
        <w:jc w:val="both"/>
        <w:rPr>
          <w:rFonts w:ascii="Times New Roman" w:hAnsi="Times New Roman" w:cs="Times New Roman"/>
          <w:sz w:val="28"/>
          <w:szCs w:val="28"/>
        </w:rPr>
      </w:pPr>
      <w:r w:rsidRPr="00850156">
        <w:rPr>
          <w:rFonts w:ascii="Times New Roman" w:hAnsi="Times New Roman" w:cs="Times New Roman"/>
          <w:sz w:val="28"/>
          <w:szCs w:val="28"/>
        </w:rPr>
        <w:t xml:space="preserve">Таблица </w:t>
      </w:r>
      <w:r w:rsidR="00881820">
        <w:rPr>
          <w:rFonts w:ascii="Times New Roman" w:hAnsi="Times New Roman" w:cs="Times New Roman"/>
          <w:sz w:val="28"/>
          <w:szCs w:val="28"/>
        </w:rPr>
        <w:t>2</w:t>
      </w:r>
      <w:r w:rsidRPr="00850156">
        <w:rPr>
          <w:rFonts w:ascii="Times New Roman" w:hAnsi="Times New Roman" w:cs="Times New Roman"/>
          <w:sz w:val="28"/>
          <w:szCs w:val="28"/>
        </w:rPr>
        <w:t xml:space="preserve"> - Органолептическая оценка продукта после кратковременного хранения </w:t>
      </w:r>
    </w:p>
    <w:p w:rsidR="00850156" w:rsidRDefault="00850156" w:rsidP="00F1465F">
      <w:pPr>
        <w:spacing w:after="0" w:line="240" w:lineRule="auto"/>
        <w:ind w:firstLine="709"/>
        <w:jc w:val="both"/>
      </w:pPr>
    </w:p>
    <w:tbl>
      <w:tblPr>
        <w:tblStyle w:val="af7"/>
        <w:tblW w:w="0" w:type="auto"/>
        <w:tblLook w:val="04A0" w:firstRow="1" w:lastRow="0" w:firstColumn="1" w:lastColumn="0" w:noHBand="0" w:noVBand="1"/>
      </w:tblPr>
      <w:tblGrid>
        <w:gridCol w:w="1638"/>
        <w:gridCol w:w="1674"/>
        <w:gridCol w:w="1633"/>
        <w:gridCol w:w="1633"/>
        <w:gridCol w:w="1637"/>
        <w:gridCol w:w="1639"/>
      </w:tblGrid>
      <w:tr w:rsidR="00850156" w:rsidRPr="00850156" w:rsidTr="00850156">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Внешний вид</w:t>
            </w:r>
          </w:p>
        </w:tc>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Консистенция</w:t>
            </w:r>
          </w:p>
        </w:tc>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Цвет</w:t>
            </w:r>
          </w:p>
        </w:tc>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Вкус</w:t>
            </w:r>
          </w:p>
        </w:tc>
        <w:tc>
          <w:tcPr>
            <w:tcW w:w="1643"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Аромат</w:t>
            </w:r>
          </w:p>
        </w:tc>
        <w:tc>
          <w:tcPr>
            <w:tcW w:w="1643"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Итоговая оценка</w:t>
            </w:r>
          </w:p>
        </w:tc>
      </w:tr>
      <w:tr w:rsidR="00850156" w:rsidRPr="00850156" w:rsidTr="00850156">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5,0</w:t>
            </w:r>
          </w:p>
        </w:tc>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4,6</w:t>
            </w:r>
          </w:p>
        </w:tc>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5,0</w:t>
            </w:r>
          </w:p>
        </w:tc>
        <w:tc>
          <w:tcPr>
            <w:tcW w:w="1642"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5,0</w:t>
            </w:r>
          </w:p>
        </w:tc>
        <w:tc>
          <w:tcPr>
            <w:tcW w:w="1643" w:type="dxa"/>
          </w:tcPr>
          <w:p w:rsidR="00850156" w:rsidRPr="00850156" w:rsidRDefault="00850156" w:rsidP="00F1465F">
            <w:pPr>
              <w:jc w:val="both"/>
              <w:rPr>
                <w:rFonts w:ascii="Times New Roman" w:hAnsi="Times New Roman" w:cs="Times New Roman"/>
                <w:sz w:val="24"/>
                <w:szCs w:val="24"/>
              </w:rPr>
            </w:pPr>
            <w:r w:rsidRPr="00850156">
              <w:rPr>
                <w:rFonts w:ascii="Times New Roman" w:hAnsi="Times New Roman" w:cs="Times New Roman"/>
                <w:sz w:val="24"/>
                <w:szCs w:val="24"/>
              </w:rPr>
              <w:t>4,7</w:t>
            </w:r>
          </w:p>
        </w:tc>
        <w:tc>
          <w:tcPr>
            <w:tcW w:w="1643" w:type="dxa"/>
          </w:tcPr>
          <w:p w:rsidR="00850156" w:rsidRPr="00850156" w:rsidRDefault="00850156" w:rsidP="00850156">
            <w:pPr>
              <w:ind w:firstLine="709"/>
              <w:jc w:val="both"/>
              <w:rPr>
                <w:rFonts w:ascii="Times New Roman" w:hAnsi="Times New Roman" w:cs="Times New Roman"/>
                <w:sz w:val="24"/>
                <w:szCs w:val="24"/>
              </w:rPr>
            </w:pPr>
            <w:r w:rsidRPr="00850156">
              <w:rPr>
                <w:rFonts w:ascii="Times New Roman" w:hAnsi="Times New Roman" w:cs="Times New Roman"/>
                <w:sz w:val="24"/>
                <w:szCs w:val="24"/>
              </w:rPr>
              <w:t>4,8</w:t>
            </w:r>
          </w:p>
        </w:tc>
      </w:tr>
    </w:tbl>
    <w:p w:rsidR="00850156" w:rsidRDefault="00850156" w:rsidP="00F1465F">
      <w:pPr>
        <w:spacing w:after="0" w:line="240" w:lineRule="auto"/>
        <w:ind w:firstLine="709"/>
        <w:jc w:val="both"/>
      </w:pPr>
    </w:p>
    <w:p w:rsidR="001939D5" w:rsidRPr="00850156" w:rsidRDefault="00850156" w:rsidP="00F1465F">
      <w:pPr>
        <w:pStyle w:val="a3"/>
        <w:spacing w:after="0" w:line="240" w:lineRule="auto"/>
        <w:ind w:left="0" w:firstLine="709"/>
        <w:jc w:val="both"/>
        <w:rPr>
          <w:rFonts w:ascii="Times New Roman" w:hAnsi="Times New Roman"/>
          <w:b/>
          <w:color w:val="000000"/>
          <w:spacing w:val="-4"/>
          <w:sz w:val="28"/>
          <w:szCs w:val="28"/>
          <w:lang w:val="kk-KZ"/>
        </w:rPr>
      </w:pPr>
      <w:r w:rsidRPr="00850156">
        <w:rPr>
          <w:rFonts w:ascii="Times New Roman" w:hAnsi="Times New Roman"/>
          <w:sz w:val="28"/>
          <w:szCs w:val="28"/>
        </w:rPr>
        <w:t>Таким образом, проведенные исследования показали, что вакуумированные картофельные полуфабрикаты характеризуются хорошим вкусом, привлекательным внешним видом, цветом, ароматом и имеют требуемую консистенцию. К тому же такие полуфабрикаты сохраняют высокие показатели качества и после кратковременного хранения.</w:t>
      </w:r>
    </w:p>
    <w:p w:rsidR="00715073" w:rsidRDefault="00715073" w:rsidP="00F1465F">
      <w:pPr>
        <w:pStyle w:val="a3"/>
        <w:spacing w:after="0" w:line="240" w:lineRule="auto"/>
        <w:ind w:left="0" w:firstLine="709"/>
        <w:jc w:val="both"/>
        <w:rPr>
          <w:rFonts w:ascii="Times New Roman" w:hAnsi="Times New Roman"/>
          <w:b/>
          <w:color w:val="000000"/>
          <w:spacing w:val="-4"/>
          <w:sz w:val="28"/>
          <w:szCs w:val="28"/>
          <w:lang w:val="kk-KZ"/>
        </w:rPr>
      </w:pPr>
    </w:p>
    <w:p w:rsidR="004B0192" w:rsidRPr="00DD6330" w:rsidRDefault="004B0192" w:rsidP="000C16F3">
      <w:pPr>
        <w:spacing w:after="0" w:line="240" w:lineRule="auto"/>
        <w:ind w:firstLine="709"/>
        <w:jc w:val="both"/>
        <w:rPr>
          <w:rFonts w:ascii="Times New Roman" w:hAnsi="Times New Roman" w:cs="Times New Roman"/>
          <w:b/>
          <w:sz w:val="28"/>
          <w:szCs w:val="28"/>
        </w:rPr>
      </w:pPr>
      <w:r w:rsidRPr="00DD6330">
        <w:rPr>
          <w:rFonts w:ascii="Times New Roman" w:hAnsi="Times New Roman" w:cs="Times New Roman"/>
          <w:b/>
          <w:sz w:val="28"/>
          <w:szCs w:val="28"/>
        </w:rPr>
        <w:t>Контрольные вопросы</w:t>
      </w:r>
    </w:p>
    <w:p w:rsidR="004B0192" w:rsidRPr="000C16F3" w:rsidRDefault="004B0192" w:rsidP="000C16F3">
      <w:pPr>
        <w:tabs>
          <w:tab w:val="left" w:pos="180"/>
          <w:tab w:val="left" w:pos="360"/>
        </w:tabs>
        <w:spacing w:after="0" w:line="240" w:lineRule="auto"/>
        <w:jc w:val="both"/>
        <w:rPr>
          <w:rFonts w:ascii="Times New Roman" w:hAnsi="Times New Roman" w:cs="Times New Roman"/>
          <w:sz w:val="28"/>
          <w:szCs w:val="28"/>
        </w:rPr>
      </w:pPr>
      <w:r w:rsidRPr="000C16F3">
        <w:rPr>
          <w:rFonts w:ascii="Times New Roman" w:hAnsi="Times New Roman" w:cs="Times New Roman"/>
          <w:sz w:val="28"/>
          <w:szCs w:val="28"/>
        </w:rPr>
        <w:t>1.Какими методами устанавливают числовые значения показателей качества</w:t>
      </w:r>
    </w:p>
    <w:p w:rsidR="004B0192" w:rsidRPr="000C16F3" w:rsidRDefault="003D5848" w:rsidP="000C16F3">
      <w:pPr>
        <w:tabs>
          <w:tab w:val="left" w:pos="180"/>
          <w:tab w:val="left" w:pos="36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004B0192" w:rsidRPr="000C16F3">
        <w:rPr>
          <w:rFonts w:ascii="Times New Roman" w:hAnsi="Times New Roman" w:cs="Times New Roman"/>
          <w:sz w:val="28"/>
          <w:szCs w:val="28"/>
        </w:rPr>
        <w:t>. Как группируют потребительские ценности?</w:t>
      </w:r>
    </w:p>
    <w:p w:rsidR="004B0192" w:rsidRPr="000C16F3" w:rsidRDefault="004B0192" w:rsidP="003D5848">
      <w:pPr>
        <w:pStyle w:val="a3"/>
        <w:numPr>
          <w:ilvl w:val="0"/>
          <w:numId w:val="34"/>
        </w:numPr>
        <w:tabs>
          <w:tab w:val="left" w:pos="426"/>
        </w:tabs>
        <w:suppressAutoHyphens/>
        <w:spacing w:after="0" w:line="240" w:lineRule="auto"/>
        <w:ind w:left="0" w:firstLine="0"/>
        <w:jc w:val="both"/>
        <w:rPr>
          <w:rFonts w:ascii="Times New Roman" w:hAnsi="Times New Roman"/>
          <w:sz w:val="28"/>
          <w:szCs w:val="28"/>
        </w:rPr>
      </w:pPr>
      <w:r w:rsidRPr="000C16F3">
        <w:rPr>
          <w:rFonts w:ascii="Times New Roman" w:hAnsi="Times New Roman"/>
          <w:sz w:val="28"/>
          <w:szCs w:val="28"/>
        </w:rPr>
        <w:t>Перечислите десять групп по ГОСТу показателей качества, прокомменти</w:t>
      </w:r>
      <w:r w:rsidRPr="000C16F3">
        <w:rPr>
          <w:rFonts w:ascii="Times New Roman" w:hAnsi="Times New Roman"/>
          <w:sz w:val="28"/>
          <w:szCs w:val="28"/>
        </w:rPr>
        <w:softHyphen/>
        <w:t>руйте их состав показателей применительно к конкретным видам продукции</w:t>
      </w:r>
    </w:p>
    <w:p w:rsidR="004B0192" w:rsidRPr="003D5848" w:rsidRDefault="004B0192" w:rsidP="003D5848">
      <w:pPr>
        <w:pStyle w:val="a3"/>
        <w:numPr>
          <w:ilvl w:val="0"/>
          <w:numId w:val="34"/>
        </w:numPr>
        <w:tabs>
          <w:tab w:val="left" w:pos="426"/>
        </w:tabs>
        <w:suppressAutoHyphens/>
        <w:spacing w:after="0" w:line="240" w:lineRule="auto"/>
        <w:ind w:left="0" w:firstLine="0"/>
        <w:jc w:val="both"/>
        <w:rPr>
          <w:rFonts w:ascii="Times New Roman" w:hAnsi="Times New Roman"/>
          <w:sz w:val="28"/>
          <w:szCs w:val="28"/>
        </w:rPr>
      </w:pPr>
      <w:r w:rsidRPr="003D5848">
        <w:rPr>
          <w:rFonts w:ascii="Times New Roman" w:hAnsi="Times New Roman"/>
          <w:sz w:val="28"/>
          <w:szCs w:val="28"/>
        </w:rPr>
        <w:t>Методы определения поваренной соли</w:t>
      </w:r>
    </w:p>
    <w:p w:rsidR="004B0192" w:rsidRPr="000C16F3" w:rsidRDefault="004B0192" w:rsidP="003D5848">
      <w:pPr>
        <w:numPr>
          <w:ilvl w:val="0"/>
          <w:numId w:val="34"/>
        </w:numPr>
        <w:tabs>
          <w:tab w:val="left" w:pos="426"/>
        </w:tabs>
        <w:suppressAutoHyphens/>
        <w:spacing w:after="0" w:line="240" w:lineRule="auto"/>
        <w:ind w:left="0" w:firstLine="0"/>
        <w:jc w:val="both"/>
        <w:rPr>
          <w:rFonts w:ascii="Times New Roman" w:hAnsi="Times New Roman" w:cs="Times New Roman"/>
          <w:sz w:val="28"/>
          <w:szCs w:val="28"/>
        </w:rPr>
      </w:pPr>
      <w:r w:rsidRPr="000C16F3">
        <w:rPr>
          <w:rFonts w:ascii="Times New Roman" w:hAnsi="Times New Roman" w:cs="Times New Roman"/>
          <w:sz w:val="28"/>
          <w:szCs w:val="28"/>
        </w:rPr>
        <w:t>Методы определения сырьевых материалов</w:t>
      </w:r>
    </w:p>
    <w:p w:rsidR="004B0192" w:rsidRPr="000C16F3" w:rsidRDefault="004B0192" w:rsidP="003D5848">
      <w:pPr>
        <w:numPr>
          <w:ilvl w:val="0"/>
          <w:numId w:val="34"/>
        </w:numPr>
        <w:tabs>
          <w:tab w:val="left" w:pos="426"/>
        </w:tabs>
        <w:suppressAutoHyphens/>
        <w:spacing w:after="0" w:line="240" w:lineRule="auto"/>
        <w:ind w:left="0" w:firstLine="0"/>
        <w:jc w:val="both"/>
        <w:rPr>
          <w:rFonts w:ascii="Times New Roman" w:hAnsi="Times New Roman" w:cs="Times New Roman"/>
          <w:sz w:val="28"/>
          <w:szCs w:val="28"/>
        </w:rPr>
      </w:pPr>
      <w:r w:rsidRPr="000C16F3">
        <w:rPr>
          <w:rFonts w:ascii="Times New Roman" w:hAnsi="Times New Roman" w:cs="Times New Roman"/>
          <w:sz w:val="28"/>
          <w:szCs w:val="28"/>
        </w:rPr>
        <w:t>Методы определения вспомогательных материалов</w:t>
      </w:r>
    </w:p>
    <w:p w:rsidR="004B0192" w:rsidRPr="000C16F3" w:rsidRDefault="003D5848" w:rsidP="000C16F3">
      <w:pPr>
        <w:spacing w:after="0" w:line="240" w:lineRule="auto"/>
        <w:jc w:val="both"/>
        <w:rPr>
          <w:rFonts w:ascii="Times New Roman" w:hAnsi="Times New Roman" w:cs="Times New Roman"/>
          <w:color w:val="000000"/>
          <w:sz w:val="28"/>
          <w:szCs w:val="28"/>
        </w:rPr>
      </w:pPr>
      <w:r>
        <w:rPr>
          <w:rFonts w:ascii="Times New Roman" w:hAnsi="Times New Roman" w:cs="Times New Roman"/>
          <w:sz w:val="28"/>
          <w:szCs w:val="28"/>
          <w:lang w:val="kk-KZ"/>
        </w:rPr>
        <w:t xml:space="preserve">7. </w:t>
      </w:r>
      <w:r w:rsidR="004B0192" w:rsidRPr="000C16F3">
        <w:rPr>
          <w:rFonts w:ascii="Times New Roman" w:hAnsi="Times New Roman" w:cs="Times New Roman"/>
          <w:color w:val="000000"/>
          <w:sz w:val="28"/>
          <w:szCs w:val="28"/>
        </w:rPr>
        <w:t xml:space="preserve">Каковы правила обслуживания сушильных шкафов? </w:t>
      </w:r>
    </w:p>
    <w:p w:rsidR="004B0192" w:rsidRPr="000C16F3" w:rsidRDefault="003D5848" w:rsidP="000C16F3">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8. </w:t>
      </w:r>
      <w:r w:rsidR="000C16F3">
        <w:rPr>
          <w:rFonts w:ascii="Times New Roman" w:hAnsi="Times New Roman" w:cs="Times New Roman"/>
          <w:color w:val="000000"/>
          <w:sz w:val="28"/>
          <w:szCs w:val="28"/>
        </w:rPr>
        <w:t xml:space="preserve"> </w:t>
      </w:r>
      <w:r w:rsidR="004B0192" w:rsidRPr="000C16F3">
        <w:rPr>
          <w:rFonts w:ascii="Times New Roman" w:hAnsi="Times New Roman" w:cs="Times New Roman"/>
          <w:color w:val="000000"/>
          <w:sz w:val="28"/>
          <w:szCs w:val="28"/>
        </w:rPr>
        <w:t xml:space="preserve">Из чего состоит прибор рефрактометра? </w:t>
      </w:r>
    </w:p>
    <w:p w:rsidR="004B0192" w:rsidRPr="000C16F3" w:rsidRDefault="003D5848" w:rsidP="000C16F3">
      <w:pPr>
        <w:shd w:val="clear" w:color="auto" w:fill="FFFFFF"/>
        <w:autoSpaceDE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000C16F3">
        <w:rPr>
          <w:rFonts w:ascii="Times New Roman" w:hAnsi="Times New Roman" w:cs="Times New Roman"/>
          <w:color w:val="000000"/>
          <w:sz w:val="28"/>
          <w:szCs w:val="28"/>
        </w:rPr>
        <w:t xml:space="preserve"> </w:t>
      </w:r>
      <w:r w:rsidR="004B0192" w:rsidRPr="000C16F3">
        <w:rPr>
          <w:rFonts w:ascii="Times New Roman" w:hAnsi="Times New Roman" w:cs="Times New Roman"/>
          <w:color w:val="000000"/>
          <w:sz w:val="28"/>
          <w:szCs w:val="28"/>
        </w:rPr>
        <w:t xml:space="preserve">Почему при определении сухих веществ лучше использовать песок? </w:t>
      </w:r>
    </w:p>
    <w:p w:rsidR="000C16F3" w:rsidRPr="000C16F3" w:rsidRDefault="003D5848" w:rsidP="003D5848">
      <w:pPr>
        <w:pStyle w:val="a5"/>
        <w:tabs>
          <w:tab w:val="left" w:pos="426"/>
        </w:tabs>
        <w:suppressAutoHyphens/>
        <w:jc w:val="both"/>
        <w:rPr>
          <w:szCs w:val="28"/>
        </w:rPr>
      </w:pPr>
      <w:r>
        <w:rPr>
          <w:szCs w:val="28"/>
        </w:rPr>
        <w:lastRenderedPageBreak/>
        <w:t>10.</w:t>
      </w:r>
      <w:r w:rsidR="000C16F3" w:rsidRPr="000C16F3">
        <w:rPr>
          <w:szCs w:val="28"/>
        </w:rPr>
        <w:t>Определение йодного числа</w:t>
      </w:r>
    </w:p>
    <w:p w:rsidR="000C16F3" w:rsidRPr="000C16F3" w:rsidRDefault="000C16F3" w:rsidP="003D5848">
      <w:pPr>
        <w:pStyle w:val="a5"/>
        <w:numPr>
          <w:ilvl w:val="0"/>
          <w:numId w:val="30"/>
        </w:numPr>
        <w:tabs>
          <w:tab w:val="left" w:pos="426"/>
        </w:tabs>
        <w:suppressAutoHyphens/>
        <w:jc w:val="both"/>
        <w:rPr>
          <w:szCs w:val="28"/>
        </w:rPr>
      </w:pPr>
      <w:r w:rsidRPr="000C16F3">
        <w:rPr>
          <w:szCs w:val="28"/>
        </w:rPr>
        <w:t>Определение содержания мыла</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Определение содержание жира при контроле полуфабрикатов</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Определение содержания жира в готовой продукции</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Классификация методов определения углеводов</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 xml:space="preserve">Метод Бертрана </w:t>
      </w:r>
    </w:p>
    <w:p w:rsidR="000C16F3" w:rsidRPr="000C16F3" w:rsidRDefault="000C16F3" w:rsidP="003D5848">
      <w:pPr>
        <w:numPr>
          <w:ilvl w:val="0"/>
          <w:numId w:val="30"/>
        </w:numPr>
        <w:tabs>
          <w:tab w:val="left" w:pos="426"/>
        </w:tabs>
        <w:suppressAutoHyphens/>
        <w:spacing w:after="0" w:line="240" w:lineRule="auto"/>
        <w:ind w:left="0" w:firstLine="0"/>
        <w:jc w:val="both"/>
        <w:rPr>
          <w:rFonts w:ascii="Times New Roman" w:hAnsi="Times New Roman" w:cs="Times New Roman"/>
          <w:sz w:val="28"/>
          <w:szCs w:val="28"/>
        </w:rPr>
      </w:pPr>
      <w:r w:rsidRPr="000C16F3">
        <w:rPr>
          <w:rFonts w:ascii="Times New Roman" w:hAnsi="Times New Roman" w:cs="Times New Roman"/>
          <w:sz w:val="28"/>
          <w:szCs w:val="28"/>
        </w:rPr>
        <w:t xml:space="preserve">Порядок проведения анализа для различных видов изделий. </w:t>
      </w:r>
    </w:p>
    <w:p w:rsidR="000C16F3" w:rsidRPr="000C16F3" w:rsidRDefault="000C16F3" w:rsidP="003D5848">
      <w:pPr>
        <w:numPr>
          <w:ilvl w:val="0"/>
          <w:numId w:val="30"/>
        </w:numPr>
        <w:tabs>
          <w:tab w:val="left" w:pos="426"/>
        </w:tabs>
        <w:suppressAutoHyphens/>
        <w:spacing w:after="0" w:line="240" w:lineRule="auto"/>
        <w:ind w:left="0" w:firstLine="0"/>
        <w:jc w:val="both"/>
        <w:rPr>
          <w:rFonts w:ascii="Times New Roman" w:hAnsi="Times New Roman" w:cs="Times New Roman"/>
          <w:bCs/>
          <w:color w:val="000000"/>
          <w:sz w:val="28"/>
          <w:szCs w:val="28"/>
        </w:rPr>
      </w:pPr>
      <w:r w:rsidRPr="000C16F3">
        <w:rPr>
          <w:rFonts w:ascii="Times New Roman" w:hAnsi="Times New Roman" w:cs="Times New Roman"/>
          <w:sz w:val="28"/>
          <w:szCs w:val="28"/>
        </w:rPr>
        <w:t>Определение крахмала.</w:t>
      </w:r>
      <w:r w:rsidRPr="000C16F3">
        <w:rPr>
          <w:rFonts w:ascii="Times New Roman" w:hAnsi="Times New Roman" w:cs="Times New Roman"/>
          <w:bCs/>
          <w:color w:val="000000"/>
          <w:sz w:val="28"/>
          <w:szCs w:val="28"/>
        </w:rPr>
        <w:t xml:space="preserve"> </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 xml:space="preserve">Методы определения содержания поваренной соли </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 xml:space="preserve">Показатели общей (титруемой) и активной кислотности (рН) </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Содержание летучих кислот</w:t>
      </w:r>
    </w:p>
    <w:p w:rsidR="000C16F3" w:rsidRPr="000C16F3" w:rsidRDefault="000C16F3" w:rsidP="003D5848">
      <w:pPr>
        <w:pStyle w:val="a3"/>
        <w:numPr>
          <w:ilvl w:val="0"/>
          <w:numId w:val="30"/>
        </w:numPr>
        <w:tabs>
          <w:tab w:val="left" w:pos="426"/>
        </w:tabs>
        <w:suppressAutoHyphens/>
        <w:spacing w:after="0" w:line="240" w:lineRule="auto"/>
        <w:ind w:left="0" w:firstLine="0"/>
        <w:jc w:val="both"/>
        <w:rPr>
          <w:rFonts w:ascii="Times New Roman" w:hAnsi="Times New Roman"/>
          <w:sz w:val="28"/>
          <w:szCs w:val="28"/>
          <w:lang w:val="kk-KZ"/>
        </w:rPr>
      </w:pPr>
      <w:r w:rsidRPr="000C16F3">
        <w:rPr>
          <w:rFonts w:ascii="Times New Roman" w:hAnsi="Times New Roman"/>
          <w:sz w:val="28"/>
          <w:szCs w:val="28"/>
          <w:lang w:val="kk-KZ"/>
        </w:rPr>
        <w:t>Метод определение содрежания витамина С в витаминизированных блюдах</w:t>
      </w:r>
    </w:p>
    <w:p w:rsidR="000C16F3" w:rsidRPr="000C16F3" w:rsidRDefault="000C16F3" w:rsidP="003D5848">
      <w:pPr>
        <w:numPr>
          <w:ilvl w:val="0"/>
          <w:numId w:val="30"/>
        </w:numPr>
        <w:tabs>
          <w:tab w:val="left" w:pos="426"/>
        </w:tabs>
        <w:suppressAutoHyphens/>
        <w:spacing w:after="0" w:line="240" w:lineRule="auto"/>
        <w:ind w:left="0" w:firstLine="0"/>
        <w:jc w:val="both"/>
        <w:rPr>
          <w:rFonts w:ascii="Times New Roman" w:hAnsi="Times New Roman" w:cs="Times New Roman"/>
          <w:sz w:val="28"/>
          <w:szCs w:val="28"/>
          <w:lang w:val="kk-KZ"/>
        </w:rPr>
      </w:pPr>
      <w:r w:rsidRPr="000C16F3">
        <w:rPr>
          <w:rFonts w:ascii="Times New Roman" w:hAnsi="Times New Roman" w:cs="Times New Roman"/>
          <w:sz w:val="28"/>
          <w:szCs w:val="28"/>
          <w:lang w:val="kk-KZ"/>
        </w:rPr>
        <w:t>Ускоренные опредление витамина С в первых блюдах</w:t>
      </w:r>
    </w:p>
    <w:p w:rsidR="000C16F3" w:rsidRPr="000C16F3" w:rsidRDefault="000C16F3" w:rsidP="003D5848">
      <w:pPr>
        <w:numPr>
          <w:ilvl w:val="0"/>
          <w:numId w:val="30"/>
        </w:numPr>
        <w:tabs>
          <w:tab w:val="left" w:pos="426"/>
        </w:tabs>
        <w:suppressAutoHyphens/>
        <w:spacing w:after="0" w:line="240" w:lineRule="auto"/>
        <w:ind w:left="0" w:firstLine="0"/>
        <w:jc w:val="both"/>
        <w:rPr>
          <w:rFonts w:ascii="Times New Roman" w:hAnsi="Times New Roman" w:cs="Times New Roman"/>
          <w:sz w:val="28"/>
          <w:szCs w:val="28"/>
          <w:lang w:val="kk-KZ"/>
        </w:rPr>
      </w:pPr>
      <w:r w:rsidRPr="000C16F3">
        <w:rPr>
          <w:rFonts w:ascii="Times New Roman" w:hAnsi="Times New Roman" w:cs="Times New Roman"/>
          <w:sz w:val="28"/>
          <w:szCs w:val="28"/>
          <w:lang w:val="kk-KZ"/>
        </w:rPr>
        <w:t>Ускоренные опредление витамина С в жидких  блюдах</w:t>
      </w:r>
    </w:p>
    <w:p w:rsidR="000C16F3" w:rsidRPr="000C16F3" w:rsidRDefault="000C16F3" w:rsidP="003D5848">
      <w:pPr>
        <w:numPr>
          <w:ilvl w:val="0"/>
          <w:numId w:val="30"/>
        </w:numPr>
        <w:tabs>
          <w:tab w:val="left" w:pos="426"/>
        </w:tabs>
        <w:suppressAutoHyphens/>
        <w:spacing w:after="0" w:line="240" w:lineRule="auto"/>
        <w:ind w:left="0" w:firstLine="0"/>
        <w:jc w:val="both"/>
        <w:rPr>
          <w:rFonts w:ascii="Times New Roman" w:hAnsi="Times New Roman" w:cs="Times New Roman"/>
          <w:sz w:val="28"/>
          <w:szCs w:val="28"/>
          <w:lang w:val="kk-KZ"/>
        </w:rPr>
      </w:pPr>
      <w:r w:rsidRPr="000C16F3">
        <w:rPr>
          <w:rFonts w:ascii="Times New Roman" w:hAnsi="Times New Roman" w:cs="Times New Roman"/>
          <w:sz w:val="28"/>
          <w:szCs w:val="28"/>
          <w:lang w:val="kk-KZ"/>
        </w:rPr>
        <w:t xml:space="preserve">Йодометрический метод для определение витамина С </w:t>
      </w:r>
    </w:p>
    <w:p w:rsidR="000C16F3" w:rsidRPr="000C16F3" w:rsidRDefault="000C16F3" w:rsidP="003D5848">
      <w:pPr>
        <w:pStyle w:val="a5"/>
        <w:numPr>
          <w:ilvl w:val="0"/>
          <w:numId w:val="30"/>
        </w:numPr>
        <w:tabs>
          <w:tab w:val="left" w:pos="426"/>
        </w:tabs>
        <w:suppressAutoHyphens/>
        <w:ind w:left="0" w:firstLine="0"/>
        <w:jc w:val="both"/>
        <w:rPr>
          <w:szCs w:val="28"/>
          <w:lang w:val="kk-KZ"/>
        </w:rPr>
      </w:pPr>
      <w:r w:rsidRPr="000C16F3">
        <w:rPr>
          <w:szCs w:val="28"/>
          <w:lang w:val="kk-KZ"/>
        </w:rPr>
        <w:t>Контроль качества блюд и кулинарных изделий</w:t>
      </w:r>
    </w:p>
    <w:p w:rsidR="000C16F3" w:rsidRPr="000C16F3" w:rsidRDefault="000C16F3" w:rsidP="003D5848">
      <w:pPr>
        <w:pStyle w:val="a5"/>
        <w:numPr>
          <w:ilvl w:val="0"/>
          <w:numId w:val="30"/>
        </w:numPr>
        <w:tabs>
          <w:tab w:val="left" w:pos="426"/>
        </w:tabs>
        <w:suppressAutoHyphens/>
        <w:ind w:left="0" w:firstLine="0"/>
        <w:jc w:val="both"/>
        <w:rPr>
          <w:szCs w:val="28"/>
        </w:rPr>
      </w:pPr>
      <w:r w:rsidRPr="000C16F3">
        <w:rPr>
          <w:szCs w:val="28"/>
        </w:rPr>
        <w:t>Основные точки контроля</w:t>
      </w:r>
    </w:p>
    <w:p w:rsidR="000C16F3" w:rsidRPr="000C16F3" w:rsidRDefault="000C16F3" w:rsidP="003D5848">
      <w:pPr>
        <w:pStyle w:val="a3"/>
        <w:numPr>
          <w:ilvl w:val="0"/>
          <w:numId w:val="30"/>
        </w:numPr>
        <w:tabs>
          <w:tab w:val="left" w:pos="426"/>
        </w:tabs>
        <w:spacing w:after="0" w:line="240" w:lineRule="auto"/>
        <w:ind w:left="0" w:firstLine="0"/>
        <w:jc w:val="both"/>
        <w:rPr>
          <w:rFonts w:ascii="Times New Roman" w:hAnsi="Times New Roman"/>
          <w:sz w:val="28"/>
          <w:szCs w:val="28"/>
        </w:rPr>
      </w:pPr>
      <w:r w:rsidRPr="000C16F3">
        <w:rPr>
          <w:rFonts w:ascii="Times New Roman" w:hAnsi="Times New Roman"/>
          <w:sz w:val="28"/>
          <w:szCs w:val="28"/>
        </w:rPr>
        <w:t>Применение рефрактометра позволяет судить о …</w:t>
      </w:r>
    </w:p>
    <w:p w:rsidR="000C16F3" w:rsidRPr="000C16F3" w:rsidRDefault="000C16F3" w:rsidP="003D5848">
      <w:pPr>
        <w:numPr>
          <w:ilvl w:val="0"/>
          <w:numId w:val="30"/>
        </w:numPr>
        <w:tabs>
          <w:tab w:val="left" w:pos="426"/>
        </w:tabs>
        <w:suppressAutoHyphens/>
        <w:spacing w:after="0" w:line="240" w:lineRule="auto"/>
        <w:ind w:left="0" w:firstLine="0"/>
        <w:jc w:val="both"/>
        <w:rPr>
          <w:rFonts w:ascii="Times New Roman" w:hAnsi="Times New Roman" w:cs="Times New Roman"/>
          <w:sz w:val="28"/>
          <w:szCs w:val="28"/>
          <w:lang w:val="kk-KZ"/>
        </w:rPr>
      </w:pPr>
      <w:r w:rsidRPr="000C16F3">
        <w:rPr>
          <w:rFonts w:ascii="Times New Roman" w:hAnsi="Times New Roman" w:cs="Times New Roman"/>
          <w:sz w:val="28"/>
          <w:szCs w:val="28"/>
          <w:lang w:val="kk-KZ"/>
        </w:rPr>
        <w:t>Энергетическая ценность рациона</w:t>
      </w:r>
    </w:p>
    <w:p w:rsidR="000C16F3" w:rsidRPr="000C16F3" w:rsidRDefault="000C16F3" w:rsidP="003D5848">
      <w:pPr>
        <w:pStyle w:val="a3"/>
        <w:numPr>
          <w:ilvl w:val="0"/>
          <w:numId w:val="30"/>
        </w:numPr>
        <w:tabs>
          <w:tab w:val="left" w:pos="426"/>
        </w:tabs>
        <w:suppressAutoHyphens/>
        <w:spacing w:after="0" w:line="240" w:lineRule="auto"/>
        <w:ind w:left="0" w:firstLine="0"/>
        <w:jc w:val="both"/>
        <w:rPr>
          <w:rFonts w:ascii="Times New Roman" w:hAnsi="Times New Roman"/>
          <w:sz w:val="28"/>
          <w:szCs w:val="28"/>
        </w:rPr>
      </w:pPr>
      <w:r w:rsidRPr="000C16F3">
        <w:rPr>
          <w:rFonts w:ascii="Times New Roman" w:hAnsi="Times New Roman"/>
          <w:sz w:val="28"/>
          <w:szCs w:val="28"/>
        </w:rPr>
        <w:t>Для качественного определения аммиака используют</w:t>
      </w:r>
    </w:p>
    <w:p w:rsidR="003D5848" w:rsidRDefault="003D5848" w:rsidP="000C16F3">
      <w:pPr>
        <w:tabs>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29</w:t>
      </w:r>
      <w:r w:rsidR="000C16F3" w:rsidRPr="000C16F3">
        <w:rPr>
          <w:rFonts w:ascii="Times New Roman" w:hAnsi="Times New Roman" w:cs="Times New Roman"/>
          <w:sz w:val="28"/>
          <w:szCs w:val="28"/>
        </w:rPr>
        <w:t xml:space="preserve">.  Для количественного </w:t>
      </w:r>
      <w:r>
        <w:rPr>
          <w:rFonts w:ascii="Times New Roman" w:hAnsi="Times New Roman" w:cs="Times New Roman"/>
          <w:sz w:val="28"/>
          <w:szCs w:val="28"/>
        </w:rPr>
        <w:t xml:space="preserve">определения аммиака используют </w:t>
      </w:r>
    </w:p>
    <w:p w:rsidR="000C16F3" w:rsidRPr="000C16F3" w:rsidRDefault="003D5848" w:rsidP="000C16F3">
      <w:pPr>
        <w:tabs>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30</w:t>
      </w:r>
      <w:r w:rsidR="000C16F3" w:rsidRPr="000C16F3">
        <w:rPr>
          <w:rFonts w:ascii="Times New Roman" w:hAnsi="Times New Roman" w:cs="Times New Roman"/>
          <w:sz w:val="28"/>
          <w:szCs w:val="28"/>
        </w:rPr>
        <w:t xml:space="preserve">. Катализаторы для определения общего азота </w:t>
      </w:r>
    </w:p>
    <w:p w:rsidR="000C16F3" w:rsidRPr="000C16F3" w:rsidRDefault="003D5848" w:rsidP="000C16F3">
      <w:pPr>
        <w:tabs>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31</w:t>
      </w:r>
      <w:r w:rsidR="000C16F3" w:rsidRPr="000C16F3">
        <w:rPr>
          <w:rFonts w:ascii="Times New Roman" w:hAnsi="Times New Roman" w:cs="Times New Roman"/>
          <w:sz w:val="28"/>
          <w:szCs w:val="28"/>
        </w:rPr>
        <w:t>. На что указывает, положительная реакция на сероводород</w:t>
      </w:r>
    </w:p>
    <w:p w:rsidR="000C16F3" w:rsidRPr="000C16F3" w:rsidRDefault="003D5848" w:rsidP="000C16F3">
      <w:pPr>
        <w:shd w:val="clear" w:color="auto" w:fill="FFFFFF"/>
        <w:tabs>
          <w:tab w:val="left" w:pos="426"/>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32</w:t>
      </w:r>
      <w:r w:rsidR="000C16F3" w:rsidRPr="000C16F3">
        <w:rPr>
          <w:rFonts w:ascii="Times New Roman" w:hAnsi="Times New Roman" w:cs="Times New Roman"/>
          <w:sz w:val="28"/>
          <w:szCs w:val="28"/>
          <w:lang w:val="kk-KZ"/>
        </w:rPr>
        <w:t>. Для определения олова в консервах применяют методы...</w:t>
      </w:r>
    </w:p>
    <w:p w:rsidR="000C16F3" w:rsidRPr="000C16F3" w:rsidRDefault="003D5848" w:rsidP="003D5848">
      <w:pPr>
        <w:tabs>
          <w:tab w:val="left" w:pos="426"/>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33</w:t>
      </w:r>
      <w:r w:rsidR="000C16F3" w:rsidRPr="000C16F3">
        <w:rPr>
          <w:rFonts w:ascii="Times New Roman" w:hAnsi="Times New Roman" w:cs="Times New Roman"/>
          <w:sz w:val="28"/>
          <w:szCs w:val="28"/>
          <w:lang w:val="kk-KZ"/>
        </w:rPr>
        <w:t>. Первый метод определения ядохимикатов</w:t>
      </w:r>
    </w:p>
    <w:p w:rsidR="000C16F3" w:rsidRPr="000C16F3" w:rsidRDefault="003D5848" w:rsidP="000C16F3">
      <w:pPr>
        <w:shd w:val="clear" w:color="auto" w:fill="FFFFFF"/>
        <w:tabs>
          <w:tab w:val="left" w:pos="426"/>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34</w:t>
      </w:r>
      <w:r w:rsidR="000C16F3" w:rsidRPr="000C16F3">
        <w:rPr>
          <w:rFonts w:ascii="Times New Roman" w:hAnsi="Times New Roman" w:cs="Times New Roman"/>
          <w:sz w:val="28"/>
          <w:szCs w:val="28"/>
          <w:lang w:val="kk-KZ"/>
        </w:rPr>
        <w:t>. Второй метод определения ядохимикатов</w:t>
      </w:r>
    </w:p>
    <w:p w:rsidR="00850156" w:rsidRDefault="00850156" w:rsidP="00F1465F">
      <w:pPr>
        <w:spacing w:after="0" w:line="240" w:lineRule="auto"/>
        <w:ind w:firstLine="709"/>
        <w:jc w:val="both"/>
        <w:rPr>
          <w:rFonts w:ascii="Times New Roman" w:hAnsi="Times New Roman" w:cs="Times New Roman"/>
          <w:b/>
          <w:color w:val="000000"/>
          <w:spacing w:val="-4"/>
          <w:sz w:val="28"/>
          <w:szCs w:val="28"/>
          <w:lang w:val="kk-KZ"/>
        </w:rPr>
      </w:pPr>
    </w:p>
    <w:p w:rsidR="00850156" w:rsidRDefault="00850156" w:rsidP="00F1465F">
      <w:pPr>
        <w:spacing w:after="0" w:line="240" w:lineRule="auto"/>
        <w:ind w:firstLine="709"/>
        <w:jc w:val="both"/>
        <w:rPr>
          <w:rFonts w:ascii="Times New Roman" w:hAnsi="Times New Roman" w:cs="Times New Roman"/>
          <w:b/>
          <w:color w:val="000000"/>
          <w:spacing w:val="-4"/>
          <w:sz w:val="28"/>
          <w:szCs w:val="28"/>
          <w:lang w:val="kk-KZ"/>
        </w:rPr>
      </w:pPr>
    </w:p>
    <w:p w:rsidR="00850156" w:rsidRDefault="00850156" w:rsidP="00F1465F">
      <w:pPr>
        <w:spacing w:after="0" w:line="240" w:lineRule="auto"/>
        <w:ind w:firstLine="709"/>
        <w:jc w:val="both"/>
        <w:rPr>
          <w:rFonts w:ascii="Times New Roman" w:hAnsi="Times New Roman" w:cs="Times New Roman"/>
          <w:b/>
          <w:color w:val="000000"/>
          <w:spacing w:val="-4"/>
          <w:sz w:val="28"/>
          <w:szCs w:val="28"/>
          <w:lang w:val="kk-KZ"/>
        </w:rPr>
      </w:pPr>
    </w:p>
    <w:p w:rsidR="00850156" w:rsidRPr="00F1465F" w:rsidRDefault="00850156" w:rsidP="00F1465F">
      <w:pPr>
        <w:spacing w:after="0" w:line="240" w:lineRule="auto"/>
        <w:ind w:firstLine="709"/>
        <w:jc w:val="both"/>
        <w:rPr>
          <w:rFonts w:ascii="Times New Roman" w:hAnsi="Times New Roman" w:cs="Times New Roman"/>
          <w:b/>
          <w:color w:val="000000"/>
          <w:spacing w:val="-4"/>
          <w:sz w:val="28"/>
          <w:szCs w:val="28"/>
          <w:lang w:val="kk-KZ"/>
        </w:rPr>
      </w:pPr>
    </w:p>
    <w:p w:rsidR="000759BA" w:rsidRDefault="000759BA"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Default="00F85F77" w:rsidP="00A03AA9">
      <w:pPr>
        <w:spacing w:after="0" w:line="240" w:lineRule="auto"/>
        <w:ind w:firstLine="709"/>
        <w:jc w:val="both"/>
        <w:rPr>
          <w:rFonts w:ascii="Times New Roman" w:hAnsi="Times New Roman" w:cs="Times New Roman"/>
          <w:sz w:val="28"/>
          <w:szCs w:val="28"/>
          <w:lang w:val="kk-KZ"/>
        </w:rPr>
      </w:pPr>
    </w:p>
    <w:p w:rsidR="00F85F77" w:rsidRPr="00F85F77" w:rsidRDefault="00F85F77" w:rsidP="00A03AA9">
      <w:pPr>
        <w:spacing w:after="0" w:line="240" w:lineRule="auto"/>
        <w:ind w:firstLine="709"/>
        <w:jc w:val="both"/>
        <w:rPr>
          <w:rFonts w:ascii="Times New Roman" w:hAnsi="Times New Roman" w:cs="Times New Roman"/>
          <w:sz w:val="28"/>
          <w:szCs w:val="28"/>
          <w:lang w:val="kk-KZ"/>
        </w:rPr>
      </w:pPr>
    </w:p>
    <w:p w:rsidR="003D5848" w:rsidRDefault="003D5848" w:rsidP="00A03AA9">
      <w:pPr>
        <w:spacing w:after="0" w:line="240" w:lineRule="auto"/>
        <w:ind w:firstLine="709"/>
        <w:jc w:val="both"/>
        <w:rPr>
          <w:rFonts w:ascii="Times New Roman" w:hAnsi="Times New Roman" w:cs="Times New Roman"/>
          <w:sz w:val="28"/>
          <w:szCs w:val="28"/>
        </w:rPr>
      </w:pPr>
    </w:p>
    <w:p w:rsidR="003D5848" w:rsidRDefault="003D5848" w:rsidP="00A03AA9">
      <w:pPr>
        <w:spacing w:after="0" w:line="240" w:lineRule="auto"/>
        <w:ind w:firstLine="709"/>
        <w:jc w:val="both"/>
        <w:rPr>
          <w:rFonts w:ascii="Times New Roman" w:hAnsi="Times New Roman" w:cs="Times New Roman"/>
          <w:sz w:val="28"/>
          <w:szCs w:val="28"/>
        </w:rPr>
      </w:pPr>
    </w:p>
    <w:p w:rsidR="003D5848" w:rsidRDefault="003D5848" w:rsidP="00A03AA9">
      <w:pPr>
        <w:spacing w:after="0" w:line="240" w:lineRule="auto"/>
        <w:ind w:firstLine="709"/>
        <w:jc w:val="both"/>
        <w:rPr>
          <w:rFonts w:ascii="Times New Roman" w:hAnsi="Times New Roman" w:cs="Times New Roman"/>
          <w:sz w:val="28"/>
          <w:szCs w:val="28"/>
        </w:rPr>
      </w:pPr>
    </w:p>
    <w:p w:rsidR="003D5848" w:rsidRDefault="003D5848" w:rsidP="00A03AA9">
      <w:pPr>
        <w:spacing w:after="0" w:line="240" w:lineRule="auto"/>
        <w:ind w:firstLine="709"/>
        <w:jc w:val="both"/>
        <w:rPr>
          <w:rFonts w:ascii="Times New Roman" w:hAnsi="Times New Roman" w:cs="Times New Roman"/>
          <w:sz w:val="28"/>
          <w:szCs w:val="28"/>
        </w:rPr>
      </w:pPr>
    </w:p>
    <w:p w:rsidR="003D5848" w:rsidRDefault="003D5848" w:rsidP="00A03AA9">
      <w:pPr>
        <w:spacing w:after="0" w:line="240" w:lineRule="auto"/>
        <w:ind w:firstLine="709"/>
        <w:jc w:val="both"/>
        <w:rPr>
          <w:rFonts w:ascii="Times New Roman" w:hAnsi="Times New Roman" w:cs="Times New Roman"/>
          <w:sz w:val="28"/>
          <w:szCs w:val="28"/>
        </w:rPr>
      </w:pPr>
    </w:p>
    <w:p w:rsidR="003D5848" w:rsidRDefault="003D5848" w:rsidP="003D5848">
      <w:pPr>
        <w:pStyle w:val="a3"/>
        <w:shd w:val="clear" w:color="auto" w:fill="FFFFFF"/>
        <w:autoSpaceDE w:val="0"/>
        <w:autoSpaceDN w:val="0"/>
        <w:adjustRightInd w:val="0"/>
        <w:spacing w:after="0" w:line="240" w:lineRule="auto"/>
        <w:ind w:left="0" w:firstLine="709"/>
        <w:jc w:val="center"/>
        <w:rPr>
          <w:rFonts w:ascii="Times New Roman" w:hAnsi="Times New Roman"/>
          <w:b/>
          <w:sz w:val="28"/>
          <w:szCs w:val="28"/>
        </w:rPr>
      </w:pPr>
      <w:r>
        <w:rPr>
          <w:rFonts w:ascii="Times New Roman" w:hAnsi="Times New Roman"/>
          <w:b/>
          <w:sz w:val="28"/>
          <w:szCs w:val="28"/>
        </w:rPr>
        <w:lastRenderedPageBreak/>
        <w:t>РАЗДЕЛ 3</w:t>
      </w:r>
    </w:p>
    <w:p w:rsidR="00715073" w:rsidRDefault="003D5848" w:rsidP="003D5848">
      <w:pPr>
        <w:pStyle w:val="a3"/>
        <w:shd w:val="clear" w:color="auto" w:fill="FFFFFF"/>
        <w:autoSpaceDE w:val="0"/>
        <w:autoSpaceDN w:val="0"/>
        <w:adjustRightInd w:val="0"/>
        <w:spacing w:after="0" w:line="240" w:lineRule="auto"/>
        <w:ind w:left="0" w:firstLine="709"/>
        <w:jc w:val="center"/>
        <w:rPr>
          <w:rFonts w:ascii="Times New Roman" w:hAnsi="Times New Roman"/>
          <w:b/>
          <w:sz w:val="28"/>
          <w:szCs w:val="28"/>
        </w:rPr>
      </w:pPr>
      <w:r>
        <w:rPr>
          <w:rFonts w:ascii="Times New Roman" w:hAnsi="Times New Roman"/>
          <w:b/>
          <w:sz w:val="28"/>
          <w:szCs w:val="28"/>
        </w:rPr>
        <w:t>ПРАКТИЧЕСКАЯ ЧАСТЬ</w:t>
      </w:r>
    </w:p>
    <w:p w:rsidR="00715073" w:rsidRDefault="00715073" w:rsidP="00715073">
      <w:pPr>
        <w:pStyle w:val="a3"/>
        <w:shd w:val="clear" w:color="auto" w:fill="FFFFFF"/>
        <w:autoSpaceDE w:val="0"/>
        <w:autoSpaceDN w:val="0"/>
        <w:adjustRightInd w:val="0"/>
        <w:spacing w:after="0" w:line="240" w:lineRule="auto"/>
        <w:ind w:left="0" w:firstLine="709"/>
        <w:jc w:val="both"/>
        <w:rPr>
          <w:rFonts w:ascii="Times New Roman" w:hAnsi="Times New Roman"/>
          <w:b/>
          <w:sz w:val="28"/>
          <w:szCs w:val="28"/>
        </w:rPr>
      </w:pPr>
    </w:p>
    <w:p w:rsidR="00DD6330" w:rsidRPr="00715073" w:rsidRDefault="00715073" w:rsidP="00715073">
      <w:pPr>
        <w:pStyle w:val="a3"/>
        <w:shd w:val="clear" w:color="auto" w:fill="FFFFFF"/>
        <w:autoSpaceDE w:val="0"/>
        <w:autoSpaceDN w:val="0"/>
        <w:adjustRightInd w:val="0"/>
        <w:spacing w:after="0" w:line="240" w:lineRule="auto"/>
        <w:ind w:left="0" w:firstLine="709"/>
        <w:jc w:val="both"/>
        <w:rPr>
          <w:rFonts w:ascii="Times New Roman" w:hAnsi="Times New Roman"/>
          <w:b/>
          <w:sz w:val="28"/>
          <w:szCs w:val="28"/>
        </w:rPr>
      </w:pPr>
      <w:r>
        <w:rPr>
          <w:rFonts w:ascii="Times New Roman" w:hAnsi="Times New Roman"/>
          <w:b/>
          <w:sz w:val="28"/>
          <w:szCs w:val="28"/>
        </w:rPr>
        <w:t xml:space="preserve">3.1 </w:t>
      </w:r>
      <w:r w:rsidR="00DD6330" w:rsidRPr="00715073">
        <w:rPr>
          <w:rFonts w:ascii="Times New Roman" w:hAnsi="Times New Roman"/>
          <w:b/>
          <w:sz w:val="28"/>
          <w:szCs w:val="28"/>
        </w:rPr>
        <w:t>Определение</w:t>
      </w:r>
      <w:r w:rsidR="00DD6330" w:rsidRPr="00715073">
        <w:rPr>
          <w:rFonts w:ascii="Times New Roman" w:hAnsi="Times New Roman"/>
          <w:b/>
          <w:color w:val="000000"/>
          <w:sz w:val="28"/>
          <w:szCs w:val="28"/>
        </w:rPr>
        <w:t xml:space="preserve"> </w:t>
      </w:r>
      <w:proofErr w:type="gramStart"/>
      <w:r w:rsidR="00DD6330" w:rsidRPr="00715073">
        <w:rPr>
          <w:rFonts w:ascii="Times New Roman" w:hAnsi="Times New Roman"/>
          <w:b/>
          <w:color w:val="000000"/>
          <w:sz w:val="28"/>
          <w:szCs w:val="28"/>
        </w:rPr>
        <w:t>β-</w:t>
      </w:r>
      <w:proofErr w:type="gramEnd"/>
      <w:r w:rsidR="00DD6330" w:rsidRPr="00715073">
        <w:rPr>
          <w:rFonts w:ascii="Times New Roman" w:hAnsi="Times New Roman"/>
          <w:b/>
          <w:sz w:val="28"/>
          <w:szCs w:val="28"/>
        </w:rPr>
        <w:t xml:space="preserve">каротина в </w:t>
      </w:r>
      <w:r w:rsidR="000759BA" w:rsidRPr="00715073">
        <w:rPr>
          <w:rFonts w:ascii="Times New Roman" w:hAnsi="Times New Roman"/>
          <w:b/>
          <w:sz w:val="28"/>
          <w:szCs w:val="28"/>
        </w:rPr>
        <w:t>молоке и</w:t>
      </w:r>
      <w:r w:rsidR="00DD6330" w:rsidRPr="00715073">
        <w:rPr>
          <w:rFonts w:ascii="Times New Roman" w:hAnsi="Times New Roman"/>
          <w:b/>
          <w:sz w:val="28"/>
          <w:szCs w:val="28"/>
        </w:rPr>
        <w:t xml:space="preserve"> молочных продуктов (молоко, </w:t>
      </w:r>
      <w:r w:rsidR="000759BA" w:rsidRPr="00715073">
        <w:rPr>
          <w:rFonts w:ascii="Times New Roman" w:hAnsi="Times New Roman"/>
          <w:b/>
          <w:sz w:val="28"/>
          <w:szCs w:val="28"/>
        </w:rPr>
        <w:t>сливки, кефир</w:t>
      </w:r>
      <w:r w:rsidR="00DD6330" w:rsidRPr="00715073">
        <w:rPr>
          <w:rFonts w:ascii="Times New Roman" w:hAnsi="Times New Roman"/>
          <w:b/>
          <w:sz w:val="28"/>
          <w:szCs w:val="28"/>
        </w:rPr>
        <w:t xml:space="preserve">, йогурт, сыр, ряженка, </w:t>
      </w:r>
      <w:r w:rsidR="000759BA" w:rsidRPr="00715073">
        <w:rPr>
          <w:rFonts w:ascii="Times New Roman" w:hAnsi="Times New Roman"/>
          <w:b/>
          <w:sz w:val="28"/>
          <w:szCs w:val="28"/>
        </w:rPr>
        <w:t>сыворотка, сметана</w:t>
      </w:r>
      <w:r w:rsidR="00DD6330" w:rsidRPr="00715073">
        <w:rPr>
          <w:rFonts w:ascii="Times New Roman" w:hAnsi="Times New Roman"/>
          <w:b/>
          <w:sz w:val="28"/>
          <w:szCs w:val="28"/>
        </w:rPr>
        <w:t xml:space="preserve">, </w:t>
      </w:r>
      <w:r w:rsidR="000759BA" w:rsidRPr="00715073">
        <w:rPr>
          <w:rFonts w:ascii="Times New Roman" w:hAnsi="Times New Roman"/>
          <w:b/>
          <w:sz w:val="28"/>
          <w:szCs w:val="28"/>
        </w:rPr>
        <w:t>мороженое)</w:t>
      </w:r>
    </w:p>
    <w:p w:rsidR="00DD6330" w:rsidRPr="006C0FA4" w:rsidRDefault="00DD6330" w:rsidP="00DD6330">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p>
    <w:p w:rsidR="00DD6330" w:rsidRPr="009D3207" w:rsidRDefault="00DD6330" w:rsidP="00DD6330">
      <w:pPr>
        <w:pStyle w:val="a3"/>
        <w:shd w:val="clear" w:color="auto" w:fill="FFFFFF"/>
        <w:tabs>
          <w:tab w:val="left" w:pos="1080"/>
        </w:tabs>
        <w:autoSpaceDE w:val="0"/>
        <w:autoSpaceDN w:val="0"/>
        <w:adjustRightInd w:val="0"/>
        <w:spacing w:after="0" w:line="240" w:lineRule="auto"/>
        <w:ind w:left="0" w:firstLine="709"/>
        <w:jc w:val="both"/>
        <w:rPr>
          <w:rFonts w:ascii="Times New Roman" w:hAnsi="Times New Roman"/>
          <w:sz w:val="28"/>
          <w:szCs w:val="28"/>
        </w:rPr>
      </w:pPr>
      <w:r w:rsidRPr="009D3207">
        <w:rPr>
          <w:rFonts w:ascii="Times New Roman" w:hAnsi="Times New Roman"/>
          <w:sz w:val="28"/>
          <w:szCs w:val="28"/>
        </w:rPr>
        <w:t xml:space="preserve">Проанализируем экспериментальные методы и принципиальную схему ЯМР-спектрометра. Исторически более ранняя версия </w:t>
      </w:r>
      <w:r>
        <w:rPr>
          <w:rFonts w:ascii="Times New Roman" w:hAnsi="Times New Roman"/>
          <w:sz w:val="28"/>
          <w:szCs w:val="28"/>
        </w:rPr>
        <w:t>ЯМ</w:t>
      </w:r>
      <w:r w:rsidRPr="009D3207">
        <w:rPr>
          <w:rFonts w:ascii="Times New Roman" w:hAnsi="Times New Roman"/>
          <w:sz w:val="28"/>
          <w:szCs w:val="28"/>
        </w:rPr>
        <w:t xml:space="preserve">Р - </w:t>
      </w:r>
      <w:proofErr w:type="gramStart"/>
      <w:r w:rsidRPr="009D3207">
        <w:rPr>
          <w:rFonts w:ascii="Times New Roman" w:hAnsi="Times New Roman"/>
          <w:sz w:val="28"/>
          <w:szCs w:val="28"/>
        </w:rPr>
        <w:t>непрерывный</w:t>
      </w:r>
      <w:proofErr w:type="gramEnd"/>
      <w:r w:rsidRPr="009D3207">
        <w:rPr>
          <w:rFonts w:ascii="Times New Roman" w:hAnsi="Times New Roman"/>
          <w:sz w:val="28"/>
          <w:szCs w:val="28"/>
        </w:rPr>
        <w:t xml:space="preserve"> </w:t>
      </w:r>
      <w:r>
        <w:rPr>
          <w:rFonts w:ascii="Times New Roman" w:hAnsi="Times New Roman"/>
          <w:sz w:val="28"/>
          <w:szCs w:val="28"/>
        </w:rPr>
        <w:t>ЯМ</w:t>
      </w:r>
      <w:r w:rsidRPr="009D3207">
        <w:rPr>
          <w:rFonts w:ascii="Times New Roman" w:hAnsi="Times New Roman"/>
          <w:sz w:val="28"/>
          <w:szCs w:val="28"/>
        </w:rPr>
        <w:t xml:space="preserve">Р - в настоящее время в значительной степени вытеснена фурье-спектроскопией. Следует отметить, однако, что </w:t>
      </w:r>
      <w:proofErr w:type="gramStart"/>
      <w:r w:rsidRPr="009D3207">
        <w:rPr>
          <w:rFonts w:ascii="Times New Roman" w:hAnsi="Times New Roman"/>
          <w:sz w:val="28"/>
          <w:szCs w:val="28"/>
        </w:rPr>
        <w:t>непрерывный</w:t>
      </w:r>
      <w:proofErr w:type="gramEnd"/>
      <w:r w:rsidRPr="009D3207">
        <w:rPr>
          <w:rFonts w:ascii="Times New Roman" w:hAnsi="Times New Roman"/>
          <w:sz w:val="28"/>
          <w:szCs w:val="28"/>
        </w:rPr>
        <w:t xml:space="preserve"> ЯМР существенно проще для понимания, поскольку здесь, как в классической спектроскопии, поглощение электромагнитных квантов является функцией их частоты. В противоположность этому в импульсной спектроскопии ЯМР-сигнал зависит от времени и детектируется как спад свободной индукции. Только математическая процедура - преобразование Фурье - превращает этот сигнал во временном представлении в сигнал в частотном представлении, т.е. в частотный спектр, который, по крайней </w:t>
      </w:r>
      <w:proofErr w:type="gramStart"/>
      <w:r w:rsidRPr="009D3207">
        <w:rPr>
          <w:rFonts w:ascii="Times New Roman" w:hAnsi="Times New Roman"/>
          <w:sz w:val="28"/>
          <w:szCs w:val="28"/>
        </w:rPr>
        <w:t>мере</w:t>
      </w:r>
      <w:proofErr w:type="gramEnd"/>
      <w:r w:rsidRPr="009D3207">
        <w:rPr>
          <w:rFonts w:ascii="Times New Roman" w:hAnsi="Times New Roman"/>
          <w:sz w:val="28"/>
          <w:szCs w:val="28"/>
        </w:rPr>
        <w:t xml:space="preserve"> в простых случаях, эквивалентен спектру, получаемому при непрерывной регистрации. Однако фурье-спектроскопия по сравнению с методами непрерывной регистрации значительно превосходит их по своей чувствительности и гибкости. Как увидим в дальнейшем, ЯМР-спектрометры имеют много общих свойств, несмотря на то что, например, ЯМ</w:t>
      </w:r>
      <w:proofErr w:type="gramStart"/>
      <w:r w:rsidRPr="009D3207">
        <w:rPr>
          <w:rFonts w:ascii="Times New Roman" w:hAnsi="Times New Roman"/>
          <w:sz w:val="28"/>
          <w:szCs w:val="28"/>
        </w:rPr>
        <w:t>Р-</w:t>
      </w:r>
      <w:proofErr w:type="gramEnd"/>
      <w:r w:rsidRPr="00B84543">
        <w:rPr>
          <w:rFonts w:ascii="Times New Roman" w:hAnsi="Times New Roman"/>
          <w:sz w:val="28"/>
          <w:szCs w:val="28"/>
        </w:rPr>
        <w:t xml:space="preserve"> </w:t>
      </w:r>
      <w:r w:rsidRPr="009D3207">
        <w:rPr>
          <w:rFonts w:ascii="Times New Roman" w:hAnsi="Times New Roman"/>
          <w:sz w:val="28"/>
          <w:szCs w:val="28"/>
        </w:rPr>
        <w:t>томограф по своему пространственному разрешению, очевидно, отличается от спектрометра высокого разрешения.</w:t>
      </w:r>
    </w:p>
    <w:p w:rsidR="00DD6330" w:rsidRPr="003D5848" w:rsidRDefault="00DD6330" w:rsidP="00DD6330">
      <w:pPr>
        <w:pStyle w:val="a3"/>
        <w:shd w:val="clear" w:color="auto" w:fill="FFFFFF"/>
        <w:tabs>
          <w:tab w:val="left" w:pos="1080"/>
        </w:tabs>
        <w:autoSpaceDE w:val="0"/>
        <w:autoSpaceDN w:val="0"/>
        <w:adjustRightInd w:val="0"/>
        <w:spacing w:after="0" w:line="240" w:lineRule="auto"/>
        <w:jc w:val="both"/>
        <w:rPr>
          <w:rFonts w:ascii="Times New Roman" w:hAnsi="Times New Roman"/>
          <w:i/>
          <w:color w:val="000000"/>
          <w:sz w:val="28"/>
          <w:szCs w:val="28"/>
        </w:rPr>
      </w:pPr>
      <w:r w:rsidRPr="003D5848">
        <w:rPr>
          <w:rFonts w:ascii="Times New Roman" w:hAnsi="Times New Roman"/>
          <w:i/>
          <w:color w:val="000000"/>
          <w:sz w:val="28"/>
          <w:szCs w:val="28"/>
        </w:rPr>
        <w:t>Порядок выполнения работы</w:t>
      </w:r>
    </w:p>
    <w:p w:rsidR="00DD6330" w:rsidRDefault="00DD6330" w:rsidP="00DD6330">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3716A7">
        <w:rPr>
          <w:rFonts w:ascii="Times New Roman" w:hAnsi="Times New Roman"/>
          <w:i/>
          <w:color w:val="000000"/>
          <w:sz w:val="28"/>
          <w:szCs w:val="28"/>
        </w:rPr>
        <w:t>Необходимые материалы и оборудование:</w:t>
      </w:r>
      <w:r>
        <w:rPr>
          <w:rFonts w:ascii="Times New Roman" w:hAnsi="Times New Roman"/>
          <w:i/>
          <w:color w:val="000000"/>
          <w:sz w:val="28"/>
          <w:szCs w:val="28"/>
        </w:rPr>
        <w:t xml:space="preserve"> </w:t>
      </w:r>
      <w:r>
        <w:rPr>
          <w:rFonts w:ascii="Times New Roman" w:hAnsi="Times New Roman"/>
          <w:color w:val="000000"/>
          <w:sz w:val="28"/>
          <w:szCs w:val="28"/>
        </w:rPr>
        <w:t xml:space="preserve">ЯМР анализатор «Спин Трэк», молоко и молочных изделий </w:t>
      </w:r>
    </w:p>
    <w:p w:rsidR="00DD6330" w:rsidRPr="007616A8" w:rsidRDefault="00DD6330" w:rsidP="00DD6330">
      <w:pPr>
        <w:pStyle w:val="a3"/>
        <w:spacing w:after="0" w:line="240" w:lineRule="auto"/>
        <w:ind w:left="0" w:firstLine="709"/>
        <w:jc w:val="both"/>
        <w:rPr>
          <w:rFonts w:ascii="Times New Roman" w:hAnsi="Times New Roman"/>
          <w:i/>
          <w:color w:val="000000"/>
          <w:sz w:val="28"/>
          <w:szCs w:val="28"/>
        </w:rPr>
      </w:pPr>
      <w:r w:rsidRPr="007616A8">
        <w:rPr>
          <w:rFonts w:ascii="Times New Roman" w:hAnsi="Times New Roman"/>
          <w:i/>
          <w:color w:val="000000"/>
          <w:sz w:val="28"/>
          <w:szCs w:val="28"/>
        </w:rPr>
        <w:t>Определение содержание каротина в молоке и молочных продуктах</w:t>
      </w:r>
    </w:p>
    <w:p w:rsidR="00DD6330" w:rsidRPr="00DD3FD7" w:rsidRDefault="00DD6330" w:rsidP="00DD6330">
      <w:pPr>
        <w:pStyle w:val="a3"/>
        <w:spacing w:after="0" w:line="240" w:lineRule="auto"/>
        <w:ind w:left="0" w:firstLine="709"/>
        <w:jc w:val="both"/>
        <w:rPr>
          <w:rFonts w:ascii="Times New Roman" w:hAnsi="Times New Roman"/>
          <w:color w:val="000000"/>
          <w:sz w:val="28"/>
          <w:szCs w:val="28"/>
        </w:rPr>
      </w:pPr>
      <w:r w:rsidRPr="00DD3FD7">
        <w:rPr>
          <w:rFonts w:ascii="Times New Roman" w:hAnsi="Times New Roman"/>
          <w:color w:val="000000"/>
          <w:sz w:val="28"/>
          <w:szCs w:val="28"/>
        </w:rPr>
        <w:t>В колбу вносят молоко емкостью 50 мл, добавляет  30 мл 25% раствор КОН, нагревает в водяной бане до полного растворения белка.</w:t>
      </w:r>
    </w:p>
    <w:p w:rsidR="00DD6330" w:rsidRPr="00DD3FD7" w:rsidRDefault="00DD6330" w:rsidP="00DD6330">
      <w:pPr>
        <w:pStyle w:val="a3"/>
        <w:spacing w:after="0" w:line="240" w:lineRule="auto"/>
        <w:ind w:left="0" w:firstLine="709"/>
        <w:jc w:val="both"/>
        <w:rPr>
          <w:rFonts w:ascii="Times New Roman" w:hAnsi="Times New Roman"/>
          <w:color w:val="000000"/>
          <w:sz w:val="28"/>
          <w:szCs w:val="28"/>
        </w:rPr>
      </w:pPr>
      <w:r w:rsidRPr="00DD3FD7">
        <w:rPr>
          <w:rFonts w:ascii="Times New Roman" w:hAnsi="Times New Roman"/>
          <w:color w:val="000000"/>
          <w:sz w:val="28"/>
          <w:szCs w:val="28"/>
        </w:rPr>
        <w:t xml:space="preserve">Колбу </w:t>
      </w:r>
      <w:proofErr w:type="gramStart"/>
      <w:r w:rsidRPr="00DD3FD7">
        <w:rPr>
          <w:rFonts w:ascii="Times New Roman" w:hAnsi="Times New Roman"/>
          <w:color w:val="000000"/>
          <w:sz w:val="28"/>
          <w:szCs w:val="28"/>
        </w:rPr>
        <w:t>со</w:t>
      </w:r>
      <w:proofErr w:type="gramEnd"/>
      <w:r w:rsidRPr="00DD3FD7">
        <w:rPr>
          <w:rFonts w:ascii="Times New Roman" w:hAnsi="Times New Roman"/>
          <w:color w:val="000000"/>
          <w:sz w:val="28"/>
          <w:szCs w:val="28"/>
        </w:rPr>
        <w:t xml:space="preserve"> содержимым охлаждает до температуры 20С, добавляет  10 мл 96% этилового спирта, перемешивая переводить в делимый фильтр. Фильтру 30 мл петроле</w:t>
      </w:r>
      <w:r>
        <w:rPr>
          <w:rFonts w:ascii="Times New Roman" w:hAnsi="Times New Roman"/>
          <w:color w:val="000000"/>
          <w:sz w:val="28"/>
          <w:szCs w:val="28"/>
        </w:rPr>
        <w:t>йнный</w:t>
      </w:r>
      <w:r w:rsidRPr="00DD3FD7">
        <w:rPr>
          <w:rFonts w:ascii="Times New Roman" w:hAnsi="Times New Roman"/>
          <w:color w:val="000000"/>
          <w:sz w:val="28"/>
          <w:szCs w:val="28"/>
        </w:rPr>
        <w:t xml:space="preserve"> эфир добавляя (температура нагревания не более 60С)  перемешивает и осаждает.</w:t>
      </w:r>
    </w:p>
    <w:p w:rsidR="00DD6330" w:rsidRPr="00DD3FD7" w:rsidRDefault="00DD6330" w:rsidP="00DD6330">
      <w:pPr>
        <w:pStyle w:val="a3"/>
        <w:spacing w:after="0" w:line="240" w:lineRule="auto"/>
        <w:ind w:left="0" w:firstLine="709"/>
        <w:jc w:val="both"/>
        <w:rPr>
          <w:rFonts w:ascii="Times New Roman" w:hAnsi="Times New Roman"/>
          <w:color w:val="000000"/>
          <w:sz w:val="28"/>
          <w:szCs w:val="28"/>
        </w:rPr>
      </w:pPr>
      <w:r w:rsidRPr="00DD3FD7">
        <w:rPr>
          <w:rFonts w:ascii="Times New Roman" w:hAnsi="Times New Roman"/>
          <w:color w:val="000000"/>
          <w:sz w:val="28"/>
          <w:szCs w:val="28"/>
        </w:rPr>
        <w:t xml:space="preserve">Водяной фильтрат разливает через воронку в экстракт и это  экстрагирует с эфиром. Остаток эфира промоет  несколько раз с дистиллированной водой до обесцвечивания воды, затем переливать в другую колбу и высушивает. Добавив 7-8 </w:t>
      </w:r>
      <w:proofErr w:type="gramStart"/>
      <w:r w:rsidRPr="00DD3FD7">
        <w:rPr>
          <w:rFonts w:ascii="Times New Roman" w:hAnsi="Times New Roman"/>
          <w:color w:val="000000"/>
          <w:sz w:val="28"/>
          <w:szCs w:val="28"/>
        </w:rPr>
        <w:t>мг</w:t>
      </w:r>
      <w:proofErr w:type="gramEnd"/>
      <w:r w:rsidRPr="00DD3FD7">
        <w:rPr>
          <w:rFonts w:ascii="Times New Roman" w:hAnsi="Times New Roman"/>
          <w:color w:val="000000"/>
          <w:sz w:val="28"/>
          <w:szCs w:val="28"/>
        </w:rPr>
        <w:t xml:space="preserve"> нагревший </w:t>
      </w:r>
      <w:r w:rsidRPr="00DD3FD7">
        <w:rPr>
          <w:rFonts w:ascii="Times New Roman" w:hAnsi="Times New Roman"/>
          <w:color w:val="000000"/>
          <w:sz w:val="28"/>
          <w:szCs w:val="28"/>
          <w:lang w:val="en-US"/>
        </w:rPr>
        <w:t>Na</w:t>
      </w:r>
      <w:r w:rsidRPr="008E4714">
        <w:rPr>
          <w:rFonts w:ascii="Times New Roman" w:hAnsi="Times New Roman"/>
          <w:color w:val="000000"/>
          <w:sz w:val="28"/>
          <w:szCs w:val="28"/>
          <w:vertAlign w:val="subscript"/>
        </w:rPr>
        <w:t>2</w:t>
      </w:r>
      <w:r w:rsidRPr="00DD3FD7">
        <w:rPr>
          <w:rFonts w:ascii="Times New Roman" w:hAnsi="Times New Roman"/>
          <w:color w:val="000000"/>
          <w:sz w:val="28"/>
          <w:szCs w:val="28"/>
          <w:lang w:val="en-US"/>
        </w:rPr>
        <w:t>SO</w:t>
      </w:r>
      <w:r w:rsidRPr="008E4714">
        <w:rPr>
          <w:rFonts w:ascii="Times New Roman" w:hAnsi="Times New Roman"/>
          <w:color w:val="000000"/>
          <w:sz w:val="28"/>
          <w:szCs w:val="28"/>
          <w:vertAlign w:val="subscript"/>
        </w:rPr>
        <w:t>4</w:t>
      </w:r>
      <w:r w:rsidRPr="008E4714">
        <w:rPr>
          <w:rFonts w:ascii="Times New Roman" w:hAnsi="Times New Roman"/>
          <w:color w:val="000000"/>
          <w:sz w:val="28"/>
          <w:szCs w:val="28"/>
        </w:rPr>
        <w:t xml:space="preserve"> </w:t>
      </w:r>
      <w:r w:rsidRPr="00DD3FD7">
        <w:rPr>
          <w:rFonts w:ascii="Times New Roman" w:hAnsi="Times New Roman"/>
          <w:color w:val="000000"/>
          <w:sz w:val="28"/>
          <w:szCs w:val="28"/>
        </w:rPr>
        <w:t xml:space="preserve">кипятить в водяной бане. </w:t>
      </w:r>
    </w:p>
    <w:p w:rsidR="00DD6330" w:rsidRPr="00DD3FD7" w:rsidRDefault="00DD6330" w:rsidP="00DD6330">
      <w:pPr>
        <w:pStyle w:val="a3"/>
        <w:spacing w:after="0" w:line="240" w:lineRule="auto"/>
        <w:ind w:left="0" w:firstLine="709"/>
        <w:jc w:val="both"/>
        <w:rPr>
          <w:rFonts w:ascii="Times New Roman" w:hAnsi="Times New Roman"/>
          <w:color w:val="000000"/>
          <w:sz w:val="28"/>
          <w:szCs w:val="28"/>
        </w:rPr>
      </w:pPr>
      <w:r w:rsidRPr="00DD3FD7">
        <w:rPr>
          <w:rFonts w:ascii="Times New Roman" w:hAnsi="Times New Roman"/>
          <w:color w:val="000000"/>
          <w:sz w:val="28"/>
          <w:szCs w:val="28"/>
        </w:rPr>
        <w:t xml:space="preserve">Высушенный остаток растворяет в 5-10 мл петройловой эфиром и пропускает </w:t>
      </w:r>
      <w:proofErr w:type="gramStart"/>
      <w:r w:rsidRPr="00DD3FD7">
        <w:rPr>
          <w:rFonts w:ascii="Times New Roman" w:hAnsi="Times New Roman"/>
          <w:color w:val="000000"/>
          <w:sz w:val="28"/>
          <w:szCs w:val="28"/>
        </w:rPr>
        <w:t>через</w:t>
      </w:r>
      <w:proofErr w:type="gramEnd"/>
      <w:r w:rsidRPr="00DD3FD7">
        <w:rPr>
          <w:rFonts w:ascii="Times New Roman" w:hAnsi="Times New Roman"/>
          <w:color w:val="000000"/>
          <w:sz w:val="28"/>
          <w:szCs w:val="28"/>
        </w:rPr>
        <w:t xml:space="preserve"> </w:t>
      </w:r>
      <w:proofErr w:type="gramStart"/>
      <w:r w:rsidRPr="00DD3FD7">
        <w:rPr>
          <w:rFonts w:ascii="Times New Roman" w:hAnsi="Times New Roman"/>
          <w:color w:val="000000"/>
          <w:sz w:val="28"/>
          <w:szCs w:val="28"/>
        </w:rPr>
        <w:t>адсорбционной</w:t>
      </w:r>
      <w:proofErr w:type="gramEnd"/>
      <w:r w:rsidRPr="00DD3FD7">
        <w:rPr>
          <w:rFonts w:ascii="Times New Roman" w:hAnsi="Times New Roman"/>
          <w:color w:val="000000"/>
          <w:sz w:val="28"/>
          <w:szCs w:val="28"/>
        </w:rPr>
        <w:t xml:space="preserve"> колонкой, который содержит </w:t>
      </w:r>
      <w:r w:rsidRPr="00DD3FD7">
        <w:rPr>
          <w:rFonts w:ascii="Times New Roman" w:hAnsi="Times New Roman"/>
          <w:color w:val="000000"/>
          <w:sz w:val="28"/>
          <w:szCs w:val="28"/>
          <w:lang w:val="en-US"/>
        </w:rPr>
        <w:t>MgO</w:t>
      </w:r>
      <w:r w:rsidRPr="00DD3FD7">
        <w:rPr>
          <w:rFonts w:ascii="Times New Roman" w:hAnsi="Times New Roman"/>
          <w:color w:val="000000"/>
          <w:sz w:val="28"/>
          <w:szCs w:val="28"/>
        </w:rPr>
        <w:t>, и раствор колориметрует. В качестве стандартного раствора использует азобензола, который соответствует 1 мл 0,00235 мг каротина.</w:t>
      </w:r>
    </w:p>
    <w:p w:rsidR="00DD6330" w:rsidRPr="00DD3FD7" w:rsidRDefault="00DD6330" w:rsidP="00DD6330">
      <w:pPr>
        <w:pStyle w:val="a3"/>
        <w:spacing w:after="0" w:line="240" w:lineRule="auto"/>
        <w:ind w:left="0" w:firstLine="709"/>
        <w:jc w:val="both"/>
        <w:rPr>
          <w:rFonts w:ascii="Times New Roman" w:hAnsi="Times New Roman"/>
          <w:color w:val="000000"/>
          <w:sz w:val="28"/>
          <w:szCs w:val="28"/>
        </w:rPr>
      </w:pPr>
      <w:r w:rsidRPr="00DD3FD7">
        <w:rPr>
          <w:rFonts w:ascii="Times New Roman" w:hAnsi="Times New Roman"/>
          <w:color w:val="000000"/>
          <w:sz w:val="28"/>
          <w:szCs w:val="28"/>
        </w:rPr>
        <w:t>Формула определения каротина:</w:t>
      </w:r>
    </w:p>
    <w:p w:rsidR="00DD6330" w:rsidRPr="00DD3FD7" w:rsidRDefault="005A31B2" w:rsidP="00DD6330">
      <w:pPr>
        <w:pStyle w:val="a3"/>
        <w:spacing w:after="0" w:line="240" w:lineRule="auto"/>
        <w:ind w:left="0" w:firstLine="709"/>
        <w:jc w:val="both"/>
        <w:rPr>
          <w:rFonts w:ascii="Times New Roman" w:hAnsi="Times New Roman"/>
          <w:color w:val="000000"/>
          <w:sz w:val="28"/>
          <w:szCs w:val="28"/>
        </w:rPr>
      </w:pPr>
      <w:r>
        <w:lastRenderedPageBreak/>
        <w:pict>
          <v:shape id="_x0000_i1073" type="#_x0000_t75" style="width:71.25pt;height:36.75pt" equationxml="&lt;">
            <v:imagedata r:id="rId113" o:title="" chromakey="white"/>
          </v:shape>
        </w:pict>
      </w:r>
    </w:p>
    <w:p w:rsidR="00DD6330" w:rsidRPr="00DD3FD7" w:rsidRDefault="00DD6330" w:rsidP="00DD6330">
      <w:pPr>
        <w:pStyle w:val="a3"/>
        <w:spacing w:after="0" w:line="240" w:lineRule="auto"/>
        <w:ind w:left="0" w:firstLine="709"/>
        <w:jc w:val="both"/>
        <w:rPr>
          <w:rFonts w:ascii="Times New Roman" w:hAnsi="Times New Roman"/>
          <w:color w:val="000000"/>
          <w:sz w:val="28"/>
          <w:szCs w:val="28"/>
        </w:rPr>
      </w:pPr>
      <w:r w:rsidRPr="00DD3FD7">
        <w:rPr>
          <w:rFonts w:ascii="Times New Roman" w:hAnsi="Times New Roman"/>
          <w:color w:val="000000"/>
          <w:sz w:val="28"/>
          <w:szCs w:val="28"/>
        </w:rPr>
        <w:t xml:space="preserve">Где К-содержание каротина (мг/кг), </w:t>
      </w:r>
      <w:r w:rsidRPr="00DD3FD7">
        <w:rPr>
          <w:rFonts w:ascii="Times New Roman" w:hAnsi="Times New Roman"/>
          <w:color w:val="000000"/>
          <w:sz w:val="28"/>
          <w:szCs w:val="28"/>
          <w:lang w:val="en-US"/>
        </w:rPr>
        <w:t>h</w:t>
      </w:r>
      <w:r w:rsidRPr="00DD3FD7">
        <w:rPr>
          <w:rFonts w:ascii="Times New Roman" w:hAnsi="Times New Roman"/>
          <w:color w:val="000000"/>
          <w:sz w:val="28"/>
          <w:szCs w:val="28"/>
        </w:rPr>
        <w:t xml:space="preserve">-высота стандартного раствора (см), </w:t>
      </w:r>
      <w:r w:rsidRPr="00DD3FD7">
        <w:rPr>
          <w:rFonts w:ascii="Times New Roman" w:hAnsi="Times New Roman"/>
          <w:color w:val="000000"/>
          <w:sz w:val="28"/>
          <w:szCs w:val="28"/>
          <w:lang w:val="en-US"/>
        </w:rPr>
        <w:t>V</w:t>
      </w:r>
      <w:r w:rsidRPr="00DD3FD7">
        <w:rPr>
          <w:rFonts w:ascii="Times New Roman" w:hAnsi="Times New Roman"/>
          <w:color w:val="000000"/>
          <w:sz w:val="28"/>
          <w:szCs w:val="28"/>
        </w:rPr>
        <w:t xml:space="preserve">- объем раствора (мл), </w:t>
      </w:r>
      <w:r w:rsidRPr="00DD3FD7">
        <w:rPr>
          <w:rFonts w:ascii="Times New Roman" w:hAnsi="Times New Roman"/>
          <w:color w:val="000000"/>
          <w:sz w:val="28"/>
          <w:szCs w:val="28"/>
          <w:lang w:val="en-US"/>
        </w:rPr>
        <w:t>m</w:t>
      </w:r>
      <w:r w:rsidRPr="00DD3FD7">
        <w:rPr>
          <w:rFonts w:ascii="Times New Roman" w:hAnsi="Times New Roman"/>
          <w:color w:val="000000"/>
          <w:sz w:val="28"/>
          <w:szCs w:val="28"/>
        </w:rPr>
        <w:t xml:space="preserve">  - масса молоко (г),  </w:t>
      </w:r>
      <w:r w:rsidRPr="00DD3FD7">
        <w:rPr>
          <w:rFonts w:ascii="Times New Roman" w:hAnsi="Times New Roman"/>
          <w:color w:val="000000"/>
          <w:sz w:val="28"/>
          <w:szCs w:val="28"/>
          <w:lang w:val="en-US"/>
        </w:rPr>
        <w:t>h</w:t>
      </w:r>
      <w:r w:rsidRPr="00DD3FD7">
        <w:rPr>
          <w:rFonts w:ascii="Times New Roman" w:hAnsi="Times New Roman"/>
          <w:color w:val="000000"/>
          <w:sz w:val="28"/>
          <w:szCs w:val="28"/>
          <w:vertAlign w:val="subscript"/>
        </w:rPr>
        <w:t>1</w:t>
      </w:r>
      <w:r w:rsidRPr="00DD3FD7">
        <w:rPr>
          <w:rFonts w:ascii="Times New Roman" w:hAnsi="Times New Roman"/>
          <w:color w:val="000000"/>
          <w:sz w:val="28"/>
          <w:szCs w:val="28"/>
        </w:rPr>
        <w:t xml:space="preserve">- высота исследуемого (см), 2.35- постоянный коэффициент. </w:t>
      </w:r>
    </w:p>
    <w:p w:rsidR="00DD6330" w:rsidRPr="00F85F77" w:rsidRDefault="00DD6330" w:rsidP="00DD6330">
      <w:pPr>
        <w:shd w:val="clear" w:color="auto" w:fill="FFFFFF"/>
        <w:autoSpaceDE w:val="0"/>
        <w:autoSpaceDN w:val="0"/>
        <w:adjustRightInd w:val="0"/>
        <w:spacing w:after="0" w:line="240" w:lineRule="auto"/>
        <w:ind w:firstLine="709"/>
        <w:jc w:val="both"/>
        <w:rPr>
          <w:rFonts w:ascii="Times New Roman" w:hAnsi="Times New Roman"/>
          <w:i/>
          <w:color w:val="000000" w:themeColor="text1"/>
          <w:sz w:val="28"/>
          <w:szCs w:val="28"/>
        </w:rPr>
      </w:pPr>
      <w:r w:rsidRPr="00F85F77">
        <w:rPr>
          <w:rFonts w:ascii="Times New Roman" w:hAnsi="Times New Roman"/>
          <w:i/>
          <w:color w:val="000000" w:themeColor="text1"/>
          <w:sz w:val="28"/>
          <w:szCs w:val="28"/>
        </w:rPr>
        <w:t>2 Определение плотности, массовой доли белка, жира, СОМО в молоке, сливке, мороженого с помощью ультразвуковой анализатора качества молока «Клевер-2»</w:t>
      </w:r>
    </w:p>
    <w:p w:rsidR="00DD6330" w:rsidRPr="00430CE4" w:rsidRDefault="00DD6330" w:rsidP="00DD6330">
      <w:pPr>
        <w:spacing w:after="0" w:line="240" w:lineRule="auto"/>
        <w:ind w:firstLine="426"/>
        <w:jc w:val="both"/>
        <w:rPr>
          <w:rFonts w:ascii="Times New Roman" w:hAnsi="Times New Roman"/>
          <w:sz w:val="28"/>
          <w:szCs w:val="28"/>
        </w:rPr>
      </w:pPr>
      <w:r w:rsidRPr="00430CE4">
        <w:rPr>
          <w:rFonts w:ascii="Times New Roman" w:hAnsi="Times New Roman"/>
          <w:sz w:val="28"/>
          <w:szCs w:val="28"/>
        </w:rPr>
        <w:t xml:space="preserve">Анализатор молока Клевер-2 (далее анализатор) специализированный прибор предназначен для измерения массовой доли жира, белка, сухого обезжиренного молочного </w:t>
      </w:r>
      <w:r w:rsidR="00DA1A72" w:rsidRPr="00430CE4">
        <w:rPr>
          <w:rFonts w:ascii="Times New Roman" w:hAnsi="Times New Roman"/>
          <w:sz w:val="28"/>
          <w:szCs w:val="28"/>
        </w:rPr>
        <w:t>остатка (</w:t>
      </w:r>
      <w:r w:rsidRPr="00430CE4">
        <w:rPr>
          <w:rFonts w:ascii="Times New Roman" w:hAnsi="Times New Roman"/>
          <w:sz w:val="28"/>
          <w:szCs w:val="28"/>
        </w:rPr>
        <w:t xml:space="preserve">СОМО), а также плотности в молоке и молочных продуктах в соответствии с методикой выполнения измерений, аттестованной в установленном порядке. </w:t>
      </w:r>
    </w:p>
    <w:p w:rsidR="00DD6330" w:rsidRPr="00430CE4" w:rsidRDefault="00DD6330" w:rsidP="00DD6330">
      <w:pPr>
        <w:spacing w:after="0" w:line="240" w:lineRule="auto"/>
        <w:ind w:firstLine="426"/>
        <w:jc w:val="both"/>
        <w:rPr>
          <w:rFonts w:ascii="Times New Roman" w:hAnsi="Times New Roman"/>
          <w:sz w:val="28"/>
          <w:szCs w:val="28"/>
        </w:rPr>
      </w:pPr>
      <w:r w:rsidRPr="00430CE4">
        <w:rPr>
          <w:rFonts w:ascii="Times New Roman" w:hAnsi="Times New Roman"/>
          <w:sz w:val="28"/>
          <w:szCs w:val="28"/>
        </w:rPr>
        <w:t xml:space="preserve">Анализатор молока Клевер-2 (далее анализатор) специализированный прибор предназначен для измерения </w:t>
      </w:r>
      <w:r w:rsidR="00DA1A72" w:rsidRPr="00430CE4">
        <w:rPr>
          <w:rFonts w:ascii="Times New Roman" w:hAnsi="Times New Roman"/>
          <w:sz w:val="28"/>
          <w:szCs w:val="28"/>
        </w:rPr>
        <w:t>массовой доли</w:t>
      </w:r>
      <w:r w:rsidRPr="00430CE4">
        <w:rPr>
          <w:rFonts w:ascii="Times New Roman" w:hAnsi="Times New Roman"/>
          <w:sz w:val="28"/>
          <w:szCs w:val="28"/>
        </w:rPr>
        <w:t xml:space="preserve"> жира, белка, сухого обезжиренного молочного </w:t>
      </w:r>
      <w:r w:rsidR="00DA1A72" w:rsidRPr="00430CE4">
        <w:rPr>
          <w:rFonts w:ascii="Times New Roman" w:hAnsi="Times New Roman"/>
          <w:sz w:val="28"/>
          <w:szCs w:val="28"/>
        </w:rPr>
        <w:t>остатка (</w:t>
      </w:r>
      <w:r w:rsidRPr="00430CE4">
        <w:rPr>
          <w:rFonts w:ascii="Times New Roman" w:hAnsi="Times New Roman"/>
          <w:sz w:val="28"/>
          <w:szCs w:val="28"/>
        </w:rPr>
        <w:t xml:space="preserve">СОМО), а также плотности в молоке и молочных продуктах в соответствии с методикой выполнения измерений, аттестованной в установленном порядке. </w:t>
      </w:r>
    </w:p>
    <w:p w:rsidR="00DD6330" w:rsidRPr="00430CE4" w:rsidRDefault="00DD6330" w:rsidP="00DD6330">
      <w:pPr>
        <w:ind w:firstLine="708"/>
        <w:jc w:val="center"/>
        <w:rPr>
          <w:sz w:val="28"/>
          <w:szCs w:val="28"/>
        </w:rPr>
      </w:pPr>
      <w:r>
        <w:rPr>
          <w:noProof/>
          <w:sz w:val="28"/>
          <w:szCs w:val="28"/>
        </w:rPr>
        <w:drawing>
          <wp:inline distT="0" distB="0" distL="0" distR="0" wp14:anchorId="71BF6137" wp14:editId="56017051">
            <wp:extent cx="2628900" cy="15621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srcRect l="27295" t="36221" r="28625" b="16849"/>
                    <a:stretch>
                      <a:fillRect/>
                    </a:stretch>
                  </pic:blipFill>
                  <pic:spPr bwMode="auto">
                    <a:xfrm>
                      <a:off x="0" y="0"/>
                      <a:ext cx="2628900" cy="1562100"/>
                    </a:xfrm>
                    <a:prstGeom prst="rect">
                      <a:avLst/>
                    </a:prstGeom>
                    <a:noFill/>
                    <a:ln w="9525">
                      <a:noFill/>
                      <a:miter lim="800000"/>
                      <a:headEnd/>
                      <a:tailEnd/>
                    </a:ln>
                  </pic:spPr>
                </pic:pic>
              </a:graphicData>
            </a:graphic>
          </wp:inline>
        </w:drawing>
      </w:r>
    </w:p>
    <w:p w:rsidR="00DD6330" w:rsidRPr="00430CE4" w:rsidRDefault="00DD6330" w:rsidP="00DD6330">
      <w:pPr>
        <w:spacing w:after="0" w:line="240" w:lineRule="auto"/>
        <w:jc w:val="center"/>
        <w:rPr>
          <w:rFonts w:ascii="Times New Roman" w:hAnsi="Times New Roman"/>
          <w:sz w:val="28"/>
          <w:szCs w:val="28"/>
        </w:rPr>
      </w:pPr>
      <w:r w:rsidRPr="00430CE4">
        <w:rPr>
          <w:rFonts w:ascii="Times New Roman" w:hAnsi="Times New Roman"/>
          <w:sz w:val="28"/>
          <w:szCs w:val="28"/>
        </w:rPr>
        <w:t>Рисунок 1 – Общий вид анализатора</w:t>
      </w:r>
    </w:p>
    <w:p w:rsidR="00DD6330" w:rsidRDefault="00DD6330" w:rsidP="00DD6330">
      <w:pPr>
        <w:autoSpaceDE w:val="0"/>
        <w:autoSpaceDN w:val="0"/>
        <w:adjustRightInd w:val="0"/>
        <w:spacing w:after="0" w:line="240" w:lineRule="auto"/>
        <w:jc w:val="both"/>
        <w:rPr>
          <w:rFonts w:ascii="Times New Roman" w:hAnsi="Times New Roman"/>
          <w:sz w:val="28"/>
          <w:szCs w:val="28"/>
          <w:lang w:val="kk-KZ"/>
        </w:rPr>
      </w:pPr>
    </w:p>
    <w:p w:rsidR="00DD6330" w:rsidRPr="00430CE4" w:rsidRDefault="00DD6330" w:rsidP="00DA1A72">
      <w:pPr>
        <w:autoSpaceDE w:val="0"/>
        <w:autoSpaceDN w:val="0"/>
        <w:adjustRightInd w:val="0"/>
        <w:spacing w:after="0" w:line="240" w:lineRule="auto"/>
        <w:ind w:firstLine="709"/>
        <w:jc w:val="both"/>
        <w:rPr>
          <w:rFonts w:ascii="Times New Roman" w:hAnsi="Times New Roman"/>
          <w:sz w:val="28"/>
          <w:szCs w:val="28"/>
        </w:rPr>
      </w:pPr>
      <w:r w:rsidRPr="00430CE4">
        <w:rPr>
          <w:rFonts w:ascii="Times New Roman" w:hAnsi="Times New Roman"/>
          <w:sz w:val="28"/>
          <w:szCs w:val="28"/>
        </w:rPr>
        <w:t>Принцип действия анализаторов основан на измерении х</w:t>
      </w:r>
      <w:proofErr w:type="gramStart"/>
      <w:r w:rsidRPr="00430CE4">
        <w:rPr>
          <w:rFonts w:ascii="Times New Roman" w:hAnsi="Times New Roman"/>
          <w:sz w:val="28"/>
          <w:szCs w:val="28"/>
        </w:rPr>
        <w:t>а-</w:t>
      </w:r>
      <w:proofErr w:type="gramEnd"/>
      <w:r w:rsidRPr="00430CE4">
        <w:rPr>
          <w:rFonts w:ascii="Times New Roman" w:hAnsi="Times New Roman"/>
          <w:sz w:val="28"/>
          <w:szCs w:val="28"/>
        </w:rPr>
        <w:t xml:space="preserve"> </w:t>
      </w:r>
      <w:r w:rsidRPr="00430CE4">
        <w:rPr>
          <w:rFonts w:ascii="Times New Roman" w:hAnsi="Times New Roman"/>
          <w:sz w:val="28"/>
          <w:szCs w:val="28"/>
        </w:rPr>
        <w:br/>
        <w:t xml:space="preserve">рактеристик ультразвука, проходящего через образец, завися- </w:t>
      </w:r>
      <w:r w:rsidRPr="00430CE4">
        <w:rPr>
          <w:rFonts w:ascii="Times New Roman" w:hAnsi="Times New Roman"/>
          <w:sz w:val="28"/>
          <w:szCs w:val="28"/>
        </w:rPr>
        <w:br/>
        <w:t xml:space="preserve">щих от концентрации веществ и температуры пробы. Пробы </w:t>
      </w:r>
      <w:r w:rsidRPr="00430CE4">
        <w:rPr>
          <w:rFonts w:ascii="Times New Roman" w:hAnsi="Times New Roman"/>
          <w:sz w:val="28"/>
          <w:szCs w:val="28"/>
        </w:rPr>
        <w:br/>
        <w:t xml:space="preserve">заливают непосредственно в пробоприемник прибора. Работа </w:t>
      </w:r>
      <w:r w:rsidRPr="00430CE4">
        <w:rPr>
          <w:rFonts w:ascii="Times New Roman" w:hAnsi="Times New Roman"/>
          <w:sz w:val="28"/>
          <w:szCs w:val="28"/>
        </w:rPr>
        <w:br/>
        <w:t xml:space="preserve">анализатора управляется микропроцессором, выполняющим </w:t>
      </w:r>
      <w:r w:rsidRPr="00430CE4">
        <w:rPr>
          <w:rFonts w:ascii="Times New Roman" w:eastAsia="TimesNewRomanPSMT" w:hAnsi="Times New Roman"/>
          <w:sz w:val="28"/>
          <w:szCs w:val="28"/>
        </w:rPr>
        <w:t>различные функции. Измерение и выдача результатов происходит в автоматическом режиме</w:t>
      </w:r>
    </w:p>
    <w:p w:rsidR="00DD6330" w:rsidRPr="00F85F77" w:rsidRDefault="00DD6330" w:rsidP="00DD6330">
      <w:pPr>
        <w:spacing w:after="0" w:line="240" w:lineRule="auto"/>
        <w:ind w:firstLine="709"/>
        <w:jc w:val="both"/>
        <w:rPr>
          <w:rFonts w:ascii="Times New Roman" w:hAnsi="Times New Roman"/>
          <w:i/>
          <w:color w:val="000000" w:themeColor="text1"/>
          <w:sz w:val="28"/>
          <w:szCs w:val="28"/>
        </w:rPr>
      </w:pPr>
      <w:r w:rsidRPr="00F85F77">
        <w:rPr>
          <w:rFonts w:ascii="Times New Roman" w:hAnsi="Times New Roman"/>
          <w:bCs/>
          <w:i/>
          <w:color w:val="000000" w:themeColor="text1"/>
          <w:sz w:val="28"/>
          <w:szCs w:val="28"/>
        </w:rPr>
        <w:t>Оборудование, приборы и технические средства</w:t>
      </w:r>
      <w:r w:rsidRPr="00F85F77">
        <w:rPr>
          <w:rFonts w:ascii="Times New Roman" w:hAnsi="Times New Roman"/>
          <w:i/>
          <w:color w:val="000000" w:themeColor="text1"/>
          <w:sz w:val="28"/>
          <w:szCs w:val="28"/>
        </w:rPr>
        <w:t>:</w:t>
      </w:r>
    </w:p>
    <w:p w:rsidR="00DD6330" w:rsidRPr="00F85F77" w:rsidRDefault="00DD6330" w:rsidP="00DD6330">
      <w:pPr>
        <w:pStyle w:val="a3"/>
        <w:spacing w:after="0" w:line="240" w:lineRule="auto"/>
        <w:ind w:left="0" w:firstLine="709"/>
        <w:jc w:val="both"/>
        <w:rPr>
          <w:rFonts w:ascii="Times New Roman" w:hAnsi="Times New Roman"/>
          <w:color w:val="000000" w:themeColor="text1"/>
          <w:sz w:val="28"/>
          <w:szCs w:val="28"/>
        </w:rPr>
      </w:pPr>
      <w:r w:rsidRPr="00F85F77">
        <w:rPr>
          <w:rFonts w:ascii="Times New Roman" w:hAnsi="Times New Roman"/>
          <w:color w:val="000000" w:themeColor="text1"/>
          <w:sz w:val="28"/>
          <w:szCs w:val="28"/>
        </w:rPr>
        <w:t>молоко, сливки, мороженого, колба, термометр,  «Клевер</w:t>
      </w:r>
      <w:r w:rsidR="00850156" w:rsidRPr="00F85F77">
        <w:rPr>
          <w:rFonts w:ascii="Times New Roman" w:hAnsi="Times New Roman"/>
          <w:color w:val="000000" w:themeColor="text1"/>
          <w:sz w:val="28"/>
          <w:szCs w:val="28"/>
        </w:rPr>
        <w:t xml:space="preserve"> </w:t>
      </w:r>
      <w:r w:rsidRPr="00F85F77">
        <w:rPr>
          <w:rFonts w:ascii="Times New Roman" w:hAnsi="Times New Roman"/>
          <w:color w:val="000000" w:themeColor="text1"/>
          <w:sz w:val="28"/>
          <w:szCs w:val="28"/>
        </w:rPr>
        <w:t>2».</w:t>
      </w:r>
    </w:p>
    <w:p w:rsidR="00DD6330" w:rsidRPr="00F85F77" w:rsidRDefault="00DD6330" w:rsidP="00DD6330">
      <w:pPr>
        <w:pStyle w:val="a3"/>
        <w:spacing w:after="0" w:line="240" w:lineRule="auto"/>
        <w:ind w:left="0" w:firstLine="709"/>
        <w:jc w:val="both"/>
        <w:rPr>
          <w:rFonts w:ascii="Times New Roman" w:hAnsi="Times New Roman"/>
          <w:i/>
          <w:color w:val="000000" w:themeColor="text1"/>
          <w:spacing w:val="-4"/>
          <w:sz w:val="28"/>
          <w:szCs w:val="28"/>
        </w:rPr>
      </w:pPr>
      <w:r w:rsidRPr="00F85F77">
        <w:rPr>
          <w:rFonts w:ascii="Times New Roman" w:hAnsi="Times New Roman"/>
          <w:i/>
          <w:color w:val="000000" w:themeColor="text1"/>
          <w:sz w:val="28"/>
          <w:szCs w:val="28"/>
        </w:rPr>
        <w:t>Подготовка к выполнению работы</w:t>
      </w:r>
    </w:p>
    <w:p w:rsidR="00DD6330" w:rsidRPr="00F85F77" w:rsidRDefault="00DD6330" w:rsidP="00DD6330">
      <w:pPr>
        <w:tabs>
          <w:tab w:val="left" w:pos="426"/>
        </w:tabs>
        <w:autoSpaceDE w:val="0"/>
        <w:autoSpaceDN w:val="0"/>
        <w:adjustRightInd w:val="0"/>
        <w:spacing w:after="0" w:line="240" w:lineRule="auto"/>
        <w:ind w:firstLine="426"/>
        <w:jc w:val="both"/>
        <w:rPr>
          <w:rFonts w:ascii="Times New Roman" w:eastAsia="TimesNewRomanPSMT" w:hAnsi="Times New Roman"/>
          <w:color w:val="000000" w:themeColor="text1"/>
          <w:sz w:val="28"/>
          <w:szCs w:val="28"/>
        </w:rPr>
      </w:pPr>
      <w:r w:rsidRPr="00F85F77">
        <w:rPr>
          <w:rFonts w:ascii="Times New Roman" w:eastAsia="TimesNewRomanPSMT" w:hAnsi="Times New Roman"/>
          <w:color w:val="000000" w:themeColor="text1"/>
          <w:sz w:val="28"/>
          <w:szCs w:val="28"/>
        </w:rPr>
        <w:t xml:space="preserve">Образцы, насыщенные газами </w:t>
      </w:r>
      <w:r w:rsidR="00DA1A72" w:rsidRPr="00F85F77">
        <w:rPr>
          <w:rFonts w:ascii="Times New Roman" w:eastAsia="TimesNewRomanPSMT" w:hAnsi="Times New Roman"/>
          <w:color w:val="000000" w:themeColor="text1"/>
          <w:sz w:val="28"/>
          <w:szCs w:val="28"/>
        </w:rPr>
        <w:t>предварительно,</w:t>
      </w:r>
      <w:r w:rsidRPr="00F85F77">
        <w:rPr>
          <w:rFonts w:ascii="Times New Roman" w:eastAsia="TimesNewRomanPSMT" w:hAnsi="Times New Roman"/>
          <w:color w:val="000000" w:themeColor="text1"/>
          <w:sz w:val="28"/>
          <w:szCs w:val="28"/>
        </w:rPr>
        <w:t xml:space="preserve"> дегазируют. Для удаления воздуха необходимо провести дегазацию пробы: нагреть ее до температуры (45 – 50)°С, выдержать при этой температуре 5мин, перемешать и охладить до температуры (25</w:t>
      </w:r>
      <w:r w:rsidRPr="00F85F77">
        <w:rPr>
          <w:rFonts w:ascii="Times New Roman" w:eastAsia="TimesNewRomanPSMT" w:hAnsi="Times New Roman"/>
          <w:color w:val="000000" w:themeColor="text1"/>
          <w:sz w:val="28"/>
          <w:szCs w:val="28"/>
          <w:u w:val="single"/>
        </w:rPr>
        <w:t>+</w:t>
      </w:r>
      <w:r w:rsidRPr="00F85F77">
        <w:rPr>
          <w:rFonts w:ascii="Times New Roman" w:eastAsia="TimesNewRomanPSMT" w:hAnsi="Times New Roman"/>
          <w:color w:val="000000" w:themeColor="text1"/>
          <w:sz w:val="28"/>
          <w:szCs w:val="28"/>
        </w:rPr>
        <w:t>2)°С</w:t>
      </w:r>
      <w:proofErr w:type="gramStart"/>
      <w:r w:rsidRPr="00F85F77">
        <w:rPr>
          <w:rFonts w:ascii="Times New Roman" w:eastAsia="TimesNewRomanPSMT" w:hAnsi="Times New Roman"/>
          <w:color w:val="000000" w:themeColor="text1"/>
          <w:sz w:val="28"/>
          <w:szCs w:val="28"/>
          <w:vertAlign w:val="superscript"/>
        </w:rPr>
        <w:t>1</w:t>
      </w:r>
      <w:proofErr w:type="gramEnd"/>
      <w:r w:rsidRPr="00F85F77">
        <w:rPr>
          <w:rFonts w:ascii="Times New Roman" w:eastAsia="TimesNewRomanPSMT" w:hAnsi="Times New Roman"/>
          <w:color w:val="000000" w:themeColor="text1"/>
          <w:sz w:val="28"/>
          <w:szCs w:val="28"/>
        </w:rPr>
        <w:t>.</w:t>
      </w:r>
    </w:p>
    <w:p w:rsidR="00DD6330" w:rsidRPr="00451740" w:rsidRDefault="00DD6330" w:rsidP="00DD6330">
      <w:pPr>
        <w:tabs>
          <w:tab w:val="left" w:pos="426"/>
        </w:tabs>
        <w:autoSpaceDE w:val="0"/>
        <w:autoSpaceDN w:val="0"/>
        <w:adjustRightInd w:val="0"/>
        <w:spacing w:after="0" w:line="240" w:lineRule="auto"/>
        <w:ind w:firstLine="426"/>
        <w:jc w:val="both"/>
        <w:rPr>
          <w:rFonts w:ascii="Times New Roman" w:eastAsia="TimesNewRomanPSMT" w:hAnsi="Times New Roman"/>
          <w:sz w:val="28"/>
          <w:szCs w:val="28"/>
        </w:rPr>
      </w:pPr>
      <w:r w:rsidRPr="00451740">
        <w:rPr>
          <w:rFonts w:ascii="Times New Roman" w:eastAsia="TimesNewRomanPSMT" w:hAnsi="Times New Roman"/>
          <w:sz w:val="28"/>
          <w:szCs w:val="28"/>
        </w:rPr>
        <w:t>Проба должна быть однородной. При наличии отстоявшегося слоя жира (сливок) пробу молока нагревают в водяной</w:t>
      </w:r>
      <w:r>
        <w:rPr>
          <w:rFonts w:ascii="Times New Roman" w:eastAsia="TimesNewRomanPSMT" w:hAnsi="Times New Roman"/>
          <w:sz w:val="28"/>
          <w:szCs w:val="28"/>
        </w:rPr>
        <w:t xml:space="preserve"> </w:t>
      </w:r>
      <w:r w:rsidRPr="00451740">
        <w:rPr>
          <w:rFonts w:ascii="Times New Roman" w:eastAsia="TimesNewRomanPSMT" w:hAnsi="Times New Roman"/>
          <w:sz w:val="28"/>
          <w:szCs w:val="28"/>
        </w:rPr>
        <w:t>бане до (40–45)°</w:t>
      </w:r>
      <w:proofErr w:type="gramStart"/>
      <w:r w:rsidRPr="00451740">
        <w:rPr>
          <w:rFonts w:ascii="Times New Roman" w:eastAsia="TimesNewRomanPSMT" w:hAnsi="Times New Roman"/>
          <w:sz w:val="28"/>
          <w:szCs w:val="28"/>
        </w:rPr>
        <w:t>С</w:t>
      </w:r>
      <w:proofErr w:type="gramEnd"/>
      <w:r w:rsidRPr="00451740">
        <w:rPr>
          <w:rFonts w:ascii="Times New Roman" w:eastAsia="TimesNewRomanPSMT" w:hAnsi="Times New Roman"/>
          <w:sz w:val="28"/>
          <w:szCs w:val="28"/>
        </w:rPr>
        <w:t xml:space="preserve">, перемешивают, </w:t>
      </w:r>
      <w:r w:rsidRPr="00451740">
        <w:rPr>
          <w:rFonts w:ascii="Times New Roman" w:eastAsia="TimesNewRomanPSMT" w:hAnsi="Times New Roman"/>
          <w:sz w:val="28"/>
          <w:szCs w:val="28"/>
        </w:rPr>
        <w:lastRenderedPageBreak/>
        <w:t>охлаждают до температуры</w:t>
      </w:r>
      <w:r>
        <w:rPr>
          <w:rFonts w:ascii="Times New Roman" w:eastAsia="TimesNewRomanPSMT" w:hAnsi="Times New Roman"/>
          <w:sz w:val="28"/>
          <w:szCs w:val="28"/>
        </w:rPr>
        <w:t xml:space="preserve"> </w:t>
      </w:r>
      <w:r w:rsidRPr="00451740">
        <w:rPr>
          <w:rFonts w:ascii="Times New Roman" w:eastAsia="TimesNewRomanPSMT" w:hAnsi="Times New Roman"/>
          <w:sz w:val="28"/>
          <w:szCs w:val="28"/>
        </w:rPr>
        <w:t>(25</w:t>
      </w:r>
      <w:r w:rsidRPr="00EF7A4F">
        <w:rPr>
          <w:rFonts w:ascii="Times New Roman" w:eastAsia="TimesNewRomanPSMT" w:hAnsi="Times New Roman"/>
          <w:sz w:val="28"/>
          <w:szCs w:val="28"/>
          <w:u w:val="single"/>
        </w:rPr>
        <w:t>+</w:t>
      </w:r>
      <w:r w:rsidRPr="00451740">
        <w:rPr>
          <w:rFonts w:ascii="Times New Roman" w:eastAsia="TimesNewRomanPSMT" w:hAnsi="Times New Roman"/>
          <w:sz w:val="28"/>
          <w:szCs w:val="28"/>
        </w:rPr>
        <w:t>2)°С и снова перемешивают. При этой температуре пробы</w:t>
      </w:r>
      <w:r>
        <w:rPr>
          <w:rFonts w:ascii="Times New Roman" w:eastAsia="TimesNewRomanPSMT" w:hAnsi="Times New Roman"/>
          <w:sz w:val="28"/>
          <w:szCs w:val="28"/>
        </w:rPr>
        <w:t xml:space="preserve"> </w:t>
      </w:r>
      <w:r w:rsidRPr="00451740">
        <w:rPr>
          <w:rFonts w:ascii="Times New Roman" w:eastAsia="TimesNewRomanPSMT" w:hAnsi="Times New Roman"/>
          <w:sz w:val="28"/>
          <w:szCs w:val="28"/>
        </w:rPr>
        <w:t>достигается наиболее высокая точность измерений. Перемешивание проводят переливанием из одной ёмкости в другую</w:t>
      </w:r>
      <w:r>
        <w:rPr>
          <w:rFonts w:ascii="Times New Roman" w:eastAsia="TimesNewRomanPSMT" w:hAnsi="Times New Roman"/>
          <w:sz w:val="28"/>
          <w:szCs w:val="28"/>
        </w:rPr>
        <w:t xml:space="preserve"> </w:t>
      </w:r>
      <w:r w:rsidRPr="00451740">
        <w:rPr>
          <w:rFonts w:ascii="Times New Roman" w:eastAsia="TimesNewRomanPSMT" w:hAnsi="Times New Roman"/>
          <w:sz w:val="28"/>
          <w:szCs w:val="28"/>
        </w:rPr>
        <w:t>не менее 3-х раз.</w:t>
      </w:r>
    </w:p>
    <w:p w:rsidR="00DD6330" w:rsidRPr="00F85F77" w:rsidRDefault="00DD6330" w:rsidP="00DD6330">
      <w:pPr>
        <w:tabs>
          <w:tab w:val="left" w:pos="426"/>
        </w:tabs>
        <w:spacing w:after="0" w:line="240" w:lineRule="auto"/>
        <w:ind w:firstLine="568"/>
        <w:jc w:val="both"/>
        <w:rPr>
          <w:rFonts w:ascii="Times New Roman" w:eastAsia="TimesNewRomanPSMT" w:hAnsi="Times New Roman"/>
          <w:color w:val="000000" w:themeColor="text1"/>
          <w:sz w:val="28"/>
          <w:szCs w:val="28"/>
        </w:rPr>
      </w:pPr>
      <w:r w:rsidRPr="00F85F77">
        <w:rPr>
          <w:rFonts w:ascii="Times New Roman" w:eastAsia="TimesNewRomanPSMT" w:hAnsi="Times New Roman"/>
          <w:color w:val="000000" w:themeColor="text1"/>
          <w:sz w:val="28"/>
          <w:szCs w:val="28"/>
        </w:rPr>
        <w:t>Кислотность молока не должна превышать 25°Т.</w:t>
      </w:r>
    </w:p>
    <w:p w:rsidR="00DD6330" w:rsidRPr="00F85F77" w:rsidRDefault="00DD6330" w:rsidP="00DD6330">
      <w:pPr>
        <w:autoSpaceDE w:val="0"/>
        <w:autoSpaceDN w:val="0"/>
        <w:adjustRightInd w:val="0"/>
        <w:spacing w:after="0" w:line="240" w:lineRule="auto"/>
        <w:jc w:val="both"/>
        <w:rPr>
          <w:rFonts w:ascii="Times New Roman" w:eastAsia="TimesNewRomanPSMT" w:hAnsi="Times New Roman"/>
          <w:color w:val="000000" w:themeColor="text1"/>
          <w:sz w:val="28"/>
          <w:szCs w:val="28"/>
        </w:rPr>
      </w:pPr>
      <w:r w:rsidRPr="00F85F77">
        <w:rPr>
          <w:rFonts w:ascii="Times New Roman" w:eastAsia="TimesNewRomanPSMT" w:hAnsi="Times New Roman"/>
          <w:color w:val="000000" w:themeColor="text1"/>
          <w:sz w:val="28"/>
          <w:szCs w:val="28"/>
        </w:rPr>
        <w:t>Для получения наиболее точного результата температуру пробы в момент заливки ее в анализатор рекомендуется поддерживать на уровне комнатной (20</w:t>
      </w:r>
      <w:r w:rsidRPr="00F85F77">
        <w:rPr>
          <w:rFonts w:ascii="Times New Roman" w:eastAsia="TimesNewRomanPSMT" w:hAnsi="Times New Roman"/>
          <w:color w:val="000000" w:themeColor="text1"/>
          <w:sz w:val="28"/>
          <w:szCs w:val="28"/>
          <w:u w:val="single"/>
        </w:rPr>
        <w:t>+</w:t>
      </w:r>
      <w:r w:rsidRPr="00F85F77">
        <w:rPr>
          <w:rFonts w:ascii="Times New Roman" w:eastAsia="TimesNewRomanPSMT" w:hAnsi="Times New Roman"/>
          <w:color w:val="000000" w:themeColor="text1"/>
          <w:sz w:val="28"/>
          <w:szCs w:val="28"/>
        </w:rPr>
        <w:t>2)°С.</w:t>
      </w:r>
    </w:p>
    <w:p w:rsidR="00DD6330" w:rsidRPr="00F85F77" w:rsidRDefault="00DD6330" w:rsidP="00DD6330">
      <w:pPr>
        <w:spacing w:after="0" w:line="240" w:lineRule="auto"/>
        <w:ind w:left="142" w:firstLine="425"/>
        <w:jc w:val="both"/>
        <w:rPr>
          <w:rFonts w:ascii="Times New Roman" w:hAnsi="Times New Roman"/>
          <w:i/>
          <w:color w:val="000000" w:themeColor="text1"/>
          <w:sz w:val="28"/>
          <w:szCs w:val="28"/>
          <w:lang w:val="kk-KZ"/>
        </w:rPr>
      </w:pPr>
      <w:r w:rsidRPr="00F85F77">
        <w:rPr>
          <w:rFonts w:ascii="Times New Roman" w:hAnsi="Times New Roman"/>
          <w:i/>
          <w:color w:val="000000" w:themeColor="text1"/>
          <w:sz w:val="28"/>
          <w:szCs w:val="28"/>
          <w:lang w:val="kk-KZ"/>
        </w:rPr>
        <w:t>Порядок выполнения работы</w:t>
      </w:r>
    </w:p>
    <w:p w:rsidR="00DD6330" w:rsidRPr="00F85F77" w:rsidRDefault="00DD6330" w:rsidP="00DD6330">
      <w:pPr>
        <w:spacing w:after="0" w:line="240" w:lineRule="auto"/>
        <w:ind w:firstLine="425"/>
        <w:rPr>
          <w:rFonts w:ascii="Times New Roman" w:hAnsi="Times New Roman"/>
          <w:color w:val="000000" w:themeColor="text1"/>
          <w:sz w:val="28"/>
          <w:szCs w:val="28"/>
        </w:rPr>
      </w:pPr>
      <w:r w:rsidRPr="00F85F77">
        <w:rPr>
          <w:rFonts w:ascii="Times New Roman" w:hAnsi="Times New Roman"/>
          <w:color w:val="000000" w:themeColor="text1"/>
          <w:sz w:val="28"/>
          <w:szCs w:val="28"/>
        </w:rPr>
        <w:t>В основу работы анализатора положен принцип измерения ско</w:t>
      </w:r>
      <w:r w:rsidRPr="00F85F77">
        <w:rPr>
          <w:rFonts w:ascii="Times New Roman" w:hAnsi="Times New Roman"/>
          <w:color w:val="000000" w:themeColor="text1"/>
          <w:sz w:val="28"/>
          <w:szCs w:val="28"/>
        </w:rPr>
        <w:softHyphen/>
        <w:t xml:space="preserve">рости распространения ультразвука, которая является функцией массовой доли жира, СОМО, плотности и температуры молока </w:t>
      </w:r>
    </w:p>
    <w:p w:rsidR="00DD6330" w:rsidRPr="00F85F77" w:rsidRDefault="00DD6330" w:rsidP="00DD6330">
      <w:pPr>
        <w:autoSpaceDE w:val="0"/>
        <w:autoSpaceDN w:val="0"/>
        <w:adjustRightInd w:val="0"/>
        <w:spacing w:after="0" w:line="240" w:lineRule="auto"/>
        <w:ind w:firstLine="425"/>
        <w:jc w:val="both"/>
        <w:rPr>
          <w:rFonts w:ascii="Times New Roman" w:eastAsia="TimesNewRomanPSMT" w:hAnsi="Times New Roman"/>
          <w:color w:val="000000" w:themeColor="text1"/>
          <w:sz w:val="28"/>
          <w:szCs w:val="28"/>
        </w:rPr>
      </w:pPr>
      <w:r w:rsidRPr="00F85F77">
        <w:rPr>
          <w:rFonts w:ascii="Times New Roman" w:eastAsia="TimesNewRomanPSMT" w:hAnsi="Times New Roman"/>
          <w:color w:val="000000" w:themeColor="text1"/>
          <w:sz w:val="28"/>
          <w:szCs w:val="28"/>
        </w:rPr>
        <w:t xml:space="preserve">После подготовки анализатора включите анализатор с помощью выключателя на задней части блока питания. Об исправной работе блока свидетельствует включение </w:t>
      </w:r>
      <w:r w:rsidR="00DA1A72" w:rsidRPr="00F85F77">
        <w:rPr>
          <w:rFonts w:ascii="Times New Roman" w:eastAsia="TimesNewRomanPSMT" w:hAnsi="Times New Roman"/>
          <w:color w:val="000000" w:themeColor="text1"/>
          <w:sz w:val="28"/>
          <w:szCs w:val="28"/>
        </w:rPr>
        <w:t>зеленого сигнального индикатора,</w:t>
      </w:r>
      <w:r w:rsidRPr="00F85F77">
        <w:rPr>
          <w:rFonts w:ascii="Times New Roman" w:eastAsia="TimesNewRomanPSMT" w:hAnsi="Times New Roman"/>
          <w:color w:val="000000" w:themeColor="text1"/>
          <w:sz w:val="28"/>
          <w:szCs w:val="28"/>
        </w:rPr>
        <w:t xml:space="preserve"> расположенного рядом с выключателем.</w:t>
      </w:r>
    </w:p>
    <w:p w:rsidR="00DD6330" w:rsidRPr="00F85F77" w:rsidRDefault="00DD6330" w:rsidP="00DD6330">
      <w:pPr>
        <w:autoSpaceDE w:val="0"/>
        <w:autoSpaceDN w:val="0"/>
        <w:adjustRightInd w:val="0"/>
        <w:spacing w:after="0" w:line="240" w:lineRule="auto"/>
        <w:ind w:firstLine="425"/>
        <w:jc w:val="both"/>
        <w:rPr>
          <w:rFonts w:ascii="Times New Roman" w:eastAsia="TimesNewRomanPSMT" w:hAnsi="Times New Roman"/>
          <w:color w:val="000000" w:themeColor="text1"/>
          <w:sz w:val="28"/>
          <w:szCs w:val="28"/>
        </w:rPr>
      </w:pPr>
      <w:r w:rsidRPr="00F85F77">
        <w:rPr>
          <w:rFonts w:ascii="Times New Roman" w:eastAsia="TimesNewRomanPSMT" w:hAnsi="Times New Roman"/>
          <w:color w:val="000000" w:themeColor="text1"/>
          <w:sz w:val="28"/>
          <w:szCs w:val="28"/>
        </w:rPr>
        <w:t xml:space="preserve">О включении измерительного блока анализатора свидетельствуют индикации в течение нескольких секунд заводского номера прибора, после этого анализатор автоматически переходит в режим </w:t>
      </w:r>
      <w:r w:rsidRPr="00F85F77">
        <w:rPr>
          <w:rFonts w:ascii="Cambria Math" w:eastAsia="TimesNewRomanPSMT" w:hAnsi="Cambria Math" w:cs="Cambria Math"/>
          <w:color w:val="000000" w:themeColor="text1"/>
          <w:sz w:val="28"/>
          <w:szCs w:val="28"/>
        </w:rPr>
        <w:t>≪</w:t>
      </w:r>
      <w:r w:rsidRPr="00F85F77">
        <w:rPr>
          <w:rFonts w:ascii="Times New Roman" w:eastAsia="TimesNewRomanPSMT" w:hAnsi="Times New Roman"/>
          <w:color w:val="000000" w:themeColor="text1"/>
          <w:sz w:val="28"/>
          <w:szCs w:val="28"/>
        </w:rPr>
        <w:t>Готовности</w:t>
      </w:r>
      <w:r w:rsidRPr="00F85F77">
        <w:rPr>
          <w:rFonts w:ascii="Cambria Math" w:eastAsia="TimesNewRomanPSMT" w:hAnsi="Cambria Math" w:cs="Cambria Math"/>
          <w:color w:val="000000" w:themeColor="text1"/>
          <w:sz w:val="28"/>
          <w:szCs w:val="28"/>
        </w:rPr>
        <w:t>≫</w:t>
      </w:r>
      <w:r w:rsidRPr="00F85F77">
        <w:rPr>
          <w:rFonts w:ascii="Times New Roman" w:eastAsia="TimesNewRomanPSMT" w:hAnsi="Times New Roman"/>
          <w:color w:val="000000" w:themeColor="text1"/>
          <w:sz w:val="28"/>
          <w:szCs w:val="28"/>
        </w:rPr>
        <w:t>. Информация о производителе и модели прибора находится на наклейке, на задней стороне корпуса. В режиме готовности дисплей имеет следующий вид</w:t>
      </w:r>
    </w:p>
    <w:p w:rsidR="00DD6330" w:rsidRPr="00F85F77" w:rsidRDefault="00DD6330" w:rsidP="00DD6330">
      <w:pPr>
        <w:spacing w:after="0" w:line="240" w:lineRule="auto"/>
        <w:jc w:val="both"/>
        <w:rPr>
          <w:rFonts w:ascii="Times New Roman" w:eastAsia="TimesNewRomanPSMT" w:hAnsi="Times New Roman"/>
          <w:color w:val="000000" w:themeColor="text1"/>
          <w:sz w:val="28"/>
          <w:szCs w:val="28"/>
        </w:rPr>
      </w:pPr>
      <w:r w:rsidRPr="00F85F77">
        <w:rPr>
          <w:rFonts w:ascii="Times New Roman" w:eastAsia="TimesNewRomanPSMT" w:hAnsi="Times New Roman"/>
          <w:color w:val="000000" w:themeColor="text1"/>
          <w:sz w:val="28"/>
          <w:szCs w:val="28"/>
        </w:rPr>
        <w:t>(рисунок 2):</w:t>
      </w:r>
    </w:p>
    <w:p w:rsidR="00DD6330" w:rsidRDefault="00DD6330" w:rsidP="00DD6330">
      <w:pPr>
        <w:spacing w:after="0" w:line="240" w:lineRule="auto"/>
        <w:ind w:firstLine="425"/>
        <w:jc w:val="center"/>
        <w:rPr>
          <w:rFonts w:ascii="Times New Roman" w:hAnsi="Times New Roman"/>
          <w:sz w:val="28"/>
          <w:szCs w:val="28"/>
          <w:lang w:val="kk-KZ"/>
        </w:rPr>
      </w:pPr>
      <w:r>
        <w:rPr>
          <w:rFonts w:ascii="Times New Roman" w:hAnsi="Times New Roman"/>
          <w:noProof/>
          <w:sz w:val="28"/>
          <w:szCs w:val="28"/>
        </w:rPr>
        <w:drawing>
          <wp:inline distT="0" distB="0" distL="0" distR="0" wp14:anchorId="103EBEA7" wp14:editId="5224BD5F">
            <wp:extent cx="1323975" cy="762000"/>
            <wp:effectExtent l="19050" t="0" r="952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5"/>
                    <a:srcRect/>
                    <a:stretch>
                      <a:fillRect/>
                    </a:stretch>
                  </pic:blipFill>
                  <pic:spPr bwMode="auto">
                    <a:xfrm>
                      <a:off x="0" y="0"/>
                      <a:ext cx="1323975" cy="762000"/>
                    </a:xfrm>
                    <a:prstGeom prst="rect">
                      <a:avLst/>
                    </a:prstGeom>
                    <a:noFill/>
                    <a:ln w="9525">
                      <a:noFill/>
                      <a:miter lim="800000"/>
                      <a:headEnd/>
                      <a:tailEnd/>
                    </a:ln>
                  </pic:spPr>
                </pic:pic>
              </a:graphicData>
            </a:graphic>
          </wp:inline>
        </w:drawing>
      </w:r>
    </w:p>
    <w:p w:rsidR="00DD6330" w:rsidRDefault="00DD6330" w:rsidP="00DD6330">
      <w:pPr>
        <w:tabs>
          <w:tab w:val="left" w:pos="2897"/>
        </w:tabs>
        <w:rPr>
          <w:rFonts w:ascii="Times New Roman" w:eastAsia="TimesNewRomanPSMT" w:hAnsi="Times New Roman"/>
          <w:sz w:val="28"/>
          <w:szCs w:val="28"/>
        </w:rPr>
      </w:pPr>
      <w:r>
        <w:rPr>
          <w:rFonts w:ascii="Times New Roman" w:hAnsi="Times New Roman"/>
          <w:sz w:val="28"/>
          <w:szCs w:val="28"/>
          <w:lang w:val="kk-KZ"/>
        </w:rPr>
        <w:tab/>
      </w:r>
      <w:r w:rsidRPr="0066480F">
        <w:rPr>
          <w:rFonts w:ascii="Times New Roman" w:eastAsia="TimesNewRomanPSMT" w:hAnsi="Times New Roman"/>
          <w:sz w:val="28"/>
          <w:szCs w:val="28"/>
        </w:rPr>
        <w:t>Рисунок 2 – Режим готовности</w:t>
      </w:r>
    </w:p>
    <w:p w:rsidR="00DD6330" w:rsidRDefault="00DD6330" w:rsidP="00DD6330">
      <w:pPr>
        <w:autoSpaceDE w:val="0"/>
        <w:autoSpaceDN w:val="0"/>
        <w:adjustRightInd w:val="0"/>
        <w:spacing w:after="0" w:line="240" w:lineRule="auto"/>
        <w:jc w:val="both"/>
        <w:rPr>
          <w:rFonts w:ascii="Times New Roman" w:eastAsia="TimesNewRomanPSMT" w:hAnsi="Times New Roman"/>
          <w:sz w:val="28"/>
          <w:szCs w:val="28"/>
        </w:rPr>
      </w:pPr>
      <w:r w:rsidRPr="007109DD">
        <w:rPr>
          <w:rFonts w:ascii="Times New Roman" w:eastAsia="TimesNewRomanPSMT" w:hAnsi="Times New Roman"/>
          <w:sz w:val="28"/>
          <w:szCs w:val="28"/>
        </w:rPr>
        <w:t>После включения анализатор прогревается, около 5 сек.</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Если в период прогрева анализатора в пробоприемнике находилась вода или остатки пробы, то для выхода в режим готовности необходимо выполнить слив пробы (рисунок 3</w:t>
      </w:r>
      <w:r>
        <w:rPr>
          <w:rFonts w:ascii="Times New Roman" w:eastAsia="TimesNewRomanPSMT" w:hAnsi="Times New Roman"/>
          <w:sz w:val="28"/>
          <w:szCs w:val="28"/>
        </w:rPr>
        <w:t>)</w:t>
      </w:r>
    </w:p>
    <w:p w:rsidR="00DD6330" w:rsidRDefault="00DD6330" w:rsidP="00DD6330">
      <w:pPr>
        <w:autoSpaceDE w:val="0"/>
        <w:autoSpaceDN w:val="0"/>
        <w:adjustRightInd w:val="0"/>
        <w:spacing w:after="0" w:line="240" w:lineRule="auto"/>
        <w:jc w:val="center"/>
        <w:rPr>
          <w:rFonts w:ascii="Times New Roman" w:hAnsi="Times New Roman"/>
          <w:sz w:val="28"/>
          <w:szCs w:val="28"/>
          <w:lang w:val="kk-KZ"/>
        </w:rPr>
      </w:pPr>
      <w:r>
        <w:rPr>
          <w:rFonts w:ascii="Times New Roman" w:hAnsi="Times New Roman"/>
          <w:noProof/>
          <w:sz w:val="28"/>
          <w:szCs w:val="28"/>
        </w:rPr>
        <w:drawing>
          <wp:inline distT="0" distB="0" distL="0" distR="0" wp14:anchorId="6681C1E5" wp14:editId="1AF86CF9">
            <wp:extent cx="1419225" cy="647700"/>
            <wp:effectExtent l="19050" t="0" r="952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6"/>
                    <a:srcRect/>
                    <a:stretch>
                      <a:fillRect/>
                    </a:stretch>
                  </pic:blipFill>
                  <pic:spPr bwMode="auto">
                    <a:xfrm>
                      <a:off x="0" y="0"/>
                      <a:ext cx="1419225" cy="647700"/>
                    </a:xfrm>
                    <a:prstGeom prst="rect">
                      <a:avLst/>
                    </a:prstGeom>
                    <a:noFill/>
                    <a:ln w="9525">
                      <a:noFill/>
                      <a:miter lim="800000"/>
                      <a:headEnd/>
                      <a:tailEnd/>
                    </a:ln>
                  </pic:spPr>
                </pic:pic>
              </a:graphicData>
            </a:graphic>
          </wp:inline>
        </w:drawing>
      </w:r>
    </w:p>
    <w:p w:rsidR="00DD6330" w:rsidRDefault="00DD6330" w:rsidP="00DD6330">
      <w:pPr>
        <w:jc w:val="center"/>
        <w:rPr>
          <w:rFonts w:ascii="Times New Roman" w:hAnsi="Times New Roman"/>
          <w:sz w:val="28"/>
          <w:szCs w:val="28"/>
          <w:lang w:val="kk-KZ"/>
        </w:rPr>
      </w:pPr>
      <w:r>
        <w:rPr>
          <w:rFonts w:ascii="Times New Roman" w:hAnsi="Times New Roman"/>
          <w:sz w:val="28"/>
          <w:szCs w:val="28"/>
          <w:lang w:val="kk-KZ"/>
        </w:rPr>
        <w:t>Рисунок 3 Слив пробы</w:t>
      </w:r>
    </w:p>
    <w:p w:rsidR="00DD6330" w:rsidRPr="007109DD"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7109DD">
        <w:rPr>
          <w:rFonts w:ascii="Times New Roman" w:eastAsia="TimesNewRomanPSMT" w:hAnsi="Times New Roman"/>
          <w:sz w:val="28"/>
          <w:szCs w:val="28"/>
        </w:rPr>
        <w:t>После этого анализатор автоматически загружает последние</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 xml:space="preserve">сохраненные установки и переходит в режим готовности (рисунок </w:t>
      </w:r>
      <w:r>
        <w:rPr>
          <w:rFonts w:ascii="Times New Roman" w:eastAsia="TimesNewRomanPSMT" w:hAnsi="Times New Roman"/>
          <w:sz w:val="28"/>
          <w:szCs w:val="28"/>
        </w:rPr>
        <w:t>3</w:t>
      </w:r>
      <w:r w:rsidRPr="007109DD">
        <w:rPr>
          <w:rFonts w:ascii="Times New Roman" w:eastAsia="TimesNewRomanPSMT" w:hAnsi="Times New Roman"/>
          <w:sz w:val="28"/>
          <w:szCs w:val="28"/>
        </w:rPr>
        <w:t>).</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7109DD">
        <w:rPr>
          <w:rFonts w:ascii="Times New Roman" w:eastAsia="TimesNewRomanPSMT" w:hAnsi="Times New Roman"/>
          <w:sz w:val="28"/>
          <w:szCs w:val="28"/>
        </w:rPr>
        <w:t>В это время при необходимости можно изменить градуировку, настройки и параметры анализатора. По умолчанию на</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предприятии-изготовителе установлена оптимальная конфигурация настроек.</w:t>
      </w:r>
    </w:p>
    <w:p w:rsidR="00DD6330"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r w:rsidRPr="007109DD">
        <w:rPr>
          <w:rFonts w:ascii="Times New Roman" w:eastAsia="TimesNewRomanPSMT" w:hAnsi="Times New Roman"/>
          <w:sz w:val="28"/>
          <w:szCs w:val="28"/>
        </w:rPr>
        <w:t>Пробу следует заливать в</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пробоприемник до уровня</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на (5-7) мм ниже его верхней кромки (рисунок</w:t>
      </w:r>
      <w:r>
        <w:rPr>
          <w:rFonts w:ascii="Times New Roman" w:eastAsia="TimesNewRomanPSMT" w:hAnsi="Times New Roman"/>
          <w:sz w:val="28"/>
          <w:szCs w:val="28"/>
          <w:lang w:val="kk-KZ"/>
        </w:rPr>
        <w:t xml:space="preserve"> </w:t>
      </w:r>
      <w:r w:rsidRPr="007109DD">
        <w:rPr>
          <w:rFonts w:ascii="Times New Roman" w:eastAsia="TimesNewRomanPSMT" w:hAnsi="Times New Roman"/>
          <w:sz w:val="28"/>
          <w:szCs w:val="28"/>
        </w:rPr>
        <w:t>4).</w:t>
      </w: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r>
        <w:rPr>
          <w:rFonts w:ascii="Times New Roman" w:eastAsia="TimesNewRomanPSMT" w:hAnsi="Times New Roman"/>
          <w:noProof/>
          <w:sz w:val="28"/>
          <w:szCs w:val="28"/>
        </w:rPr>
        <w:lastRenderedPageBreak/>
        <w:drawing>
          <wp:anchor distT="0" distB="0" distL="114300" distR="114300" simplePos="0" relativeHeight="251669504" behindDoc="0" locked="0" layoutInCell="1" allowOverlap="1" wp14:anchorId="47794CD2" wp14:editId="1384EF41">
            <wp:simplePos x="0" y="0"/>
            <wp:positionH relativeFrom="column">
              <wp:posOffset>1205865</wp:posOffset>
            </wp:positionH>
            <wp:positionV relativeFrom="paragraph">
              <wp:posOffset>202565</wp:posOffset>
            </wp:positionV>
            <wp:extent cx="1978025" cy="2190750"/>
            <wp:effectExtent l="19050" t="0" r="3175" b="0"/>
            <wp:wrapSquare wrapText="bothSides"/>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7"/>
                    <a:srcRect l="23390" t="15094" r="43343" b="19498"/>
                    <a:stretch>
                      <a:fillRect/>
                    </a:stretch>
                  </pic:blipFill>
                  <pic:spPr bwMode="auto">
                    <a:xfrm>
                      <a:off x="0" y="0"/>
                      <a:ext cx="1978025" cy="2190750"/>
                    </a:xfrm>
                    <a:prstGeom prst="rect">
                      <a:avLst/>
                    </a:prstGeom>
                    <a:noFill/>
                  </pic:spPr>
                </pic:pic>
              </a:graphicData>
            </a:graphic>
          </wp:anchor>
        </w:drawing>
      </w: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Pr="00A55558" w:rsidRDefault="00DD6330" w:rsidP="00DD6330">
      <w:pPr>
        <w:tabs>
          <w:tab w:val="left" w:pos="1192"/>
        </w:tabs>
        <w:autoSpaceDE w:val="0"/>
        <w:autoSpaceDN w:val="0"/>
        <w:adjustRightInd w:val="0"/>
        <w:spacing w:after="0" w:line="240" w:lineRule="auto"/>
        <w:ind w:firstLine="426"/>
        <w:jc w:val="both"/>
        <w:rPr>
          <w:rFonts w:ascii="Times New Roman" w:eastAsia="TimesNewRomanPSMT" w:hAnsi="Times New Roman"/>
          <w:sz w:val="28"/>
          <w:szCs w:val="28"/>
        </w:rPr>
      </w:pP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p>
    <w:p w:rsidR="00850156" w:rsidRDefault="00850156" w:rsidP="00850156">
      <w:pPr>
        <w:jc w:val="center"/>
        <w:rPr>
          <w:rFonts w:ascii="Times New Roman" w:hAnsi="Times New Roman"/>
          <w:sz w:val="28"/>
          <w:szCs w:val="28"/>
          <w:lang w:val="kk-KZ"/>
        </w:rPr>
      </w:pPr>
      <w:r>
        <w:rPr>
          <w:rFonts w:ascii="Times New Roman" w:hAnsi="Times New Roman"/>
          <w:sz w:val="28"/>
          <w:szCs w:val="28"/>
          <w:lang w:val="kk-KZ"/>
        </w:rPr>
        <w:t xml:space="preserve">Рисунок 4 </w:t>
      </w:r>
      <w:r>
        <w:rPr>
          <w:rFonts w:ascii="Times New Roman" w:eastAsia="TimesNewRomanPSMT" w:hAnsi="Times New Roman"/>
          <w:sz w:val="28"/>
          <w:szCs w:val="28"/>
        </w:rPr>
        <w:t>П</w:t>
      </w:r>
      <w:r w:rsidRPr="007109DD">
        <w:rPr>
          <w:rFonts w:ascii="Times New Roman" w:eastAsia="TimesNewRomanPSMT" w:hAnsi="Times New Roman"/>
          <w:sz w:val="28"/>
          <w:szCs w:val="28"/>
        </w:rPr>
        <w:t>робоприемник</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7109DD">
        <w:rPr>
          <w:rFonts w:ascii="Times New Roman" w:eastAsia="TimesNewRomanPSMT" w:hAnsi="Times New Roman"/>
          <w:sz w:val="28"/>
          <w:szCs w:val="28"/>
        </w:rPr>
        <w:t>В этот момент (в случае</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ошибочного выбора пробы или</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при желании оператора провести предварительную промывку измерительной камеры)</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можно выполнить слив пробы,</w:t>
      </w:r>
      <w:r>
        <w:rPr>
          <w:rFonts w:ascii="Times New Roman" w:eastAsia="TimesNewRomanPSMT" w:hAnsi="Times New Roman"/>
          <w:sz w:val="28"/>
          <w:szCs w:val="28"/>
        </w:rPr>
        <w:t xml:space="preserve"> </w:t>
      </w:r>
      <w:r w:rsidRPr="007109DD">
        <w:rPr>
          <w:rFonts w:ascii="Times New Roman" w:eastAsia="TimesNewRomanPSMT" w:hAnsi="Times New Roman"/>
          <w:sz w:val="28"/>
          <w:szCs w:val="28"/>
        </w:rPr>
        <w:t>а после выхода на режим готовности залить пробу еще раз.</w:t>
      </w:r>
    </w:p>
    <w:p w:rsidR="00DD6330" w:rsidRDefault="00DD6330" w:rsidP="00DD6330">
      <w:pPr>
        <w:autoSpaceDE w:val="0"/>
        <w:autoSpaceDN w:val="0"/>
        <w:adjustRightInd w:val="0"/>
        <w:spacing w:after="0" w:line="240" w:lineRule="auto"/>
        <w:ind w:firstLine="426"/>
        <w:jc w:val="center"/>
        <w:rPr>
          <w:rFonts w:ascii="Times New Roman" w:hAnsi="Times New Roman"/>
          <w:sz w:val="28"/>
          <w:szCs w:val="28"/>
          <w:lang w:val="kk-KZ"/>
        </w:rPr>
      </w:pPr>
      <w:r>
        <w:rPr>
          <w:rFonts w:ascii="Times New Roman" w:hAnsi="Times New Roman"/>
          <w:noProof/>
          <w:sz w:val="28"/>
          <w:szCs w:val="28"/>
        </w:rPr>
        <w:drawing>
          <wp:inline distT="0" distB="0" distL="0" distR="0" wp14:anchorId="6DDB57B8" wp14:editId="12C11626">
            <wp:extent cx="1876425" cy="952500"/>
            <wp:effectExtent l="19050" t="0" r="9525" b="0"/>
            <wp:docPr id="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8"/>
                    <a:srcRect/>
                    <a:stretch>
                      <a:fillRect/>
                    </a:stretch>
                  </pic:blipFill>
                  <pic:spPr bwMode="auto">
                    <a:xfrm>
                      <a:off x="0" y="0"/>
                      <a:ext cx="1876425" cy="952500"/>
                    </a:xfrm>
                    <a:prstGeom prst="rect">
                      <a:avLst/>
                    </a:prstGeom>
                    <a:noFill/>
                    <a:ln w="9525">
                      <a:noFill/>
                      <a:miter lim="800000"/>
                      <a:headEnd/>
                      <a:tailEnd/>
                    </a:ln>
                  </pic:spPr>
                </pic:pic>
              </a:graphicData>
            </a:graphic>
          </wp:inline>
        </w:drawing>
      </w: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sidRPr="004E06A4">
        <w:rPr>
          <w:rFonts w:ascii="Times New Roman" w:eastAsia="TimesNewRomanPSMT" w:hAnsi="Times New Roman"/>
          <w:sz w:val="28"/>
          <w:szCs w:val="28"/>
        </w:rPr>
        <w:t xml:space="preserve">Рисунок </w:t>
      </w:r>
      <w:r>
        <w:rPr>
          <w:rFonts w:ascii="Times New Roman" w:eastAsia="TimesNewRomanPSMT" w:hAnsi="Times New Roman"/>
          <w:sz w:val="28"/>
          <w:szCs w:val="28"/>
        </w:rPr>
        <w:t>5</w:t>
      </w:r>
      <w:r w:rsidRPr="004E06A4">
        <w:rPr>
          <w:rFonts w:ascii="Times New Roman" w:eastAsia="TimesNewRomanPSMT" w:hAnsi="Times New Roman"/>
          <w:sz w:val="28"/>
          <w:szCs w:val="28"/>
        </w:rPr>
        <w:t xml:space="preserve"> – Включен процесс измерения, Градуировка №1</w:t>
      </w:r>
    </w:p>
    <w:p w:rsidR="00DD6330" w:rsidRPr="004E06A4" w:rsidRDefault="00DD6330" w:rsidP="00DD6330">
      <w:pPr>
        <w:autoSpaceDE w:val="0"/>
        <w:autoSpaceDN w:val="0"/>
        <w:adjustRightInd w:val="0"/>
        <w:spacing w:after="0" w:line="240" w:lineRule="auto"/>
        <w:jc w:val="center"/>
        <w:rPr>
          <w:rFonts w:ascii="Times New Roman" w:eastAsia="TimesNewRomanPSMT" w:hAnsi="Times New Roman"/>
          <w:sz w:val="28"/>
          <w:szCs w:val="28"/>
        </w:rPr>
      </w:pPr>
    </w:p>
    <w:p w:rsidR="00DD6330" w:rsidRPr="004E06A4"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4E06A4">
        <w:rPr>
          <w:rFonts w:ascii="Times New Roman" w:eastAsia="TimesNewRomanPSMT" w:hAnsi="Times New Roman"/>
          <w:sz w:val="28"/>
          <w:szCs w:val="28"/>
        </w:rPr>
        <w:t xml:space="preserve">В случае индикации " </w:t>
      </w:r>
      <w:proofErr w:type="gramStart"/>
      <w:r w:rsidRPr="004E06A4">
        <w:rPr>
          <w:rFonts w:ascii="Times New Roman" w:eastAsia="TimesNewRomanPSMT" w:hAnsi="Times New Roman"/>
          <w:sz w:val="28"/>
          <w:szCs w:val="28"/>
        </w:rPr>
        <w:t>-С</w:t>
      </w:r>
      <w:proofErr w:type="gramEnd"/>
      <w:r w:rsidRPr="004E06A4">
        <w:rPr>
          <w:rFonts w:ascii="Times New Roman" w:eastAsia="TimesNewRomanPSMT" w:hAnsi="Times New Roman"/>
          <w:sz w:val="28"/>
          <w:szCs w:val="28"/>
        </w:rPr>
        <w:t>- " (рисунок 3) следует слить пробу и после выхода на режим готовности снова залить ее в пробоприемник.</w:t>
      </w:r>
    </w:p>
    <w:p w:rsidR="00DD6330" w:rsidRPr="004E06A4"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4E06A4">
        <w:rPr>
          <w:rFonts w:ascii="Times New Roman" w:eastAsia="TimesNewRomanPSMT" w:hAnsi="Times New Roman"/>
          <w:sz w:val="28"/>
          <w:szCs w:val="28"/>
        </w:rPr>
        <w:t>При измерении пробы, отличающейся от предыдущей, настоятельно рекомендуется несколько раз промыть измерительную камеру анализатора новой пробой, то есть выполнить</w:t>
      </w:r>
      <w:r w:rsidRPr="00C86369">
        <w:rPr>
          <w:rFonts w:ascii="Times New Roman" w:eastAsia="TimesNewRomanPSMT" w:hAnsi="Times New Roman"/>
          <w:sz w:val="28"/>
          <w:szCs w:val="28"/>
        </w:rPr>
        <w:t xml:space="preserve"> </w:t>
      </w:r>
      <w:r w:rsidRPr="004E06A4">
        <w:rPr>
          <w:rFonts w:ascii="Times New Roman" w:eastAsia="TimesNewRomanPSMT" w:hAnsi="Times New Roman"/>
          <w:sz w:val="28"/>
          <w:szCs w:val="28"/>
        </w:rPr>
        <w:t>слив пробы при подготовке измерения.</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4E06A4">
        <w:rPr>
          <w:rFonts w:ascii="Times New Roman" w:eastAsia="TimesNewRomanPSMT" w:hAnsi="Times New Roman"/>
          <w:sz w:val="28"/>
          <w:szCs w:val="28"/>
        </w:rPr>
        <w:t>При перерыве между измерениями до 2 часов рекомендуется промыть измерительную камеру дистиллированной или чистой кипяченой водой с температурой (15-30)°С, после этого</w:t>
      </w:r>
      <w:r>
        <w:rPr>
          <w:rFonts w:ascii="Times New Roman" w:eastAsia="TimesNewRomanPSMT" w:hAnsi="Times New Roman"/>
          <w:sz w:val="28"/>
          <w:szCs w:val="28"/>
        </w:rPr>
        <w:t xml:space="preserve"> </w:t>
      </w:r>
      <w:r w:rsidRPr="004E06A4">
        <w:rPr>
          <w:rFonts w:ascii="Times New Roman" w:eastAsia="TimesNewRomanPSMT" w:hAnsi="Times New Roman"/>
          <w:sz w:val="28"/>
          <w:szCs w:val="28"/>
        </w:rPr>
        <w:t>снова залить воду и провести одно измерение. В таком виде</w:t>
      </w:r>
      <w:r>
        <w:rPr>
          <w:rFonts w:ascii="Times New Roman" w:eastAsia="TimesNewRomanPSMT" w:hAnsi="Times New Roman"/>
          <w:sz w:val="28"/>
          <w:szCs w:val="28"/>
        </w:rPr>
        <w:t xml:space="preserve"> </w:t>
      </w:r>
      <w:r w:rsidRPr="004E06A4">
        <w:rPr>
          <w:rFonts w:ascii="Times New Roman" w:eastAsia="TimesNewRomanPSMT" w:hAnsi="Times New Roman"/>
          <w:sz w:val="28"/>
          <w:szCs w:val="28"/>
        </w:rPr>
        <w:t>можно оставить анализатор до следующего измерения.</w:t>
      </w:r>
    </w:p>
    <w:p w:rsidR="00DD6330" w:rsidRPr="0025023B"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25023B">
        <w:rPr>
          <w:rFonts w:ascii="Times New Roman" w:eastAsia="TimesNewRomanPSMT" w:hAnsi="Times New Roman"/>
          <w:sz w:val="28"/>
          <w:szCs w:val="28"/>
        </w:rPr>
        <w:t>После выхода прибора в режим готовности к измерениям</w:t>
      </w:r>
      <w:r>
        <w:rPr>
          <w:rFonts w:ascii="Times New Roman" w:eastAsia="TimesNewRomanPSMT" w:hAnsi="Times New Roman"/>
          <w:sz w:val="28"/>
          <w:szCs w:val="28"/>
        </w:rPr>
        <w:t xml:space="preserve"> </w:t>
      </w:r>
      <w:r w:rsidRPr="0025023B">
        <w:rPr>
          <w:rFonts w:ascii="Times New Roman" w:eastAsia="TimesNewRomanPSMT" w:hAnsi="Times New Roman"/>
          <w:sz w:val="28"/>
          <w:szCs w:val="28"/>
        </w:rPr>
        <w:t xml:space="preserve">(рисунок 2) нажатием кнопки </w:t>
      </w:r>
      <w:r w:rsidRPr="0025023B">
        <w:rPr>
          <w:rFonts w:ascii="Cambria Math" w:eastAsia="TimesNewRomanPSMT" w:hAnsi="Cambria Math" w:cs="Cambria Math"/>
          <w:sz w:val="28"/>
          <w:szCs w:val="28"/>
        </w:rPr>
        <w:t>≪</w:t>
      </w:r>
      <w:r w:rsidRPr="0025023B">
        <w:rPr>
          <w:rFonts w:ascii="Times New Roman" w:eastAsia="TimesNewRomanPSMT" w:hAnsi="Times New Roman"/>
          <w:sz w:val="28"/>
          <w:szCs w:val="28"/>
        </w:rPr>
        <w:t>Номер градуировки</w:t>
      </w:r>
      <w:r w:rsidRPr="0025023B">
        <w:rPr>
          <w:rFonts w:ascii="Cambria Math" w:eastAsia="TimesNewRomanPSMT" w:hAnsi="Cambria Math" w:cs="Cambria Math"/>
          <w:sz w:val="28"/>
          <w:szCs w:val="28"/>
        </w:rPr>
        <w:t>≫</w:t>
      </w:r>
      <w:r w:rsidRPr="0025023B">
        <w:rPr>
          <w:rFonts w:ascii="Times New Roman" w:eastAsia="TimesNewRomanPSMT" w:hAnsi="Times New Roman"/>
          <w:sz w:val="28"/>
          <w:szCs w:val="28"/>
        </w:rPr>
        <w:t xml:space="preserve"> можно</w:t>
      </w:r>
      <w:r>
        <w:rPr>
          <w:rFonts w:ascii="Times New Roman" w:eastAsia="TimesNewRomanPSMT" w:hAnsi="Times New Roman"/>
          <w:sz w:val="28"/>
          <w:szCs w:val="28"/>
        </w:rPr>
        <w:t xml:space="preserve"> </w:t>
      </w:r>
      <w:r w:rsidRPr="0025023B">
        <w:rPr>
          <w:rFonts w:ascii="Times New Roman" w:eastAsia="TimesNewRomanPSMT" w:hAnsi="Times New Roman"/>
          <w:sz w:val="28"/>
          <w:szCs w:val="28"/>
        </w:rPr>
        <w:t>выбрать необходимый для измерений номер градуировки</w:t>
      </w:r>
      <w:proofErr w:type="gramStart"/>
      <w:r w:rsidRPr="0025023B">
        <w:rPr>
          <w:rFonts w:ascii="Times New Roman" w:eastAsia="TimesNewRomanPSMT" w:hAnsi="Times New Roman"/>
          <w:sz w:val="28"/>
          <w:szCs w:val="28"/>
        </w:rPr>
        <w:t>.</w:t>
      </w:r>
      <w:proofErr w:type="gramEnd"/>
      <w:r w:rsidRPr="0025023B">
        <w:rPr>
          <w:rFonts w:ascii="Times New Roman" w:eastAsia="TimesNewRomanPSMT" w:hAnsi="Times New Roman"/>
          <w:sz w:val="28"/>
          <w:szCs w:val="28"/>
        </w:rPr>
        <w:t xml:space="preserve"> (</w:t>
      </w:r>
      <w:proofErr w:type="gramStart"/>
      <w:r w:rsidRPr="0025023B">
        <w:rPr>
          <w:rFonts w:ascii="Times New Roman" w:eastAsia="TimesNewRomanPSMT" w:hAnsi="Times New Roman"/>
          <w:sz w:val="28"/>
          <w:szCs w:val="28"/>
        </w:rPr>
        <w:t>п</w:t>
      </w:r>
      <w:proofErr w:type="gramEnd"/>
      <w:r w:rsidRPr="0025023B">
        <w:rPr>
          <w:rFonts w:ascii="Times New Roman" w:eastAsia="TimesNewRomanPSMT" w:hAnsi="Times New Roman"/>
          <w:sz w:val="28"/>
          <w:szCs w:val="28"/>
        </w:rPr>
        <w:t>о</w:t>
      </w:r>
      <w:r>
        <w:rPr>
          <w:rFonts w:ascii="Times New Roman" w:eastAsia="TimesNewRomanPSMT" w:hAnsi="Times New Roman"/>
          <w:sz w:val="28"/>
          <w:szCs w:val="28"/>
        </w:rPr>
        <w:t xml:space="preserve"> </w:t>
      </w:r>
      <w:r w:rsidRPr="0025023B">
        <w:rPr>
          <w:rFonts w:ascii="Times New Roman" w:eastAsia="TimesNewRomanPSMT" w:hAnsi="Times New Roman"/>
          <w:sz w:val="28"/>
          <w:szCs w:val="28"/>
        </w:rPr>
        <w:t>умолчанию заводская градуировка № 1).</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25023B">
        <w:rPr>
          <w:rFonts w:ascii="Times New Roman" w:eastAsia="TimesNewRomanPSMT" w:hAnsi="Times New Roman"/>
          <w:sz w:val="28"/>
          <w:szCs w:val="28"/>
        </w:rPr>
        <w:t>Через 1,5-2,0 мин. после начала измерения прибор высвечивает на индикаторе температуру пробы, с одновременной подсветкой индикатора соответствующего показателя (рисунок</w:t>
      </w:r>
      <w:r>
        <w:rPr>
          <w:rFonts w:ascii="Times New Roman" w:eastAsia="TimesNewRomanPSMT" w:hAnsi="Times New Roman"/>
          <w:sz w:val="28"/>
          <w:szCs w:val="28"/>
        </w:rPr>
        <w:t xml:space="preserve"> </w:t>
      </w:r>
      <w:r w:rsidRPr="0025023B">
        <w:rPr>
          <w:rFonts w:ascii="Times New Roman" w:eastAsia="TimesNewRomanPSMT" w:hAnsi="Times New Roman"/>
          <w:sz w:val="28"/>
          <w:szCs w:val="28"/>
        </w:rPr>
        <w:t>6).</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p>
    <w:p w:rsidR="00DD6330" w:rsidRDefault="00A83178" w:rsidP="00DD6330">
      <w:pPr>
        <w:autoSpaceDE w:val="0"/>
        <w:autoSpaceDN w:val="0"/>
        <w:adjustRightInd w:val="0"/>
        <w:spacing w:after="0" w:line="240" w:lineRule="auto"/>
        <w:ind w:firstLine="426"/>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14:anchorId="147B5D4A" wp14:editId="5BB69D2C">
            <wp:extent cx="1838325" cy="838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38325" cy="838200"/>
                    </a:xfrm>
                    <a:prstGeom prst="rect">
                      <a:avLst/>
                    </a:prstGeom>
                    <a:noFill/>
                    <a:ln>
                      <a:noFill/>
                    </a:ln>
                  </pic:spPr>
                </pic:pic>
              </a:graphicData>
            </a:graphic>
          </wp:inline>
        </w:drawing>
      </w: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sidRPr="00D019F3">
        <w:rPr>
          <w:rFonts w:ascii="Times New Roman" w:eastAsia="TimesNewRomanPSMT" w:hAnsi="Times New Roman"/>
          <w:sz w:val="28"/>
          <w:szCs w:val="28"/>
        </w:rPr>
        <w:t>Рисунок 6 – Температура пробы 23,2</w:t>
      </w:r>
      <w:proofErr w:type="gramStart"/>
      <w:r w:rsidRPr="00D019F3">
        <w:rPr>
          <w:rFonts w:ascii="Times New Roman" w:eastAsia="TimesNewRomanPSMT" w:hAnsi="Times New Roman"/>
          <w:sz w:val="28"/>
          <w:szCs w:val="28"/>
        </w:rPr>
        <w:t>°С</w:t>
      </w:r>
      <w:proofErr w:type="gramEnd"/>
    </w:p>
    <w:p w:rsidR="00DD6330" w:rsidRDefault="00DD6330" w:rsidP="00DD6330">
      <w:pPr>
        <w:autoSpaceDE w:val="0"/>
        <w:autoSpaceDN w:val="0"/>
        <w:adjustRightInd w:val="0"/>
        <w:spacing w:after="0" w:line="240" w:lineRule="auto"/>
        <w:jc w:val="both"/>
        <w:rPr>
          <w:rFonts w:ascii="Times New Roman" w:eastAsia="TimesNewRomanPSMT" w:hAnsi="Times New Roman"/>
          <w:sz w:val="28"/>
          <w:szCs w:val="28"/>
        </w:rPr>
      </w:pPr>
    </w:p>
    <w:p w:rsidR="00DD6330" w:rsidRPr="00D019F3" w:rsidRDefault="00DD6330" w:rsidP="00DD6330">
      <w:pPr>
        <w:autoSpaceDE w:val="0"/>
        <w:autoSpaceDN w:val="0"/>
        <w:adjustRightInd w:val="0"/>
        <w:spacing w:after="0" w:line="240" w:lineRule="auto"/>
        <w:jc w:val="both"/>
        <w:rPr>
          <w:rFonts w:ascii="Times New Roman" w:eastAsia="TimesNewRomanPSMT" w:hAnsi="Times New Roman"/>
          <w:sz w:val="28"/>
          <w:szCs w:val="28"/>
        </w:rPr>
      </w:pPr>
      <w:r w:rsidRPr="00D019F3">
        <w:rPr>
          <w:rFonts w:ascii="Times New Roman" w:eastAsia="TimesNewRomanPSMT" w:hAnsi="Times New Roman"/>
          <w:sz w:val="28"/>
          <w:szCs w:val="28"/>
        </w:rPr>
        <w:t>По истечении следующих 1-1,5 минут измерение пробы заканчивается; прибор подает звуковой сигнал, а на индикаторе</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поочередно выводятся измеренные значения показателей.</w:t>
      </w:r>
    </w:p>
    <w:p w:rsidR="00DD6330" w:rsidRDefault="00DD6330" w:rsidP="00DD6330">
      <w:pPr>
        <w:autoSpaceDE w:val="0"/>
        <w:autoSpaceDN w:val="0"/>
        <w:adjustRightInd w:val="0"/>
        <w:spacing w:after="0" w:line="240" w:lineRule="auto"/>
        <w:jc w:val="both"/>
        <w:rPr>
          <w:rFonts w:ascii="Times New Roman" w:eastAsia="TimesNewRomanPSMT" w:hAnsi="Times New Roman"/>
          <w:sz w:val="28"/>
          <w:szCs w:val="28"/>
        </w:rPr>
      </w:pPr>
      <w:r w:rsidRPr="00D019F3">
        <w:rPr>
          <w:rFonts w:ascii="Times New Roman" w:eastAsia="TimesNewRomanPSMT" w:hAnsi="Times New Roman"/>
          <w:sz w:val="28"/>
          <w:szCs w:val="28"/>
        </w:rPr>
        <w:t>Нижний световой индикатор указывает, какой именно показатель индицируется на данный момент (Рисунки 7–9)</w:t>
      </w:r>
    </w:p>
    <w:p w:rsidR="00DD6330" w:rsidRDefault="00DD6330" w:rsidP="00DD6330">
      <w:pPr>
        <w:autoSpaceDE w:val="0"/>
        <w:autoSpaceDN w:val="0"/>
        <w:adjustRightInd w:val="0"/>
        <w:spacing w:after="0" w:line="240" w:lineRule="auto"/>
        <w:jc w:val="both"/>
        <w:rPr>
          <w:rFonts w:ascii="Times New Roman" w:hAnsi="Times New Roman"/>
          <w:sz w:val="28"/>
          <w:szCs w:val="28"/>
          <w:lang w:val="kk-KZ"/>
        </w:rPr>
      </w:pPr>
    </w:p>
    <w:p w:rsidR="00DD6330" w:rsidRDefault="00A83178" w:rsidP="00DD6330">
      <w:pPr>
        <w:tabs>
          <w:tab w:val="left" w:pos="1457"/>
        </w:tabs>
        <w:jc w:val="center"/>
        <w:rPr>
          <w:rFonts w:ascii="Times New Roman" w:hAnsi="Times New Roman"/>
          <w:sz w:val="28"/>
          <w:szCs w:val="28"/>
          <w:lang w:val="kk-KZ"/>
        </w:rPr>
      </w:pPr>
      <w:r>
        <w:rPr>
          <w:rFonts w:ascii="Times New Roman" w:hAnsi="Times New Roman"/>
          <w:noProof/>
          <w:sz w:val="28"/>
          <w:szCs w:val="28"/>
        </w:rPr>
        <w:drawing>
          <wp:inline distT="0" distB="0" distL="0" distR="0" wp14:anchorId="07B89128" wp14:editId="4EA55BC9">
            <wp:extent cx="1714500" cy="9048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714500" cy="904875"/>
                    </a:xfrm>
                    <a:prstGeom prst="rect">
                      <a:avLst/>
                    </a:prstGeom>
                    <a:noFill/>
                    <a:ln>
                      <a:noFill/>
                    </a:ln>
                  </pic:spPr>
                </pic:pic>
              </a:graphicData>
            </a:graphic>
          </wp:inline>
        </w:drawing>
      </w: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sidRPr="00D019F3">
        <w:rPr>
          <w:rFonts w:ascii="Times New Roman" w:eastAsia="TimesNewRomanPSMT" w:hAnsi="Times New Roman"/>
          <w:sz w:val="28"/>
          <w:szCs w:val="28"/>
        </w:rPr>
        <w:t>Рисунок 7 – Массовая доля жира в молоке 2,85 %</w:t>
      </w:r>
    </w:p>
    <w:p w:rsidR="00DD6330" w:rsidRDefault="00DD6330" w:rsidP="00DD6330">
      <w:pPr>
        <w:autoSpaceDE w:val="0"/>
        <w:autoSpaceDN w:val="0"/>
        <w:adjustRightInd w:val="0"/>
        <w:spacing w:after="0" w:line="240" w:lineRule="auto"/>
        <w:jc w:val="both"/>
        <w:rPr>
          <w:rFonts w:ascii="Times New Roman" w:eastAsia="TimesNewRomanPSMT" w:hAnsi="Times New Roman"/>
          <w:sz w:val="28"/>
          <w:szCs w:val="28"/>
        </w:rPr>
      </w:pP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Pr>
          <w:rFonts w:ascii="Times New Roman" w:eastAsia="TimesNewRomanPSMT" w:hAnsi="Times New Roman"/>
          <w:noProof/>
          <w:sz w:val="28"/>
          <w:szCs w:val="28"/>
        </w:rPr>
        <w:drawing>
          <wp:inline distT="0" distB="0" distL="0" distR="0" wp14:anchorId="38BF06F6" wp14:editId="137AD626">
            <wp:extent cx="1600200" cy="923925"/>
            <wp:effectExtent l="19050" t="0" r="0" b="0"/>
            <wp:docPr id="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21"/>
                    <a:srcRect/>
                    <a:stretch>
                      <a:fillRect/>
                    </a:stretch>
                  </pic:blipFill>
                  <pic:spPr bwMode="auto">
                    <a:xfrm>
                      <a:off x="0" y="0"/>
                      <a:ext cx="1600200" cy="923925"/>
                    </a:xfrm>
                    <a:prstGeom prst="rect">
                      <a:avLst/>
                    </a:prstGeom>
                    <a:noFill/>
                    <a:ln w="9525">
                      <a:noFill/>
                      <a:miter lim="800000"/>
                      <a:headEnd/>
                      <a:tailEnd/>
                    </a:ln>
                  </pic:spPr>
                </pic:pic>
              </a:graphicData>
            </a:graphic>
          </wp:inline>
        </w:drawing>
      </w:r>
    </w:p>
    <w:p w:rsidR="00DD6330" w:rsidRPr="00D019F3" w:rsidRDefault="00DD6330" w:rsidP="00DD6330">
      <w:pPr>
        <w:autoSpaceDE w:val="0"/>
        <w:autoSpaceDN w:val="0"/>
        <w:adjustRightInd w:val="0"/>
        <w:spacing w:after="0" w:line="240" w:lineRule="auto"/>
        <w:jc w:val="both"/>
        <w:rPr>
          <w:rFonts w:ascii="Times New Roman" w:eastAsia="TimesNewRomanPSMT" w:hAnsi="Times New Roman"/>
          <w:sz w:val="28"/>
          <w:szCs w:val="28"/>
        </w:rPr>
      </w:pP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sidRPr="00D019F3">
        <w:rPr>
          <w:rFonts w:ascii="Times New Roman" w:eastAsia="TimesNewRomanPSMT" w:hAnsi="Times New Roman"/>
          <w:sz w:val="28"/>
          <w:szCs w:val="28"/>
        </w:rPr>
        <w:t>Рисунок 8 – Массовая доля белка в молоке 3,74 %</w:t>
      </w:r>
    </w:p>
    <w:p w:rsidR="00DD6330" w:rsidRDefault="00DD6330" w:rsidP="00DD6330">
      <w:pPr>
        <w:autoSpaceDE w:val="0"/>
        <w:autoSpaceDN w:val="0"/>
        <w:adjustRightInd w:val="0"/>
        <w:spacing w:after="0" w:line="240" w:lineRule="auto"/>
        <w:jc w:val="both"/>
        <w:rPr>
          <w:rFonts w:ascii="Times New Roman" w:eastAsia="TimesNewRomanPSMT" w:hAnsi="Times New Roman"/>
          <w:sz w:val="28"/>
          <w:szCs w:val="28"/>
        </w:rPr>
      </w:pPr>
    </w:p>
    <w:p w:rsidR="00DD6330" w:rsidRDefault="00DD6330" w:rsidP="00DD6330">
      <w:pPr>
        <w:jc w:val="center"/>
        <w:rPr>
          <w:rFonts w:ascii="Times New Roman" w:eastAsia="TimesNewRomanPSMT" w:hAnsi="Times New Roman"/>
          <w:sz w:val="28"/>
          <w:szCs w:val="28"/>
        </w:rPr>
      </w:pPr>
      <w:r>
        <w:rPr>
          <w:rFonts w:ascii="Times New Roman" w:eastAsia="TimesNewRomanPSMT" w:hAnsi="Times New Roman"/>
          <w:noProof/>
          <w:sz w:val="28"/>
          <w:szCs w:val="28"/>
        </w:rPr>
        <w:drawing>
          <wp:inline distT="0" distB="0" distL="0" distR="0" wp14:anchorId="6A762DEB" wp14:editId="52CC8077">
            <wp:extent cx="1695450" cy="876300"/>
            <wp:effectExtent l="19050" t="0" r="0" b="0"/>
            <wp:docPr id="1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22"/>
                    <a:srcRect/>
                    <a:stretch>
                      <a:fillRect/>
                    </a:stretch>
                  </pic:blipFill>
                  <pic:spPr bwMode="auto">
                    <a:xfrm>
                      <a:off x="0" y="0"/>
                      <a:ext cx="1695450" cy="876300"/>
                    </a:xfrm>
                    <a:prstGeom prst="rect">
                      <a:avLst/>
                    </a:prstGeom>
                    <a:noFill/>
                    <a:ln w="9525">
                      <a:noFill/>
                      <a:miter lim="800000"/>
                      <a:headEnd/>
                      <a:tailEnd/>
                    </a:ln>
                  </pic:spPr>
                </pic:pic>
              </a:graphicData>
            </a:graphic>
          </wp:inline>
        </w:drawing>
      </w: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sidRPr="00D019F3">
        <w:rPr>
          <w:rFonts w:ascii="Times New Roman" w:eastAsia="TimesNewRomanPSMT" w:hAnsi="Times New Roman"/>
          <w:sz w:val="28"/>
          <w:szCs w:val="28"/>
        </w:rPr>
        <w:t>Рисунок 9 – Плотность молока 28,49 в градусах ареометра</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(1028,49 кг/м</w:t>
      </w:r>
      <w:r w:rsidRPr="005E5780">
        <w:rPr>
          <w:rFonts w:ascii="Times New Roman" w:eastAsia="TimesNewRomanPSMT" w:hAnsi="Times New Roman"/>
          <w:sz w:val="28"/>
          <w:szCs w:val="28"/>
          <w:vertAlign w:val="superscript"/>
        </w:rPr>
        <w:t>3</w:t>
      </w:r>
      <w:r w:rsidRPr="00D019F3">
        <w:rPr>
          <w:rFonts w:ascii="Times New Roman" w:eastAsia="TimesNewRomanPSMT" w:hAnsi="Times New Roman"/>
          <w:sz w:val="28"/>
          <w:szCs w:val="28"/>
        </w:rPr>
        <w:t>)</w:t>
      </w:r>
    </w:p>
    <w:p w:rsidR="00DD6330" w:rsidRPr="00D019F3" w:rsidRDefault="00DD6330" w:rsidP="00DD6330">
      <w:pPr>
        <w:autoSpaceDE w:val="0"/>
        <w:autoSpaceDN w:val="0"/>
        <w:adjustRightInd w:val="0"/>
        <w:spacing w:after="0" w:line="240" w:lineRule="auto"/>
        <w:jc w:val="both"/>
        <w:rPr>
          <w:rFonts w:ascii="Times New Roman" w:eastAsia="TimesNewRomanPSMT" w:hAnsi="Times New Roman"/>
          <w:sz w:val="28"/>
          <w:szCs w:val="28"/>
        </w:rPr>
      </w:pPr>
    </w:p>
    <w:p w:rsidR="00DD6330" w:rsidRDefault="00DD6330" w:rsidP="00DD6330">
      <w:pPr>
        <w:autoSpaceDE w:val="0"/>
        <w:autoSpaceDN w:val="0"/>
        <w:adjustRightInd w:val="0"/>
        <w:spacing w:after="0" w:line="240" w:lineRule="auto"/>
        <w:jc w:val="both"/>
        <w:rPr>
          <w:rFonts w:ascii="Times New Roman" w:eastAsia="TimesNewRomanPSMT" w:hAnsi="Times New Roman"/>
          <w:sz w:val="28"/>
          <w:szCs w:val="28"/>
        </w:rPr>
      </w:pPr>
      <w:r w:rsidRPr="00D019F3">
        <w:rPr>
          <w:rFonts w:ascii="Times New Roman" w:eastAsia="TimesNewRomanPSMT" w:hAnsi="Times New Roman"/>
          <w:sz w:val="28"/>
          <w:szCs w:val="28"/>
        </w:rPr>
        <w:t>Плотность молока может быть пересчитана в единицы</w:t>
      </w:r>
      <w:r>
        <w:rPr>
          <w:rFonts w:ascii="Times New Roman" w:eastAsia="TimesNewRomanPSMT" w:hAnsi="Times New Roman"/>
          <w:sz w:val="28"/>
          <w:szCs w:val="28"/>
        </w:rPr>
        <w:t xml:space="preserve"> </w:t>
      </w:r>
      <w:r w:rsidRPr="00D019F3">
        <w:rPr>
          <w:rFonts w:ascii="Cambria Math" w:eastAsia="TimesNewRomanPSMT" w:hAnsi="Cambria Math" w:cs="Cambria Math"/>
          <w:sz w:val="28"/>
          <w:szCs w:val="28"/>
        </w:rPr>
        <w:t>≪</w:t>
      </w:r>
      <w:proofErr w:type="gramStart"/>
      <w:r w:rsidRPr="00D019F3">
        <w:rPr>
          <w:rFonts w:ascii="Times New Roman" w:eastAsia="TimesNewRomanPSMT" w:hAnsi="Times New Roman"/>
          <w:sz w:val="28"/>
          <w:szCs w:val="28"/>
        </w:rPr>
        <w:t>кг</w:t>
      </w:r>
      <w:proofErr w:type="gramEnd"/>
      <w:r w:rsidRPr="00D019F3">
        <w:rPr>
          <w:rFonts w:ascii="Times New Roman" w:eastAsia="TimesNewRomanPSMT" w:hAnsi="Times New Roman"/>
          <w:sz w:val="28"/>
          <w:szCs w:val="28"/>
        </w:rPr>
        <w:t>/м</w:t>
      </w:r>
      <w:r w:rsidRPr="005E5780">
        <w:rPr>
          <w:rFonts w:ascii="Times New Roman" w:eastAsia="TimesNewRomanPSMT" w:hAnsi="Times New Roman"/>
          <w:sz w:val="28"/>
          <w:szCs w:val="28"/>
          <w:vertAlign w:val="superscript"/>
        </w:rPr>
        <w:t>3</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 xml:space="preserve"> по формуле:</w:t>
      </w:r>
    </w:p>
    <w:p w:rsidR="00DD6330" w:rsidRPr="00D019F3" w:rsidRDefault="00DD6330" w:rsidP="00DD6330">
      <w:pPr>
        <w:autoSpaceDE w:val="0"/>
        <w:autoSpaceDN w:val="0"/>
        <w:adjustRightInd w:val="0"/>
        <w:spacing w:after="0" w:line="240" w:lineRule="auto"/>
        <w:jc w:val="both"/>
        <w:rPr>
          <w:rFonts w:ascii="Times New Roman" w:eastAsia="TimesNewRomanPSMT" w:hAnsi="Times New Roman"/>
          <w:sz w:val="28"/>
          <w:szCs w:val="28"/>
        </w:rPr>
      </w:pPr>
    </w:p>
    <w:p w:rsidR="00DD6330" w:rsidRDefault="00DD6330" w:rsidP="00DD6330">
      <w:pPr>
        <w:jc w:val="center"/>
        <w:rPr>
          <w:rFonts w:ascii="Times New Roman" w:eastAsia="TimesNewRomanPSMT" w:hAnsi="Times New Roman"/>
          <w:sz w:val="28"/>
          <w:szCs w:val="28"/>
        </w:rPr>
      </w:pPr>
      <w:r w:rsidRPr="00D019F3">
        <w:rPr>
          <w:rFonts w:ascii="Times New Roman" w:eastAsia="TimesNewRomanPSMT" w:hAnsi="Times New Roman"/>
          <w:sz w:val="28"/>
          <w:szCs w:val="28"/>
        </w:rPr>
        <w:t>ρ = 1000+</w:t>
      </w:r>
      <w:proofErr w:type="gramStart"/>
      <w:r w:rsidRPr="00D019F3">
        <w:rPr>
          <w:rFonts w:ascii="Times New Roman" w:eastAsia="TimesNewRomanPSMT" w:hAnsi="Times New Roman"/>
          <w:sz w:val="28"/>
          <w:szCs w:val="28"/>
        </w:rPr>
        <w:t>П</w:t>
      </w:r>
      <w:proofErr w:type="gramEnd"/>
    </w:p>
    <w:p w:rsidR="00DD6330" w:rsidRPr="00D019F3" w:rsidRDefault="00DD6330" w:rsidP="00DD6330">
      <w:pPr>
        <w:autoSpaceDE w:val="0"/>
        <w:autoSpaceDN w:val="0"/>
        <w:adjustRightInd w:val="0"/>
        <w:spacing w:after="0" w:line="240" w:lineRule="auto"/>
        <w:jc w:val="both"/>
        <w:rPr>
          <w:rFonts w:ascii="Times New Roman" w:eastAsia="TimesNewRomanPSMT" w:hAnsi="Times New Roman"/>
          <w:sz w:val="28"/>
          <w:szCs w:val="28"/>
        </w:rPr>
      </w:pPr>
      <w:r w:rsidRPr="00D019F3">
        <w:rPr>
          <w:rFonts w:ascii="Times New Roman" w:eastAsia="TimesNewRomanPSMT" w:hAnsi="Times New Roman"/>
          <w:sz w:val="28"/>
          <w:szCs w:val="28"/>
        </w:rPr>
        <w:t xml:space="preserve">где: ρ - плотность молока в </w:t>
      </w:r>
      <w:proofErr w:type="gramStart"/>
      <w:r w:rsidRPr="00D019F3">
        <w:rPr>
          <w:rFonts w:ascii="Times New Roman" w:eastAsia="TimesNewRomanPSMT" w:hAnsi="Times New Roman"/>
          <w:sz w:val="28"/>
          <w:szCs w:val="28"/>
        </w:rPr>
        <w:t>кг</w:t>
      </w:r>
      <w:proofErr w:type="gramEnd"/>
      <w:r w:rsidRPr="00D019F3">
        <w:rPr>
          <w:rFonts w:ascii="Times New Roman" w:eastAsia="TimesNewRomanPSMT" w:hAnsi="Times New Roman"/>
          <w:sz w:val="28"/>
          <w:szCs w:val="28"/>
        </w:rPr>
        <w:t>/м3;</w:t>
      </w:r>
    </w:p>
    <w:p w:rsidR="00DD6330" w:rsidRPr="00D019F3" w:rsidRDefault="00DD6330" w:rsidP="00DD6330">
      <w:pPr>
        <w:autoSpaceDE w:val="0"/>
        <w:autoSpaceDN w:val="0"/>
        <w:adjustRightInd w:val="0"/>
        <w:spacing w:after="0" w:line="240" w:lineRule="auto"/>
        <w:jc w:val="both"/>
        <w:rPr>
          <w:rFonts w:ascii="Times New Roman" w:eastAsia="TimesNewRomanPSMT" w:hAnsi="Times New Roman"/>
          <w:sz w:val="28"/>
          <w:szCs w:val="28"/>
        </w:rPr>
      </w:pPr>
      <w:proofErr w:type="gramStart"/>
      <w:r w:rsidRPr="00D019F3">
        <w:rPr>
          <w:rFonts w:ascii="Times New Roman" w:eastAsia="TimesNewRomanPSMT" w:hAnsi="Times New Roman"/>
          <w:sz w:val="28"/>
          <w:szCs w:val="28"/>
        </w:rPr>
        <w:t>П</w:t>
      </w:r>
      <w:proofErr w:type="gramEnd"/>
      <w:r w:rsidRPr="00D019F3">
        <w:rPr>
          <w:rFonts w:ascii="Times New Roman" w:eastAsia="TimesNewRomanPSMT" w:hAnsi="Times New Roman"/>
          <w:sz w:val="28"/>
          <w:szCs w:val="28"/>
        </w:rPr>
        <w:t xml:space="preserve"> - показание плотности на индикаторе прибора.</w:t>
      </w:r>
    </w:p>
    <w:p w:rsidR="00DD6330" w:rsidRPr="00D019F3"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D019F3">
        <w:rPr>
          <w:rFonts w:ascii="Times New Roman" w:eastAsia="TimesNewRomanPSMT" w:hAnsi="Times New Roman"/>
          <w:sz w:val="28"/>
          <w:szCs w:val="28"/>
        </w:rPr>
        <w:t xml:space="preserve">Нажатием и удержанием кнопки </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Режим</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 xml:space="preserve"> на дисплей выводятся поочередно показатели верхней строки индикатора</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значение массовой доли СОМО, количество добавленной</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воды (в процентах) и температура пробы (Рисунки 10-11).</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D019F3">
        <w:rPr>
          <w:rFonts w:ascii="Times New Roman" w:eastAsia="TimesNewRomanPSMT" w:hAnsi="Times New Roman"/>
          <w:sz w:val="28"/>
          <w:szCs w:val="28"/>
        </w:rPr>
        <w:lastRenderedPageBreak/>
        <w:t>Добавленная вода рассчитывается только, если значение</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СОМО ниже установленного порога. В этом случае перед выводом результатов измерения молока раздается двухтональный звуковой сигнал и загорается предупреждающий индикатор.</w:t>
      </w:r>
    </w:p>
    <w:p w:rsidR="00DD6330" w:rsidRDefault="00DD6330" w:rsidP="00DD6330">
      <w:pPr>
        <w:tabs>
          <w:tab w:val="left" w:pos="1754"/>
        </w:tabs>
        <w:jc w:val="center"/>
        <w:rPr>
          <w:rFonts w:ascii="Times New Roman" w:eastAsia="TimesNewRomanPSMT" w:hAnsi="Times New Roman"/>
          <w:sz w:val="28"/>
          <w:szCs w:val="28"/>
        </w:rPr>
      </w:pPr>
      <w:r>
        <w:rPr>
          <w:rFonts w:ascii="Times New Roman" w:eastAsia="TimesNewRomanPSMT" w:hAnsi="Times New Roman"/>
          <w:noProof/>
          <w:sz w:val="28"/>
          <w:szCs w:val="28"/>
        </w:rPr>
        <w:drawing>
          <wp:anchor distT="0" distB="0" distL="114300" distR="114300" simplePos="0" relativeHeight="251670528" behindDoc="0" locked="0" layoutInCell="1" allowOverlap="1" wp14:anchorId="0A6924E2" wp14:editId="7EB8A8CC">
            <wp:simplePos x="0" y="0"/>
            <wp:positionH relativeFrom="column">
              <wp:posOffset>2091690</wp:posOffset>
            </wp:positionH>
            <wp:positionV relativeFrom="paragraph">
              <wp:posOffset>151130</wp:posOffset>
            </wp:positionV>
            <wp:extent cx="1630680" cy="829945"/>
            <wp:effectExtent l="19050" t="0" r="7620" b="0"/>
            <wp:wrapSquare wrapText="bothSides"/>
            <wp:docPr id="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23"/>
                    <a:srcRect/>
                    <a:stretch>
                      <a:fillRect/>
                    </a:stretch>
                  </pic:blipFill>
                  <pic:spPr bwMode="auto">
                    <a:xfrm>
                      <a:off x="0" y="0"/>
                      <a:ext cx="1630680" cy="829945"/>
                    </a:xfrm>
                    <a:prstGeom prst="rect">
                      <a:avLst/>
                    </a:prstGeom>
                    <a:noFill/>
                  </pic:spPr>
                </pic:pic>
              </a:graphicData>
            </a:graphic>
          </wp:anchor>
        </w:drawing>
      </w:r>
      <w:r>
        <w:rPr>
          <w:rFonts w:ascii="Times New Roman" w:eastAsia="TimesNewRomanPSMT" w:hAnsi="Times New Roman"/>
          <w:sz w:val="28"/>
          <w:szCs w:val="28"/>
        </w:rPr>
        <w:br w:type="textWrapping" w:clear="all"/>
      </w:r>
      <w:r w:rsidRPr="00D019F3">
        <w:rPr>
          <w:rFonts w:ascii="Times New Roman" w:eastAsia="TimesNewRomanPSMT" w:hAnsi="Times New Roman"/>
          <w:sz w:val="28"/>
          <w:szCs w:val="28"/>
        </w:rPr>
        <w:t>Рисунок 10 – Значение СОМО 8,74%</w:t>
      </w:r>
    </w:p>
    <w:p w:rsidR="00DD6330" w:rsidRDefault="00DD6330" w:rsidP="00DD6330">
      <w:pPr>
        <w:tabs>
          <w:tab w:val="left" w:pos="2417"/>
        </w:tabs>
        <w:jc w:val="center"/>
        <w:rPr>
          <w:rFonts w:ascii="Times New Roman" w:eastAsia="TimesNewRomanPSMT" w:hAnsi="Times New Roman"/>
          <w:sz w:val="28"/>
          <w:szCs w:val="28"/>
        </w:rPr>
      </w:pPr>
      <w:r>
        <w:rPr>
          <w:rFonts w:ascii="Times New Roman" w:eastAsia="TimesNewRomanPSMT" w:hAnsi="Times New Roman"/>
          <w:noProof/>
          <w:sz w:val="28"/>
          <w:szCs w:val="28"/>
        </w:rPr>
        <w:drawing>
          <wp:inline distT="0" distB="0" distL="0" distR="0" wp14:anchorId="0D308AE1" wp14:editId="1A4C9B74">
            <wp:extent cx="1781175" cy="828675"/>
            <wp:effectExtent l="19050" t="0" r="9525" b="0"/>
            <wp:docPr id="1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24"/>
                    <a:srcRect/>
                    <a:stretch>
                      <a:fillRect/>
                    </a:stretch>
                  </pic:blipFill>
                  <pic:spPr bwMode="auto">
                    <a:xfrm>
                      <a:off x="0" y="0"/>
                      <a:ext cx="1781175" cy="828675"/>
                    </a:xfrm>
                    <a:prstGeom prst="rect">
                      <a:avLst/>
                    </a:prstGeom>
                    <a:noFill/>
                    <a:ln w="9525">
                      <a:noFill/>
                      <a:miter lim="800000"/>
                      <a:headEnd/>
                      <a:tailEnd/>
                    </a:ln>
                  </pic:spPr>
                </pic:pic>
              </a:graphicData>
            </a:graphic>
          </wp:inline>
        </w:drawing>
      </w:r>
    </w:p>
    <w:p w:rsidR="00DD6330" w:rsidRDefault="00DD6330" w:rsidP="00DD6330">
      <w:pPr>
        <w:autoSpaceDE w:val="0"/>
        <w:autoSpaceDN w:val="0"/>
        <w:adjustRightInd w:val="0"/>
        <w:spacing w:after="0" w:line="240" w:lineRule="auto"/>
        <w:jc w:val="center"/>
        <w:rPr>
          <w:rFonts w:ascii="Times New Roman" w:eastAsia="TimesNewRomanPSMT" w:hAnsi="Times New Roman"/>
          <w:sz w:val="28"/>
          <w:szCs w:val="28"/>
        </w:rPr>
      </w:pPr>
      <w:r w:rsidRPr="00D019F3">
        <w:rPr>
          <w:rFonts w:ascii="Times New Roman" w:eastAsia="TimesNewRomanPSMT" w:hAnsi="Times New Roman"/>
          <w:sz w:val="28"/>
          <w:szCs w:val="28"/>
        </w:rPr>
        <w:t>Рисунок 11 – Количество добавленной воды 3,2 %</w:t>
      </w:r>
    </w:p>
    <w:p w:rsidR="00DD6330" w:rsidRPr="00D019F3" w:rsidRDefault="00DD6330" w:rsidP="00DD6330">
      <w:pPr>
        <w:autoSpaceDE w:val="0"/>
        <w:autoSpaceDN w:val="0"/>
        <w:adjustRightInd w:val="0"/>
        <w:spacing w:after="0" w:line="240" w:lineRule="auto"/>
        <w:jc w:val="center"/>
        <w:rPr>
          <w:rFonts w:ascii="Times New Roman" w:eastAsia="TimesNewRomanPSMT" w:hAnsi="Times New Roman"/>
          <w:sz w:val="28"/>
          <w:szCs w:val="28"/>
        </w:rPr>
      </w:pPr>
    </w:p>
    <w:p w:rsidR="00DD6330" w:rsidRPr="00D019F3"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D019F3">
        <w:rPr>
          <w:rFonts w:ascii="Times New Roman" w:eastAsia="TimesNewRomanPSMT" w:hAnsi="Times New Roman"/>
          <w:sz w:val="28"/>
          <w:szCs w:val="28"/>
        </w:rPr>
        <w:t xml:space="preserve">После отпускания кнопки </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Режим</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 xml:space="preserve"> прибор возвращается к</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 xml:space="preserve">индикации </w:t>
      </w:r>
      <w:proofErr w:type="gramStart"/>
      <w:r w:rsidRPr="00D019F3">
        <w:rPr>
          <w:rFonts w:ascii="Times New Roman" w:eastAsia="TimesNewRomanPSMT" w:hAnsi="Times New Roman"/>
          <w:sz w:val="28"/>
          <w:szCs w:val="28"/>
        </w:rPr>
        <w:t>результатов измерения показателей нижней строки</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индикатора</w:t>
      </w:r>
      <w:proofErr w:type="gramEnd"/>
      <w:r w:rsidRPr="00D019F3">
        <w:rPr>
          <w:rFonts w:ascii="Times New Roman" w:eastAsia="TimesNewRomanPSMT" w:hAnsi="Times New Roman"/>
          <w:sz w:val="28"/>
          <w:szCs w:val="28"/>
        </w:rPr>
        <w:t>.</w:t>
      </w:r>
    </w:p>
    <w:p w:rsidR="00DD6330" w:rsidRPr="00D019F3"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D019F3">
        <w:rPr>
          <w:rFonts w:ascii="Times New Roman" w:eastAsia="TimesNewRomanPSMT" w:hAnsi="Times New Roman"/>
          <w:sz w:val="28"/>
          <w:szCs w:val="28"/>
        </w:rPr>
        <w:t>Через 2 минуты после начала индикации результатов измерения, если измерения проводились не на дистиллированной</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воде, анализатор начинает подавать прерывистый звуковой</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сигнал, напоминающий о наличии пробы в измерительной</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ячейке.</w:t>
      </w:r>
    </w:p>
    <w:p w:rsidR="00DD6330" w:rsidRPr="00D019F3"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D019F3">
        <w:rPr>
          <w:rFonts w:ascii="Times New Roman" w:eastAsia="TimesNewRomanPSMT" w:hAnsi="Times New Roman"/>
          <w:sz w:val="28"/>
          <w:szCs w:val="28"/>
        </w:rPr>
        <w:t>При желании можно зафиксировать результаты измерения и</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вылить пробу из пробоприемника. Через несколько секунд</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анализатор переходит в режим готовности к следующему измерению.</w:t>
      </w:r>
    </w:p>
    <w:p w:rsidR="00DD6330" w:rsidRDefault="00DD6330" w:rsidP="00DD6330">
      <w:pPr>
        <w:autoSpaceDE w:val="0"/>
        <w:autoSpaceDN w:val="0"/>
        <w:adjustRightInd w:val="0"/>
        <w:spacing w:after="0" w:line="240" w:lineRule="auto"/>
        <w:ind w:firstLine="426"/>
        <w:jc w:val="both"/>
        <w:rPr>
          <w:rFonts w:ascii="Times New Roman" w:eastAsia="TimesNewRomanPSMT" w:hAnsi="Times New Roman"/>
          <w:sz w:val="28"/>
          <w:szCs w:val="28"/>
        </w:rPr>
      </w:pPr>
      <w:r w:rsidRPr="00D019F3">
        <w:rPr>
          <w:rFonts w:ascii="Times New Roman" w:eastAsia="TimesNewRomanPSMT" w:hAnsi="Times New Roman"/>
          <w:sz w:val="28"/>
          <w:szCs w:val="28"/>
        </w:rPr>
        <w:t xml:space="preserve">При проведении измерения (до индикации температуры) нажатием и удержанием кнопки </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режим</w:t>
      </w:r>
      <w:r w:rsidRPr="00D019F3">
        <w:rPr>
          <w:rFonts w:ascii="Cambria Math" w:eastAsia="TimesNewRomanPSMT" w:hAnsi="Cambria Math" w:cs="Cambria Math"/>
          <w:sz w:val="28"/>
          <w:szCs w:val="28"/>
        </w:rPr>
        <w:t>≫</w:t>
      </w:r>
      <w:r w:rsidRPr="00D019F3">
        <w:rPr>
          <w:rFonts w:ascii="Times New Roman" w:eastAsia="TimesNewRomanPSMT" w:hAnsi="Times New Roman"/>
          <w:sz w:val="28"/>
          <w:szCs w:val="28"/>
        </w:rPr>
        <w:t xml:space="preserve"> можно вывести на</w:t>
      </w:r>
      <w:r>
        <w:rPr>
          <w:rFonts w:ascii="Times New Roman" w:eastAsia="TimesNewRomanPSMT" w:hAnsi="Times New Roman"/>
          <w:sz w:val="28"/>
          <w:szCs w:val="28"/>
        </w:rPr>
        <w:t xml:space="preserve"> </w:t>
      </w:r>
      <w:r w:rsidRPr="00D019F3">
        <w:rPr>
          <w:rFonts w:ascii="Times New Roman" w:eastAsia="TimesNewRomanPSMT" w:hAnsi="Times New Roman"/>
          <w:sz w:val="28"/>
          <w:szCs w:val="28"/>
        </w:rPr>
        <w:t>дисплей результаты предыдущего измерения.</w:t>
      </w:r>
    </w:p>
    <w:p w:rsidR="00DD6330" w:rsidRPr="0014004C" w:rsidRDefault="00DD6330" w:rsidP="00DD6330">
      <w:pPr>
        <w:spacing w:after="0" w:line="240" w:lineRule="auto"/>
        <w:ind w:firstLine="426"/>
        <w:jc w:val="both"/>
        <w:rPr>
          <w:rFonts w:ascii="Times New Roman" w:hAnsi="Times New Roman"/>
          <w:sz w:val="28"/>
          <w:szCs w:val="28"/>
        </w:rPr>
      </w:pPr>
      <w:r w:rsidRPr="0014004C">
        <w:rPr>
          <w:rFonts w:ascii="Times New Roman" w:hAnsi="Times New Roman"/>
          <w:sz w:val="28"/>
          <w:szCs w:val="28"/>
        </w:rPr>
        <w:t>Промывка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отсоедините шнур питания от сети;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подогрейте чистую воду до 50-60 °С и разведите в ней Реактив № 1 (0,5г. на 100 мл</w:t>
      </w:r>
      <w:proofErr w:type="gramStart"/>
      <w:r w:rsidRPr="0014004C">
        <w:rPr>
          <w:rFonts w:ascii="Times New Roman" w:hAnsi="Times New Roman"/>
          <w:sz w:val="28"/>
          <w:szCs w:val="28"/>
        </w:rPr>
        <w:t>.</w:t>
      </w:r>
      <w:proofErr w:type="gramEnd"/>
      <w:r w:rsidRPr="0014004C">
        <w:rPr>
          <w:rFonts w:ascii="Times New Roman" w:hAnsi="Times New Roman"/>
          <w:sz w:val="28"/>
          <w:szCs w:val="28"/>
        </w:rPr>
        <w:t xml:space="preserve"> </w:t>
      </w:r>
      <w:proofErr w:type="gramStart"/>
      <w:r w:rsidRPr="0014004C">
        <w:rPr>
          <w:rFonts w:ascii="Times New Roman" w:hAnsi="Times New Roman"/>
          <w:sz w:val="28"/>
          <w:szCs w:val="28"/>
        </w:rPr>
        <w:t>в</w:t>
      </w:r>
      <w:proofErr w:type="gramEnd"/>
      <w:r w:rsidRPr="0014004C">
        <w:rPr>
          <w:rFonts w:ascii="Times New Roman" w:hAnsi="Times New Roman"/>
          <w:sz w:val="28"/>
          <w:szCs w:val="28"/>
        </w:rPr>
        <w:t>оды);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налейте в пробоприемник данный раствор (промывочный раствор № 1);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подсоедините шприц для промывки к штуцеру и произведите поршнем шприца 10-15 возвратно-поступательных движений;</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смените промывочный раствор и повторите промывку;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меняйте воду до тех пор, пока вода не станет прозрачной;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промойте измерительный канал анализатора дистиллированной водой; </w:t>
      </w:r>
    </w:p>
    <w:p w:rsidR="00DD6330" w:rsidRPr="0014004C" w:rsidRDefault="00DD6330" w:rsidP="00DD6330">
      <w:pPr>
        <w:spacing w:after="0" w:line="240" w:lineRule="auto"/>
        <w:jc w:val="both"/>
        <w:rPr>
          <w:rFonts w:ascii="Times New Roman" w:hAnsi="Times New Roman"/>
          <w:sz w:val="28"/>
          <w:szCs w:val="28"/>
        </w:rPr>
      </w:pPr>
      <w:r w:rsidRPr="0014004C">
        <w:rPr>
          <w:rFonts w:ascii="Times New Roman" w:hAnsi="Times New Roman"/>
          <w:sz w:val="28"/>
          <w:szCs w:val="28"/>
        </w:rPr>
        <w:t>• продуйте канал пустым шприцем. </w:t>
      </w:r>
    </w:p>
    <w:p w:rsidR="00DD6330" w:rsidRPr="00BA152F" w:rsidRDefault="00DD6330" w:rsidP="00DD6330">
      <w:pPr>
        <w:spacing w:after="0" w:line="240" w:lineRule="auto"/>
        <w:ind w:firstLine="709"/>
        <w:rPr>
          <w:rFonts w:ascii="Times New Roman" w:hAnsi="Times New Roman"/>
          <w:i/>
          <w:sz w:val="28"/>
          <w:szCs w:val="28"/>
        </w:rPr>
      </w:pPr>
      <w:r w:rsidRPr="00BA152F">
        <w:rPr>
          <w:rFonts w:ascii="Times New Roman" w:hAnsi="Times New Roman"/>
          <w:i/>
          <w:sz w:val="28"/>
          <w:szCs w:val="28"/>
        </w:rPr>
        <w:t>3 Фальсификация молока</w:t>
      </w:r>
    </w:p>
    <w:p w:rsidR="00DD6330" w:rsidRPr="00977336" w:rsidRDefault="00DD6330" w:rsidP="00DD6330">
      <w:pPr>
        <w:pStyle w:val="psection"/>
        <w:shd w:val="clear" w:color="auto" w:fill="FFFFFF"/>
        <w:spacing w:before="0" w:beforeAutospacing="0" w:after="0" w:afterAutospacing="0"/>
        <w:ind w:firstLine="425"/>
        <w:jc w:val="both"/>
        <w:rPr>
          <w:color w:val="000000"/>
          <w:sz w:val="28"/>
          <w:szCs w:val="28"/>
        </w:rPr>
      </w:pPr>
      <w:r w:rsidRPr="00977336">
        <w:rPr>
          <w:color w:val="000000"/>
          <w:sz w:val="28"/>
          <w:szCs w:val="28"/>
        </w:rPr>
        <w:t xml:space="preserve">Фальсифицированным называется молоко, разбавленное водой, снятое, нейтрализованное содой, аммиаком и т.д. Фальсифицированное молоко, с </w:t>
      </w:r>
      <w:r w:rsidRPr="00977336">
        <w:rPr>
          <w:color w:val="000000"/>
          <w:sz w:val="28"/>
          <w:szCs w:val="28"/>
        </w:rPr>
        <w:lastRenderedPageBreak/>
        <w:t>наличием консервирующих веществ, ядохимикатов, антибиотиков и полученное от больных животных, продаже не подлежит.</w:t>
      </w:r>
    </w:p>
    <w:p w:rsidR="00DD6330" w:rsidRPr="00977336" w:rsidRDefault="00DD6330" w:rsidP="00DD6330">
      <w:pPr>
        <w:pStyle w:val="a9"/>
        <w:widowControl w:val="0"/>
        <w:spacing w:before="0" w:beforeAutospacing="0" w:after="0" w:afterAutospacing="0"/>
        <w:ind w:firstLine="425"/>
        <w:jc w:val="both"/>
        <w:rPr>
          <w:sz w:val="28"/>
          <w:szCs w:val="28"/>
        </w:rPr>
      </w:pPr>
      <w:r w:rsidRPr="00977336">
        <w:rPr>
          <w:sz w:val="28"/>
          <w:szCs w:val="28"/>
        </w:rPr>
        <w:t>Различаются следующие виды фальсификации молока питьевого:</w:t>
      </w:r>
    </w:p>
    <w:p w:rsidR="00DD6330" w:rsidRPr="00977336" w:rsidRDefault="00DD6330" w:rsidP="00F40BC2">
      <w:pPr>
        <w:pStyle w:val="a9"/>
        <w:widowControl w:val="0"/>
        <w:numPr>
          <w:ilvl w:val="0"/>
          <w:numId w:val="1"/>
        </w:numPr>
        <w:tabs>
          <w:tab w:val="clear" w:pos="1080"/>
          <w:tab w:val="num" w:pos="284"/>
        </w:tabs>
        <w:spacing w:before="0" w:beforeAutospacing="0" w:after="0" w:afterAutospacing="0"/>
        <w:ind w:left="0" w:firstLine="425"/>
        <w:jc w:val="both"/>
        <w:rPr>
          <w:sz w:val="28"/>
          <w:szCs w:val="28"/>
        </w:rPr>
      </w:pPr>
      <w:r w:rsidRPr="00977336">
        <w:rPr>
          <w:sz w:val="28"/>
          <w:szCs w:val="28"/>
        </w:rPr>
        <w:t>ассортиментная (видовая);</w:t>
      </w:r>
    </w:p>
    <w:p w:rsidR="00DD6330" w:rsidRPr="00977336" w:rsidRDefault="00DD6330" w:rsidP="00F40BC2">
      <w:pPr>
        <w:pStyle w:val="a9"/>
        <w:widowControl w:val="0"/>
        <w:numPr>
          <w:ilvl w:val="0"/>
          <w:numId w:val="1"/>
        </w:numPr>
        <w:tabs>
          <w:tab w:val="clear" w:pos="1080"/>
          <w:tab w:val="num" w:pos="284"/>
        </w:tabs>
        <w:spacing w:before="0" w:beforeAutospacing="0" w:after="0" w:afterAutospacing="0"/>
        <w:ind w:left="0" w:firstLine="425"/>
        <w:jc w:val="both"/>
        <w:rPr>
          <w:sz w:val="28"/>
          <w:szCs w:val="28"/>
        </w:rPr>
      </w:pPr>
      <w:r w:rsidRPr="00977336">
        <w:rPr>
          <w:sz w:val="28"/>
          <w:szCs w:val="28"/>
        </w:rPr>
        <w:t>качественная;</w:t>
      </w:r>
    </w:p>
    <w:p w:rsidR="00DD6330" w:rsidRPr="00977336" w:rsidRDefault="00DD6330" w:rsidP="00F40BC2">
      <w:pPr>
        <w:pStyle w:val="a9"/>
        <w:widowControl w:val="0"/>
        <w:numPr>
          <w:ilvl w:val="0"/>
          <w:numId w:val="1"/>
        </w:numPr>
        <w:tabs>
          <w:tab w:val="clear" w:pos="1080"/>
          <w:tab w:val="num" w:pos="284"/>
        </w:tabs>
        <w:spacing w:before="0" w:beforeAutospacing="0" w:after="0" w:afterAutospacing="0"/>
        <w:ind w:left="0" w:firstLine="425"/>
        <w:jc w:val="both"/>
        <w:rPr>
          <w:sz w:val="28"/>
          <w:szCs w:val="28"/>
        </w:rPr>
      </w:pPr>
      <w:r w:rsidRPr="00977336">
        <w:rPr>
          <w:sz w:val="28"/>
          <w:szCs w:val="28"/>
        </w:rPr>
        <w:t>количественная;</w:t>
      </w:r>
    </w:p>
    <w:p w:rsidR="00DD6330" w:rsidRPr="00977336" w:rsidRDefault="00DD6330" w:rsidP="00F40BC2">
      <w:pPr>
        <w:pStyle w:val="a9"/>
        <w:widowControl w:val="0"/>
        <w:numPr>
          <w:ilvl w:val="0"/>
          <w:numId w:val="1"/>
        </w:numPr>
        <w:tabs>
          <w:tab w:val="clear" w:pos="1080"/>
          <w:tab w:val="num" w:pos="284"/>
        </w:tabs>
        <w:spacing w:before="0" w:beforeAutospacing="0" w:after="0" w:afterAutospacing="0"/>
        <w:ind w:left="0" w:firstLine="425"/>
        <w:jc w:val="both"/>
        <w:rPr>
          <w:sz w:val="28"/>
          <w:szCs w:val="28"/>
        </w:rPr>
      </w:pPr>
      <w:r w:rsidRPr="00977336">
        <w:rPr>
          <w:sz w:val="28"/>
          <w:szCs w:val="28"/>
        </w:rPr>
        <w:t>стоимостная;</w:t>
      </w:r>
    </w:p>
    <w:p w:rsidR="00DD6330" w:rsidRPr="00977336" w:rsidRDefault="00DD6330" w:rsidP="00F40BC2">
      <w:pPr>
        <w:pStyle w:val="a9"/>
        <w:widowControl w:val="0"/>
        <w:numPr>
          <w:ilvl w:val="0"/>
          <w:numId w:val="1"/>
        </w:numPr>
        <w:tabs>
          <w:tab w:val="clear" w:pos="1080"/>
          <w:tab w:val="num" w:pos="284"/>
        </w:tabs>
        <w:spacing w:before="0" w:beforeAutospacing="0" w:after="0" w:afterAutospacing="0"/>
        <w:ind w:left="0" w:firstLine="425"/>
        <w:jc w:val="both"/>
        <w:rPr>
          <w:sz w:val="28"/>
          <w:szCs w:val="28"/>
        </w:rPr>
      </w:pPr>
      <w:r w:rsidRPr="00977336">
        <w:rPr>
          <w:sz w:val="28"/>
          <w:szCs w:val="28"/>
        </w:rPr>
        <w:t>информационная;</w:t>
      </w:r>
    </w:p>
    <w:p w:rsidR="00DD6330" w:rsidRPr="00977336" w:rsidRDefault="00DD6330" w:rsidP="00F40BC2">
      <w:pPr>
        <w:pStyle w:val="a9"/>
        <w:widowControl w:val="0"/>
        <w:numPr>
          <w:ilvl w:val="0"/>
          <w:numId w:val="1"/>
        </w:numPr>
        <w:tabs>
          <w:tab w:val="clear" w:pos="1080"/>
          <w:tab w:val="num" w:pos="284"/>
        </w:tabs>
        <w:spacing w:before="0" w:beforeAutospacing="0" w:after="0" w:afterAutospacing="0"/>
        <w:ind w:left="0" w:firstLine="425"/>
        <w:jc w:val="both"/>
        <w:rPr>
          <w:sz w:val="28"/>
          <w:szCs w:val="28"/>
        </w:rPr>
      </w:pPr>
      <w:r w:rsidRPr="00977336">
        <w:rPr>
          <w:sz w:val="28"/>
          <w:szCs w:val="28"/>
        </w:rPr>
        <w:t>комплексная.</w:t>
      </w:r>
    </w:p>
    <w:p w:rsidR="00DD6330" w:rsidRPr="00977336" w:rsidRDefault="00DD6330" w:rsidP="00DD6330">
      <w:pPr>
        <w:pStyle w:val="a9"/>
        <w:widowControl w:val="0"/>
        <w:spacing w:before="0" w:beforeAutospacing="0" w:after="0" w:afterAutospacing="0"/>
        <w:ind w:firstLine="425"/>
        <w:jc w:val="both"/>
        <w:rPr>
          <w:sz w:val="28"/>
          <w:szCs w:val="28"/>
        </w:rPr>
      </w:pPr>
      <w:proofErr w:type="gramStart"/>
      <w:r w:rsidRPr="00977336">
        <w:rPr>
          <w:sz w:val="28"/>
          <w:szCs w:val="28"/>
        </w:rPr>
        <w:t>Каждый вид фальсификации питьевого молока имеет свои характерные способы подделки, а при комплексной – сочетание различных двух, трех или всех пяти видов.</w:t>
      </w:r>
      <w:proofErr w:type="gramEnd"/>
    </w:p>
    <w:p w:rsidR="00DD6330" w:rsidRPr="005E5780" w:rsidRDefault="00DD6330" w:rsidP="00DD6330">
      <w:pPr>
        <w:pStyle w:val="a3"/>
        <w:shd w:val="clear" w:color="auto" w:fill="FFFFFF"/>
        <w:tabs>
          <w:tab w:val="left" w:pos="1080"/>
        </w:tabs>
        <w:autoSpaceDE w:val="0"/>
        <w:autoSpaceDN w:val="0"/>
        <w:adjustRightInd w:val="0"/>
        <w:spacing w:after="0" w:line="240" w:lineRule="auto"/>
        <w:ind w:left="57" w:firstLine="709"/>
        <w:jc w:val="both"/>
        <w:rPr>
          <w:rFonts w:ascii="Times New Roman" w:hAnsi="Times New Roman"/>
          <w:sz w:val="28"/>
          <w:szCs w:val="28"/>
        </w:rPr>
      </w:pPr>
      <w:r w:rsidRPr="004E257B">
        <w:rPr>
          <w:rFonts w:ascii="Times New Roman" w:hAnsi="Times New Roman"/>
          <w:sz w:val="28"/>
          <w:szCs w:val="28"/>
        </w:rPr>
        <w:t xml:space="preserve">При </w:t>
      </w:r>
      <w:r w:rsidRPr="004E257B">
        <w:rPr>
          <w:rFonts w:ascii="Times New Roman" w:hAnsi="Times New Roman"/>
          <w:i/>
          <w:sz w:val="28"/>
          <w:szCs w:val="28"/>
        </w:rPr>
        <w:t>ассортиментной</w:t>
      </w:r>
      <w:r w:rsidRPr="004E257B">
        <w:rPr>
          <w:rFonts w:ascii="Times New Roman" w:hAnsi="Times New Roman"/>
          <w:sz w:val="28"/>
          <w:szCs w:val="28"/>
        </w:rPr>
        <w:t xml:space="preserve"> фальсификации подделка осуществляется </w:t>
      </w:r>
      <w:r w:rsidR="00715073" w:rsidRPr="004E257B">
        <w:rPr>
          <w:rFonts w:ascii="Times New Roman" w:hAnsi="Times New Roman"/>
          <w:sz w:val="28"/>
          <w:szCs w:val="28"/>
        </w:rPr>
        <w:t xml:space="preserve">путем </w:t>
      </w:r>
      <w:r w:rsidR="00715073" w:rsidRPr="005E5780">
        <w:rPr>
          <w:rFonts w:ascii="Times New Roman" w:hAnsi="Times New Roman"/>
          <w:sz w:val="28"/>
          <w:szCs w:val="28"/>
        </w:rPr>
        <w:t>полных замены его заменителей</w:t>
      </w:r>
      <w:r w:rsidRPr="005E5780">
        <w:rPr>
          <w:rFonts w:ascii="Times New Roman" w:hAnsi="Times New Roman"/>
          <w:sz w:val="28"/>
          <w:szCs w:val="28"/>
        </w:rPr>
        <w:t xml:space="preserve"> другого сорта, вида или наименования с сохранением сходства одного или нескольких признаков. К ассортиментной фальсификации, прежде всего, относят пересортицу молока (замену высших сортов молока </w:t>
      </w:r>
      <w:proofErr w:type="gramStart"/>
      <w:r w:rsidRPr="005E5780">
        <w:rPr>
          <w:rFonts w:ascii="Times New Roman" w:hAnsi="Times New Roman"/>
          <w:sz w:val="28"/>
          <w:szCs w:val="28"/>
        </w:rPr>
        <w:t>низшим</w:t>
      </w:r>
      <w:proofErr w:type="gramEnd"/>
      <w:r w:rsidRPr="005E5780">
        <w:rPr>
          <w:rFonts w:ascii="Times New Roman" w:hAnsi="Times New Roman"/>
          <w:sz w:val="28"/>
          <w:szCs w:val="28"/>
        </w:rPr>
        <w:t>). Например, заменой молока жирностью 3,5% на молоко жирностью 2,5% и так далее.</w:t>
      </w:r>
    </w:p>
    <w:p w:rsidR="00DD6330" w:rsidRPr="00977336" w:rsidRDefault="00DD6330" w:rsidP="00DD6330">
      <w:pPr>
        <w:pStyle w:val="a9"/>
        <w:widowControl w:val="0"/>
        <w:spacing w:before="0" w:beforeAutospacing="0" w:after="0" w:afterAutospacing="0"/>
        <w:ind w:firstLine="425"/>
        <w:jc w:val="both"/>
        <w:rPr>
          <w:sz w:val="28"/>
          <w:szCs w:val="28"/>
        </w:rPr>
      </w:pPr>
      <w:r w:rsidRPr="00977336">
        <w:rPr>
          <w:i/>
          <w:sz w:val="28"/>
          <w:szCs w:val="28"/>
        </w:rPr>
        <w:t>Качественная фальсификация</w:t>
      </w:r>
      <w:r w:rsidRPr="00977336">
        <w:rPr>
          <w:sz w:val="28"/>
          <w:szCs w:val="28"/>
        </w:rPr>
        <w:t xml:space="preserve"> – подделка подлинного молока с помощью различного рода пищевых или непищевых </w:t>
      </w:r>
      <w:r w:rsidR="00715073" w:rsidRPr="00977336">
        <w:rPr>
          <w:sz w:val="28"/>
          <w:szCs w:val="28"/>
        </w:rPr>
        <w:t>добавок,</w:t>
      </w:r>
      <w:r w:rsidRPr="00977336">
        <w:rPr>
          <w:sz w:val="28"/>
          <w:szCs w:val="28"/>
        </w:rPr>
        <w:t xml:space="preserve"> или нарушений рецептур для изменения качественных показателей органолептических и других свой</w:t>
      </w:r>
      <w:proofErr w:type="gramStart"/>
      <w:r w:rsidRPr="00977336">
        <w:rPr>
          <w:sz w:val="28"/>
          <w:szCs w:val="28"/>
        </w:rPr>
        <w:t>ств пр</w:t>
      </w:r>
      <w:proofErr w:type="gramEnd"/>
      <w:r w:rsidRPr="00977336">
        <w:rPr>
          <w:sz w:val="28"/>
          <w:szCs w:val="28"/>
        </w:rPr>
        <w:t>одукта.</w:t>
      </w:r>
    </w:p>
    <w:p w:rsidR="00DD6330" w:rsidRPr="00977336" w:rsidRDefault="00DD6330" w:rsidP="00DD6330">
      <w:pPr>
        <w:pStyle w:val="a9"/>
        <w:widowControl w:val="0"/>
        <w:spacing w:before="0" w:beforeAutospacing="0" w:after="0" w:afterAutospacing="0"/>
        <w:ind w:firstLine="425"/>
        <w:jc w:val="both"/>
        <w:rPr>
          <w:sz w:val="28"/>
          <w:szCs w:val="28"/>
        </w:rPr>
      </w:pPr>
      <w:r w:rsidRPr="00977336">
        <w:rPr>
          <w:i/>
          <w:sz w:val="28"/>
          <w:szCs w:val="28"/>
        </w:rPr>
        <w:t>Количественная фальсификация</w:t>
      </w:r>
      <w:r w:rsidRPr="00977336">
        <w:rPr>
          <w:sz w:val="28"/>
          <w:szCs w:val="28"/>
        </w:rPr>
        <w:t xml:space="preserve"> – это обман потребителя за счет значительных отклонений параметров товара (массы, объема, длины и т.п.) от предельно допустимых норм отклонений. В практической деятельности этот вид фальсификации называют недовесом или обмером.</w:t>
      </w:r>
    </w:p>
    <w:p w:rsidR="00DD6330" w:rsidRPr="00977336" w:rsidRDefault="00DD6330" w:rsidP="00DD6330">
      <w:pPr>
        <w:pStyle w:val="a9"/>
        <w:widowControl w:val="0"/>
        <w:spacing w:before="0" w:beforeAutospacing="0" w:after="0" w:afterAutospacing="0"/>
        <w:ind w:firstLine="425"/>
        <w:jc w:val="both"/>
        <w:rPr>
          <w:sz w:val="28"/>
          <w:szCs w:val="28"/>
        </w:rPr>
      </w:pPr>
      <w:r w:rsidRPr="00977336">
        <w:rPr>
          <w:i/>
          <w:sz w:val="28"/>
          <w:szCs w:val="28"/>
        </w:rPr>
        <w:t>Стоимостная фальсификация</w:t>
      </w:r>
      <w:r w:rsidRPr="00977336">
        <w:rPr>
          <w:sz w:val="28"/>
          <w:szCs w:val="28"/>
        </w:rPr>
        <w:t xml:space="preserve"> – обман потребителя путем реализации низкокачественного молока по ценам высококачественного.</w:t>
      </w:r>
    </w:p>
    <w:p w:rsidR="00DD6330" w:rsidRPr="00977336" w:rsidRDefault="00DD6330" w:rsidP="00DD6330">
      <w:pPr>
        <w:pStyle w:val="a9"/>
        <w:widowControl w:val="0"/>
        <w:spacing w:before="0" w:beforeAutospacing="0" w:after="0" w:afterAutospacing="0"/>
        <w:ind w:firstLine="425"/>
        <w:jc w:val="both"/>
        <w:rPr>
          <w:sz w:val="28"/>
          <w:szCs w:val="28"/>
        </w:rPr>
      </w:pPr>
      <w:r w:rsidRPr="00977336">
        <w:rPr>
          <w:i/>
          <w:sz w:val="28"/>
          <w:szCs w:val="28"/>
        </w:rPr>
        <w:t>Информационная фальсификация</w:t>
      </w:r>
      <w:r w:rsidRPr="00977336">
        <w:rPr>
          <w:sz w:val="28"/>
          <w:szCs w:val="28"/>
        </w:rPr>
        <w:t xml:space="preserve"> – обман потребителя с помощью неточной или искаженной (ложной) информации о составе и/или свойствах молока. Данный вид фальсификации осуществляется путем искажения информации в товарно-сопроводительных документах, сертификате, маркировке и рекламе.</w:t>
      </w:r>
    </w:p>
    <w:p w:rsidR="00DD6330" w:rsidRPr="00977336" w:rsidRDefault="00DD6330" w:rsidP="00DD6330">
      <w:pPr>
        <w:shd w:val="clear" w:color="auto" w:fill="FFFFFF"/>
        <w:spacing w:after="0" w:line="240" w:lineRule="auto"/>
        <w:ind w:firstLine="425"/>
        <w:jc w:val="both"/>
        <w:rPr>
          <w:rFonts w:ascii="Times New Roman" w:eastAsia="Times New Roman" w:hAnsi="Times New Roman"/>
          <w:sz w:val="28"/>
          <w:szCs w:val="28"/>
        </w:rPr>
      </w:pPr>
      <w:r w:rsidRPr="00977336">
        <w:rPr>
          <w:rFonts w:ascii="Times New Roman" w:eastAsia="Times New Roman" w:hAnsi="Times New Roman"/>
          <w:spacing w:val="-5"/>
          <w:sz w:val="28"/>
          <w:szCs w:val="28"/>
        </w:rPr>
        <w:t xml:space="preserve">Всякое преднамеренное изменение состава и свойств натурального </w:t>
      </w:r>
      <w:r w:rsidRPr="00977336">
        <w:rPr>
          <w:rFonts w:ascii="Times New Roman" w:eastAsia="Times New Roman" w:hAnsi="Times New Roman"/>
          <w:spacing w:val="-7"/>
          <w:sz w:val="28"/>
          <w:szCs w:val="28"/>
        </w:rPr>
        <w:t xml:space="preserve">молока называется </w:t>
      </w:r>
      <w:r w:rsidRPr="00977336">
        <w:rPr>
          <w:rFonts w:ascii="Times New Roman" w:eastAsia="Times New Roman" w:hAnsi="Times New Roman"/>
          <w:i/>
          <w:iCs/>
          <w:spacing w:val="-7"/>
          <w:sz w:val="28"/>
          <w:szCs w:val="28"/>
        </w:rPr>
        <w:t xml:space="preserve">фальсификацией. </w:t>
      </w:r>
      <w:r w:rsidRPr="00977336">
        <w:rPr>
          <w:rFonts w:ascii="Times New Roman" w:eastAsia="Times New Roman" w:hAnsi="Times New Roman"/>
          <w:spacing w:val="-7"/>
          <w:sz w:val="28"/>
          <w:szCs w:val="28"/>
        </w:rPr>
        <w:t>Возможны следующие виды фаль</w:t>
      </w:r>
      <w:r w:rsidRPr="00977336">
        <w:rPr>
          <w:rFonts w:ascii="Times New Roman" w:eastAsia="Times New Roman" w:hAnsi="Times New Roman"/>
          <w:spacing w:val="-7"/>
          <w:sz w:val="28"/>
          <w:szCs w:val="28"/>
        </w:rPr>
        <w:softHyphen/>
      </w:r>
      <w:r w:rsidRPr="00977336">
        <w:rPr>
          <w:rFonts w:ascii="Times New Roman" w:eastAsia="Times New Roman" w:hAnsi="Times New Roman"/>
          <w:spacing w:val="-5"/>
          <w:sz w:val="28"/>
          <w:szCs w:val="28"/>
        </w:rPr>
        <w:t>сификации молока: разбавление водой, добавление обезжиренного мо</w:t>
      </w:r>
      <w:r w:rsidRPr="00977336">
        <w:rPr>
          <w:rFonts w:ascii="Times New Roman" w:eastAsia="Times New Roman" w:hAnsi="Times New Roman"/>
          <w:spacing w:val="-5"/>
          <w:sz w:val="28"/>
          <w:szCs w:val="28"/>
        </w:rPr>
        <w:softHyphen/>
      </w:r>
      <w:r w:rsidRPr="00977336">
        <w:rPr>
          <w:rFonts w:ascii="Times New Roman" w:eastAsia="Times New Roman" w:hAnsi="Times New Roman"/>
          <w:spacing w:val="-4"/>
          <w:sz w:val="28"/>
          <w:szCs w:val="28"/>
        </w:rPr>
        <w:t xml:space="preserve">лока или подснятие сливок, добавление обезжиренного молока и воды </w:t>
      </w:r>
      <w:r w:rsidRPr="00977336">
        <w:rPr>
          <w:rFonts w:ascii="Times New Roman" w:eastAsia="Times New Roman" w:hAnsi="Times New Roman"/>
          <w:spacing w:val="-5"/>
          <w:sz w:val="28"/>
          <w:szCs w:val="28"/>
        </w:rPr>
        <w:t>(двойная фальсификация), добавление нейтрализующих (соды, аммиа</w:t>
      </w:r>
      <w:r w:rsidRPr="00977336">
        <w:rPr>
          <w:rFonts w:ascii="Times New Roman" w:eastAsia="Times New Roman" w:hAnsi="Times New Roman"/>
          <w:spacing w:val="-5"/>
          <w:sz w:val="28"/>
          <w:szCs w:val="28"/>
        </w:rPr>
        <w:softHyphen/>
      </w:r>
      <w:r w:rsidRPr="00977336">
        <w:rPr>
          <w:rFonts w:ascii="Times New Roman" w:eastAsia="Times New Roman" w:hAnsi="Times New Roman"/>
          <w:spacing w:val="-6"/>
          <w:sz w:val="28"/>
          <w:szCs w:val="28"/>
        </w:rPr>
        <w:t xml:space="preserve">ка) и консервирующих (формальдегида, пероксида водорода) веществ и </w:t>
      </w:r>
      <w:r w:rsidRPr="00977336">
        <w:rPr>
          <w:rFonts w:ascii="Times New Roman" w:eastAsia="Times New Roman" w:hAnsi="Times New Roman"/>
          <w:spacing w:val="-3"/>
          <w:sz w:val="28"/>
          <w:szCs w:val="28"/>
        </w:rPr>
        <w:t xml:space="preserve">т. п. </w:t>
      </w:r>
      <w:r w:rsidRPr="00977336">
        <w:rPr>
          <w:rFonts w:ascii="Times New Roman" w:eastAsia="Times New Roman" w:hAnsi="Times New Roman"/>
          <w:spacing w:val="-5"/>
          <w:sz w:val="28"/>
          <w:szCs w:val="28"/>
        </w:rPr>
        <w:t>При фальсификации нарушается естественное со</w:t>
      </w:r>
      <w:r w:rsidRPr="00977336">
        <w:rPr>
          <w:rFonts w:ascii="Times New Roman" w:eastAsia="Times New Roman" w:hAnsi="Times New Roman"/>
          <w:spacing w:val="-5"/>
          <w:sz w:val="28"/>
          <w:szCs w:val="28"/>
        </w:rPr>
        <w:softHyphen/>
      </w:r>
      <w:r w:rsidRPr="00977336">
        <w:rPr>
          <w:rFonts w:ascii="Times New Roman" w:eastAsia="Times New Roman" w:hAnsi="Times New Roman"/>
          <w:spacing w:val="-4"/>
          <w:sz w:val="28"/>
          <w:szCs w:val="28"/>
        </w:rPr>
        <w:t>отношение между составными частями молока, изменяются его физи</w:t>
      </w:r>
      <w:r w:rsidRPr="00977336">
        <w:rPr>
          <w:rFonts w:ascii="Times New Roman" w:eastAsia="Times New Roman" w:hAnsi="Times New Roman"/>
          <w:spacing w:val="-4"/>
          <w:sz w:val="28"/>
          <w:szCs w:val="28"/>
        </w:rPr>
        <w:softHyphen/>
        <w:t>ко-химические свойства, пищевая ценность. Фальсифицированное мо</w:t>
      </w:r>
      <w:r w:rsidRPr="00977336">
        <w:rPr>
          <w:rFonts w:ascii="Times New Roman" w:eastAsia="Times New Roman" w:hAnsi="Times New Roman"/>
          <w:spacing w:val="-4"/>
          <w:sz w:val="28"/>
          <w:szCs w:val="28"/>
        </w:rPr>
        <w:softHyphen/>
      </w:r>
      <w:r w:rsidRPr="00977336">
        <w:rPr>
          <w:rFonts w:ascii="Times New Roman" w:eastAsia="Times New Roman" w:hAnsi="Times New Roman"/>
          <w:spacing w:val="-3"/>
          <w:sz w:val="28"/>
          <w:szCs w:val="28"/>
        </w:rPr>
        <w:t xml:space="preserve">локо (путем добавления воды) нельзя использовать для производства </w:t>
      </w:r>
      <w:r w:rsidRPr="00977336">
        <w:rPr>
          <w:rFonts w:ascii="Times New Roman" w:eastAsia="Times New Roman" w:hAnsi="Times New Roman"/>
          <w:spacing w:val="-5"/>
          <w:sz w:val="28"/>
          <w:szCs w:val="28"/>
        </w:rPr>
        <w:t>кисломолочных продуктов, сыра, молочных консервов.</w:t>
      </w:r>
    </w:p>
    <w:p w:rsidR="00DD6330" w:rsidRPr="00977336" w:rsidRDefault="00DD6330" w:rsidP="00DD6330">
      <w:pPr>
        <w:shd w:val="clear" w:color="auto" w:fill="FFFFFF"/>
        <w:spacing w:after="0" w:line="240" w:lineRule="auto"/>
        <w:ind w:firstLine="425"/>
        <w:jc w:val="both"/>
        <w:rPr>
          <w:rFonts w:ascii="Times New Roman" w:eastAsia="Times New Roman" w:hAnsi="Times New Roman"/>
          <w:sz w:val="28"/>
          <w:szCs w:val="28"/>
        </w:rPr>
      </w:pPr>
      <w:r w:rsidRPr="00977336">
        <w:rPr>
          <w:rFonts w:ascii="Times New Roman" w:eastAsia="Times New Roman" w:hAnsi="Times New Roman"/>
          <w:spacing w:val="-5"/>
          <w:sz w:val="28"/>
          <w:szCs w:val="28"/>
        </w:rPr>
        <w:lastRenderedPageBreak/>
        <w:t>Наиболее частые случаи фальсификации молока - разбавление во</w:t>
      </w:r>
      <w:r w:rsidRPr="00977336">
        <w:rPr>
          <w:rFonts w:ascii="Times New Roman" w:eastAsia="Times New Roman" w:hAnsi="Times New Roman"/>
          <w:spacing w:val="-5"/>
          <w:sz w:val="28"/>
          <w:szCs w:val="28"/>
        </w:rPr>
        <w:softHyphen/>
      </w:r>
      <w:r w:rsidRPr="00977336">
        <w:rPr>
          <w:rFonts w:ascii="Times New Roman" w:eastAsia="Times New Roman" w:hAnsi="Times New Roman"/>
          <w:sz w:val="28"/>
          <w:szCs w:val="28"/>
        </w:rPr>
        <w:t>дой, добавление соды и аммиака.</w:t>
      </w:r>
    </w:p>
    <w:p w:rsidR="00DD6330" w:rsidRPr="00977336" w:rsidRDefault="00DD6330" w:rsidP="00DD6330">
      <w:pPr>
        <w:shd w:val="clear" w:color="auto" w:fill="FFFFFF"/>
        <w:spacing w:after="0" w:line="240" w:lineRule="auto"/>
        <w:ind w:firstLine="425"/>
        <w:jc w:val="both"/>
        <w:rPr>
          <w:rFonts w:ascii="Times New Roman" w:eastAsia="Times New Roman" w:hAnsi="Times New Roman"/>
          <w:sz w:val="28"/>
          <w:szCs w:val="28"/>
        </w:rPr>
      </w:pPr>
      <w:r w:rsidRPr="00977336">
        <w:rPr>
          <w:rFonts w:ascii="Times New Roman" w:eastAsia="Times New Roman" w:hAnsi="Times New Roman"/>
          <w:spacing w:val="-6"/>
          <w:sz w:val="28"/>
          <w:szCs w:val="28"/>
        </w:rPr>
        <w:t xml:space="preserve">При разбавлении молока водой снижаются кислотность, плотность, </w:t>
      </w:r>
      <w:r w:rsidRPr="00977336">
        <w:rPr>
          <w:rFonts w:ascii="Times New Roman" w:eastAsia="Times New Roman" w:hAnsi="Times New Roman"/>
          <w:spacing w:val="-9"/>
          <w:sz w:val="28"/>
          <w:szCs w:val="28"/>
        </w:rPr>
        <w:t xml:space="preserve">содержание жира, белков, лактозы, сухого остатка, СОМО. Молоко плохо </w:t>
      </w:r>
      <w:r w:rsidRPr="00977336">
        <w:rPr>
          <w:rFonts w:ascii="Times New Roman" w:eastAsia="Times New Roman" w:hAnsi="Times New Roman"/>
          <w:spacing w:val="-10"/>
          <w:sz w:val="28"/>
          <w:szCs w:val="28"/>
        </w:rPr>
        <w:t xml:space="preserve">свертывается сычужным ферментом, причем получается дряблый сгусток, </w:t>
      </w:r>
      <w:r w:rsidRPr="00977336">
        <w:rPr>
          <w:rFonts w:ascii="Times New Roman" w:eastAsia="Times New Roman" w:hAnsi="Times New Roman"/>
          <w:spacing w:val="-7"/>
          <w:sz w:val="28"/>
          <w:szCs w:val="28"/>
        </w:rPr>
        <w:t>снижается выход продукции, увеличиваются потери. При подозрении на фальсификацию сборного молока натуральность его устанавливают кос</w:t>
      </w:r>
      <w:r w:rsidRPr="00977336">
        <w:rPr>
          <w:rFonts w:ascii="Times New Roman" w:eastAsia="Times New Roman" w:hAnsi="Times New Roman"/>
          <w:spacing w:val="-7"/>
          <w:sz w:val="28"/>
          <w:szCs w:val="28"/>
        </w:rPr>
        <w:softHyphen/>
        <w:t>венным путем по плотности. Принято считать, что плотность молока по</w:t>
      </w:r>
      <w:r w:rsidRPr="00977336">
        <w:rPr>
          <w:rFonts w:ascii="Times New Roman" w:eastAsia="Times New Roman" w:hAnsi="Times New Roman"/>
          <w:spacing w:val="-7"/>
          <w:sz w:val="28"/>
          <w:szCs w:val="28"/>
        </w:rPr>
        <w:softHyphen/>
      </w:r>
      <w:r w:rsidRPr="00977336">
        <w:rPr>
          <w:rFonts w:ascii="Times New Roman" w:eastAsia="Times New Roman" w:hAnsi="Times New Roman"/>
          <w:spacing w:val="-8"/>
          <w:sz w:val="28"/>
          <w:szCs w:val="28"/>
        </w:rPr>
        <w:t>нижается примерно на 3 кг/м</w:t>
      </w:r>
      <w:r w:rsidRPr="00977336">
        <w:rPr>
          <w:rFonts w:ascii="Times New Roman" w:eastAsia="Times New Roman" w:hAnsi="Times New Roman"/>
          <w:spacing w:val="-8"/>
          <w:sz w:val="28"/>
          <w:szCs w:val="28"/>
          <w:vertAlign w:val="superscript"/>
        </w:rPr>
        <w:t>3</w:t>
      </w:r>
      <w:r w:rsidRPr="00977336">
        <w:rPr>
          <w:rFonts w:ascii="Times New Roman" w:eastAsia="Times New Roman" w:hAnsi="Times New Roman"/>
          <w:spacing w:val="-8"/>
          <w:sz w:val="28"/>
          <w:szCs w:val="28"/>
        </w:rPr>
        <w:t xml:space="preserve"> на каждые 10% добавленной воды.</w:t>
      </w:r>
    </w:p>
    <w:p w:rsidR="00DD6330" w:rsidRPr="00977336" w:rsidRDefault="00DD6330" w:rsidP="00DD6330">
      <w:pPr>
        <w:shd w:val="clear" w:color="auto" w:fill="FFFFFF"/>
        <w:spacing w:after="0" w:line="240" w:lineRule="auto"/>
        <w:ind w:firstLine="425"/>
        <w:jc w:val="both"/>
        <w:rPr>
          <w:rFonts w:ascii="Times New Roman" w:eastAsia="Times New Roman" w:hAnsi="Times New Roman"/>
          <w:sz w:val="28"/>
          <w:szCs w:val="28"/>
        </w:rPr>
      </w:pPr>
      <w:r w:rsidRPr="00977336">
        <w:rPr>
          <w:rFonts w:ascii="Times New Roman" w:eastAsia="Times New Roman" w:hAnsi="Times New Roman"/>
          <w:spacing w:val="-5"/>
          <w:sz w:val="28"/>
          <w:szCs w:val="28"/>
        </w:rPr>
        <w:t>Более точно фальсификацию молока можно установить по темпера</w:t>
      </w:r>
      <w:r w:rsidRPr="00977336">
        <w:rPr>
          <w:rFonts w:ascii="Times New Roman" w:eastAsia="Times New Roman" w:hAnsi="Times New Roman"/>
          <w:spacing w:val="-5"/>
          <w:sz w:val="28"/>
          <w:szCs w:val="28"/>
        </w:rPr>
        <w:softHyphen/>
      </w:r>
      <w:r w:rsidRPr="00977336">
        <w:rPr>
          <w:rFonts w:ascii="Times New Roman" w:eastAsia="Times New Roman" w:hAnsi="Times New Roman"/>
          <w:spacing w:val="-6"/>
          <w:sz w:val="28"/>
          <w:szCs w:val="28"/>
        </w:rPr>
        <w:t>туре замерзания, которая при разбавлении водой повышается.</w:t>
      </w:r>
    </w:p>
    <w:p w:rsidR="00DD6330" w:rsidRPr="00977336" w:rsidRDefault="00DD6330" w:rsidP="00DD6330">
      <w:pPr>
        <w:shd w:val="clear" w:color="auto" w:fill="FFFFFF"/>
        <w:spacing w:after="0" w:line="240" w:lineRule="auto"/>
        <w:ind w:firstLine="425"/>
        <w:jc w:val="both"/>
        <w:rPr>
          <w:rFonts w:ascii="Times New Roman" w:eastAsia="Times New Roman" w:hAnsi="Times New Roman"/>
          <w:spacing w:val="-7"/>
          <w:sz w:val="28"/>
          <w:szCs w:val="28"/>
        </w:rPr>
      </w:pPr>
      <w:r w:rsidRPr="00977336">
        <w:rPr>
          <w:rFonts w:ascii="Times New Roman" w:eastAsia="Times New Roman" w:hAnsi="Times New Roman"/>
          <w:spacing w:val="-4"/>
          <w:sz w:val="28"/>
          <w:szCs w:val="28"/>
        </w:rPr>
        <w:t>Чтобы снизить кислотность молока, в него при фальсификации до</w:t>
      </w:r>
      <w:r w:rsidRPr="00977336">
        <w:rPr>
          <w:rFonts w:ascii="Times New Roman" w:eastAsia="Times New Roman" w:hAnsi="Times New Roman"/>
          <w:spacing w:val="-4"/>
          <w:sz w:val="28"/>
          <w:szCs w:val="28"/>
        </w:rPr>
        <w:softHyphen/>
      </w:r>
      <w:r w:rsidRPr="00977336">
        <w:rPr>
          <w:rFonts w:ascii="Times New Roman" w:eastAsia="Times New Roman" w:hAnsi="Times New Roman"/>
          <w:spacing w:val="-6"/>
          <w:sz w:val="28"/>
          <w:szCs w:val="28"/>
        </w:rPr>
        <w:t>бавляют соду или аммиак. Такое молоко имеет мыльный привкус, быст</w:t>
      </w:r>
      <w:r w:rsidRPr="00977336">
        <w:rPr>
          <w:rFonts w:ascii="Times New Roman" w:eastAsia="Times New Roman" w:hAnsi="Times New Roman"/>
          <w:spacing w:val="-6"/>
          <w:sz w:val="28"/>
          <w:szCs w:val="28"/>
        </w:rPr>
        <w:softHyphen/>
      </w:r>
      <w:r w:rsidRPr="00977336">
        <w:rPr>
          <w:rFonts w:ascii="Times New Roman" w:eastAsia="Times New Roman" w:hAnsi="Times New Roman"/>
          <w:spacing w:val="-7"/>
          <w:sz w:val="28"/>
          <w:szCs w:val="28"/>
        </w:rPr>
        <w:t xml:space="preserve">ро портится и становится непригодным для переработки и употребления в пищу. </w:t>
      </w:r>
    </w:p>
    <w:p w:rsidR="00DD6330" w:rsidRPr="00977336" w:rsidRDefault="00DD6330" w:rsidP="00DD6330">
      <w:pPr>
        <w:tabs>
          <w:tab w:val="left" w:pos="1260"/>
        </w:tabs>
        <w:spacing w:after="0" w:line="240" w:lineRule="auto"/>
        <w:ind w:firstLine="425"/>
        <w:jc w:val="both"/>
        <w:rPr>
          <w:rFonts w:ascii="Times New Roman" w:eastAsia="Times New Roman" w:hAnsi="Times New Roman"/>
          <w:sz w:val="28"/>
          <w:szCs w:val="28"/>
        </w:rPr>
      </w:pPr>
      <w:r w:rsidRPr="00977336">
        <w:rPr>
          <w:rFonts w:ascii="Times New Roman" w:eastAsia="Times New Roman" w:hAnsi="Times New Roman"/>
          <w:sz w:val="28"/>
          <w:szCs w:val="28"/>
        </w:rPr>
        <w:t xml:space="preserve">Степень разбавленности молока с водой определяется </w:t>
      </w:r>
      <w:r w:rsidRPr="00AE1575">
        <w:rPr>
          <w:rFonts w:ascii="Times New Roman" w:eastAsia="Times New Roman" w:hAnsi="Times New Roman"/>
          <w:sz w:val="28"/>
          <w:szCs w:val="28"/>
        </w:rPr>
        <w:t>тремя способами</w:t>
      </w:r>
      <w:r w:rsidRPr="00977336">
        <w:rPr>
          <w:rFonts w:ascii="Times New Roman" w:eastAsia="Times New Roman" w:hAnsi="Times New Roman"/>
          <w:sz w:val="28"/>
          <w:szCs w:val="28"/>
        </w:rPr>
        <w:t xml:space="preserve">. </w:t>
      </w:r>
    </w:p>
    <w:p w:rsidR="00DD6330" w:rsidRPr="00BA152F" w:rsidRDefault="00DD6330" w:rsidP="00DD6330">
      <w:pPr>
        <w:pStyle w:val="a9"/>
        <w:shd w:val="clear" w:color="auto" w:fill="FFFFFF"/>
        <w:spacing w:before="0" w:beforeAutospacing="0" w:after="0" w:afterAutospacing="0"/>
        <w:ind w:firstLine="425"/>
        <w:jc w:val="both"/>
        <w:rPr>
          <w:sz w:val="28"/>
          <w:szCs w:val="28"/>
        </w:rPr>
      </w:pPr>
      <w:r w:rsidRPr="00BA152F">
        <w:rPr>
          <w:bCs/>
          <w:sz w:val="28"/>
          <w:szCs w:val="28"/>
        </w:rPr>
        <w:t>1 способ</w:t>
      </w:r>
    </w:p>
    <w:p w:rsidR="00DD6330" w:rsidRPr="00977336" w:rsidRDefault="00DD6330" w:rsidP="00DD6330">
      <w:pPr>
        <w:pStyle w:val="a9"/>
        <w:shd w:val="clear" w:color="auto" w:fill="FFFFFF"/>
        <w:spacing w:before="0" w:beforeAutospacing="0" w:after="0" w:afterAutospacing="0"/>
        <w:ind w:firstLine="425"/>
        <w:jc w:val="both"/>
        <w:rPr>
          <w:sz w:val="28"/>
          <w:szCs w:val="28"/>
        </w:rPr>
      </w:pPr>
      <w:r w:rsidRPr="00977336">
        <w:rPr>
          <w:sz w:val="28"/>
          <w:szCs w:val="28"/>
        </w:rPr>
        <w:t>В пробирку наливают одну объёмную часть молока и две части чистого этилового спирта, и полученную смесь взбалтывают в течение 30 секунд, после чего быстро выливают на стеклянное прозрачное блюдечко, поставленное на тёмном фоне. Если молоко не разбавлено водой, то по истечении 5 –7 секунд, иногда даже раньше, в жидкости вылитой на блюдечко, появятся хлопья (выделившийся из спиртовой сыворотки казеин). Если же хлопья появятся спустя значительно больший промежуток времени, значит, молоко разбавлено водой, притом тем в большем количестве, чем более требуется времени для появления хлопьев.</w:t>
      </w:r>
    </w:p>
    <w:p w:rsidR="00DD6330" w:rsidRPr="00977336" w:rsidRDefault="00DD6330" w:rsidP="00DD6330">
      <w:pPr>
        <w:pStyle w:val="a9"/>
        <w:shd w:val="clear" w:color="auto" w:fill="FFFFFF"/>
        <w:spacing w:before="0" w:beforeAutospacing="0" w:after="0" w:afterAutospacing="0"/>
        <w:ind w:firstLine="425"/>
        <w:jc w:val="both"/>
        <w:rPr>
          <w:sz w:val="28"/>
          <w:szCs w:val="28"/>
        </w:rPr>
      </w:pPr>
      <w:r w:rsidRPr="00977336">
        <w:rPr>
          <w:sz w:val="28"/>
          <w:szCs w:val="28"/>
        </w:rPr>
        <w:t>Молоко разбавлено: на 20 % (по объёму) – хлопья появляются спустя 30 секунд; на 40 % - хлопья появляются спустя 30 минут;</w:t>
      </w:r>
      <w:r>
        <w:rPr>
          <w:sz w:val="28"/>
          <w:szCs w:val="28"/>
          <w:lang w:val="kk-KZ"/>
        </w:rPr>
        <w:t xml:space="preserve"> </w:t>
      </w:r>
      <w:r w:rsidRPr="00977336">
        <w:rPr>
          <w:sz w:val="28"/>
          <w:szCs w:val="28"/>
        </w:rPr>
        <w:t>на 50 % - хлопья появляются 40 минут.</w:t>
      </w:r>
    </w:p>
    <w:p w:rsidR="00DD6330" w:rsidRPr="00BA152F" w:rsidRDefault="00DD6330" w:rsidP="00DD6330">
      <w:pPr>
        <w:pStyle w:val="a9"/>
        <w:spacing w:before="0" w:beforeAutospacing="0" w:after="0" w:afterAutospacing="0"/>
        <w:ind w:firstLine="425"/>
        <w:jc w:val="both"/>
        <w:rPr>
          <w:bCs/>
          <w:sz w:val="28"/>
          <w:szCs w:val="28"/>
          <w:shd w:val="clear" w:color="auto" w:fill="FFFFFF"/>
        </w:rPr>
      </w:pPr>
      <w:r w:rsidRPr="00BA152F">
        <w:rPr>
          <w:bCs/>
          <w:sz w:val="28"/>
          <w:szCs w:val="28"/>
          <w:shd w:val="clear" w:color="auto" w:fill="FFFFFF"/>
        </w:rPr>
        <w:t>2 способ</w:t>
      </w:r>
    </w:p>
    <w:p w:rsidR="00DD6330" w:rsidRPr="00977336" w:rsidRDefault="00DD6330" w:rsidP="00DD6330">
      <w:pPr>
        <w:pStyle w:val="a9"/>
        <w:shd w:val="clear" w:color="auto" w:fill="FFFFFF"/>
        <w:spacing w:before="0" w:beforeAutospacing="0" w:after="0" w:afterAutospacing="0"/>
        <w:ind w:firstLine="425"/>
        <w:jc w:val="both"/>
        <w:rPr>
          <w:sz w:val="28"/>
          <w:szCs w:val="28"/>
        </w:rPr>
      </w:pPr>
      <w:r w:rsidRPr="00977336">
        <w:rPr>
          <w:sz w:val="28"/>
          <w:szCs w:val="28"/>
        </w:rPr>
        <w:t>Другой способ основан на испытании фильтровальной бумагой.</w:t>
      </w:r>
    </w:p>
    <w:p w:rsidR="00DD6330" w:rsidRPr="00977336" w:rsidRDefault="00DD6330" w:rsidP="00DD6330">
      <w:pPr>
        <w:pStyle w:val="a9"/>
        <w:shd w:val="clear" w:color="auto" w:fill="FFFFFF"/>
        <w:spacing w:before="0" w:beforeAutospacing="0" w:after="0" w:afterAutospacing="0"/>
        <w:ind w:firstLine="425"/>
        <w:jc w:val="both"/>
        <w:rPr>
          <w:sz w:val="28"/>
          <w:szCs w:val="28"/>
        </w:rPr>
      </w:pPr>
      <w:r w:rsidRPr="00977336">
        <w:rPr>
          <w:sz w:val="28"/>
          <w:szCs w:val="28"/>
        </w:rPr>
        <w:t xml:space="preserve">В хорошо размешанное молоко погружают стеклянную или деревянную палочку толщиной в тонкий карандаш и приставшую каплю осторожно опускают на кусок фильтровальной бумаги, так чтобы капля имела, возможно, меньший объём, была </w:t>
      </w:r>
      <w:proofErr w:type="gramStart"/>
      <w:r w:rsidRPr="00977336">
        <w:rPr>
          <w:sz w:val="28"/>
          <w:szCs w:val="28"/>
        </w:rPr>
        <w:t>сильно выпукла</w:t>
      </w:r>
      <w:proofErr w:type="gramEnd"/>
      <w:r w:rsidRPr="00977336">
        <w:rPr>
          <w:sz w:val="28"/>
          <w:szCs w:val="28"/>
        </w:rPr>
        <w:t xml:space="preserve"> и походила бы формой на половинку мелкой горошины. Таких капель опускают на бумагу от 5 до 6. На некотором расстоянии друг от друга и оставляют в покое при комнатной температуре. Фильтровальная бумага постепенно всасывает воду и вокруг каждой капли образуется влажное кольцо. Если молоко не разбавлено водой, то кольцо вокруг капли будет очень узкое и высыхает спустя полтора или два часа. Напротив, чем шире кольцо и чем быстрее оно высыхает, тем большим количеством воды разбавлено молоко.</w:t>
      </w:r>
    </w:p>
    <w:p w:rsidR="00DD6330" w:rsidRPr="00977336" w:rsidRDefault="00DD6330" w:rsidP="00DD6330">
      <w:pPr>
        <w:pStyle w:val="a9"/>
        <w:shd w:val="clear" w:color="auto" w:fill="FFFFFF"/>
        <w:spacing w:before="0" w:beforeAutospacing="0" w:after="0" w:afterAutospacing="0"/>
        <w:ind w:firstLine="425"/>
        <w:jc w:val="both"/>
        <w:rPr>
          <w:sz w:val="28"/>
          <w:szCs w:val="28"/>
        </w:rPr>
      </w:pPr>
      <w:r w:rsidRPr="00977336">
        <w:rPr>
          <w:sz w:val="28"/>
          <w:szCs w:val="28"/>
        </w:rPr>
        <w:t>Если молоко разбавлено: на 10 % (по объёму) количеством воды, влажное кольцо вокруг капли высыхает</w:t>
      </w:r>
      <w:r w:rsidRPr="00977336">
        <w:rPr>
          <w:rStyle w:val="apple-converted-space"/>
          <w:szCs w:val="28"/>
        </w:rPr>
        <w:t> </w:t>
      </w:r>
      <w:r w:rsidRPr="00977336">
        <w:rPr>
          <w:sz w:val="28"/>
          <w:szCs w:val="28"/>
        </w:rPr>
        <w:t>через час; при 30 % –</w:t>
      </w:r>
      <w:r w:rsidRPr="00977336">
        <w:rPr>
          <w:rStyle w:val="apple-converted-space"/>
          <w:szCs w:val="28"/>
        </w:rPr>
        <w:t> </w:t>
      </w:r>
      <w:r w:rsidRPr="00977336">
        <w:rPr>
          <w:sz w:val="28"/>
          <w:szCs w:val="28"/>
        </w:rPr>
        <w:t>через полчаса;</w:t>
      </w:r>
      <w:r w:rsidRPr="00977336">
        <w:rPr>
          <w:sz w:val="28"/>
          <w:szCs w:val="28"/>
        </w:rPr>
        <w:br/>
        <w:t>при 50 % (т.е. половина на половину) –</w:t>
      </w:r>
      <w:r w:rsidRPr="00977336">
        <w:rPr>
          <w:rStyle w:val="apple-converted-space"/>
          <w:szCs w:val="28"/>
        </w:rPr>
        <w:t> </w:t>
      </w:r>
      <w:r w:rsidRPr="00977336">
        <w:rPr>
          <w:sz w:val="28"/>
          <w:szCs w:val="28"/>
        </w:rPr>
        <w:t>через 15-20 минут.</w:t>
      </w:r>
    </w:p>
    <w:p w:rsidR="00DD6330" w:rsidRPr="00977336" w:rsidRDefault="00DD6330" w:rsidP="00DD6330">
      <w:pPr>
        <w:pStyle w:val="a9"/>
        <w:shd w:val="clear" w:color="auto" w:fill="FFFFFF"/>
        <w:spacing w:before="0" w:beforeAutospacing="0" w:after="0" w:afterAutospacing="0"/>
        <w:ind w:firstLine="425"/>
        <w:jc w:val="both"/>
        <w:rPr>
          <w:sz w:val="28"/>
          <w:szCs w:val="28"/>
        </w:rPr>
      </w:pPr>
    </w:p>
    <w:p w:rsidR="00DD6330" w:rsidRPr="00977336" w:rsidRDefault="00A83178" w:rsidP="00DD6330">
      <w:pPr>
        <w:spacing w:after="0" w:line="240" w:lineRule="auto"/>
        <w:ind w:firstLine="425"/>
        <w:jc w:val="both"/>
        <w:rPr>
          <w:rFonts w:ascii="Times New Roman" w:eastAsia="Times New Roman" w:hAnsi="Times New Roman"/>
          <w:color w:val="000000"/>
          <w:sz w:val="28"/>
          <w:szCs w:val="28"/>
          <w:shd w:val="clear" w:color="auto" w:fill="FFFFFF"/>
        </w:rPr>
      </w:pPr>
      <w:r>
        <w:rPr>
          <w:rFonts w:ascii="Times New Roman" w:eastAsia="Times New Roman" w:hAnsi="Times New Roman"/>
          <w:color w:val="000000"/>
          <w:sz w:val="28"/>
          <w:szCs w:val="28"/>
          <w:shd w:val="clear" w:color="auto" w:fill="FFFFFF"/>
        </w:rPr>
        <w:t xml:space="preserve">Таблица 1- </w:t>
      </w:r>
      <w:r w:rsidR="00DD6330" w:rsidRPr="00977336">
        <w:rPr>
          <w:rFonts w:ascii="Times New Roman" w:eastAsia="Times New Roman" w:hAnsi="Times New Roman"/>
          <w:color w:val="000000"/>
          <w:sz w:val="28"/>
          <w:szCs w:val="28"/>
          <w:shd w:val="clear" w:color="auto" w:fill="FFFFFF"/>
        </w:rPr>
        <w:t>Определение вида двойной фальсификации</w:t>
      </w:r>
    </w:p>
    <w:p w:rsidR="00DD6330" w:rsidRPr="00977336" w:rsidRDefault="00DD6330" w:rsidP="00DD6330">
      <w:pPr>
        <w:tabs>
          <w:tab w:val="left" w:pos="2898"/>
        </w:tabs>
        <w:spacing w:after="0" w:line="240" w:lineRule="auto"/>
        <w:ind w:firstLine="425"/>
        <w:jc w:val="both"/>
        <w:rPr>
          <w:rFonts w:ascii="Times New Roman" w:eastAsia="Times New Roman" w:hAnsi="Times New Roman"/>
          <w:color w:val="000000"/>
          <w:sz w:val="28"/>
          <w:szCs w:val="28"/>
          <w:shd w:val="clear" w:color="auto" w:fill="FFFFFF"/>
        </w:rPr>
      </w:pPr>
      <w:r>
        <w:rPr>
          <w:rFonts w:ascii="Times New Roman" w:eastAsia="Times New Roman" w:hAnsi="Times New Roman"/>
          <w:color w:val="000000"/>
          <w:sz w:val="28"/>
          <w:szCs w:val="28"/>
          <w:shd w:val="clear" w:color="auto" w:fill="FFFFFF"/>
        </w:rPr>
        <w:tab/>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903"/>
        <w:gridCol w:w="930"/>
        <w:gridCol w:w="850"/>
        <w:gridCol w:w="709"/>
        <w:gridCol w:w="992"/>
        <w:gridCol w:w="709"/>
        <w:gridCol w:w="709"/>
        <w:gridCol w:w="1134"/>
        <w:gridCol w:w="709"/>
        <w:gridCol w:w="708"/>
      </w:tblGrid>
      <w:tr w:rsidR="00DD6330" w:rsidRPr="00BA152F" w:rsidTr="000759BA">
        <w:tc>
          <w:tcPr>
            <w:tcW w:w="1394" w:type="dxa"/>
            <w:vMerge w:val="restart"/>
            <w:shd w:val="clear" w:color="auto" w:fill="auto"/>
            <w:hideMark/>
          </w:tcPr>
          <w:p w:rsidR="00DD6330" w:rsidRPr="00BA152F" w:rsidRDefault="00DD6330" w:rsidP="00A83178">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Показатели</w:t>
            </w:r>
          </w:p>
        </w:tc>
        <w:tc>
          <w:tcPr>
            <w:tcW w:w="903" w:type="dxa"/>
            <w:vMerge w:val="restart"/>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Про</w:t>
            </w:r>
            <w:r w:rsidRPr="00BA152F">
              <w:rPr>
                <w:rFonts w:ascii="Times New Roman" w:eastAsia="Times New Roman" w:hAnsi="Times New Roman" w:cs="Times New Roman"/>
                <w:sz w:val="24"/>
                <w:szCs w:val="24"/>
                <w:lang w:val="en-US"/>
              </w:rPr>
              <w:t>-</w:t>
            </w:r>
            <w:r w:rsidRPr="00BA152F">
              <w:rPr>
                <w:rFonts w:ascii="Times New Roman" w:eastAsia="Times New Roman" w:hAnsi="Times New Roman" w:cs="Times New Roman"/>
                <w:sz w:val="24"/>
                <w:szCs w:val="24"/>
              </w:rPr>
              <w:t>ба</w:t>
            </w:r>
            <w:proofErr w:type="gramEnd"/>
            <w:r w:rsidRPr="00BA152F">
              <w:rPr>
                <w:rFonts w:ascii="Times New Roman" w:eastAsia="Times New Roman" w:hAnsi="Times New Roman" w:cs="Times New Roman"/>
                <w:sz w:val="24"/>
                <w:szCs w:val="24"/>
              </w:rPr>
              <w:br/>
              <w:t>стой</w:t>
            </w:r>
            <w:r w:rsidRPr="00BA152F">
              <w:rPr>
                <w:rFonts w:ascii="Times New Roman" w:eastAsia="Times New Roman" w:hAnsi="Times New Roman" w:cs="Times New Roman"/>
                <w:sz w:val="24"/>
                <w:szCs w:val="24"/>
                <w:lang w:val="en-US"/>
              </w:rPr>
              <w:t>-</w:t>
            </w:r>
            <w:r w:rsidRPr="00BA152F">
              <w:rPr>
                <w:rFonts w:ascii="Times New Roman" w:eastAsia="Times New Roman" w:hAnsi="Times New Roman" w:cs="Times New Roman"/>
                <w:sz w:val="24"/>
                <w:szCs w:val="24"/>
              </w:rPr>
              <w:t>ла</w:t>
            </w:r>
          </w:p>
        </w:tc>
        <w:tc>
          <w:tcPr>
            <w:tcW w:w="7450" w:type="dxa"/>
            <w:gridSpan w:val="9"/>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Сомнительные пробы</w:t>
            </w:r>
          </w:p>
        </w:tc>
      </w:tr>
      <w:tr w:rsidR="00DD6330" w:rsidRPr="00BA152F" w:rsidTr="000759BA">
        <w:tc>
          <w:tcPr>
            <w:tcW w:w="1394"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903"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2489" w:type="dxa"/>
            <w:gridSpan w:val="3"/>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A</w:t>
            </w:r>
          </w:p>
        </w:tc>
        <w:tc>
          <w:tcPr>
            <w:tcW w:w="2410" w:type="dxa"/>
            <w:gridSpan w:val="3"/>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B</w:t>
            </w:r>
          </w:p>
        </w:tc>
        <w:tc>
          <w:tcPr>
            <w:tcW w:w="2551" w:type="dxa"/>
            <w:gridSpan w:val="3"/>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C</w:t>
            </w:r>
          </w:p>
        </w:tc>
      </w:tr>
      <w:tr w:rsidR="00DD6330" w:rsidRPr="00BA152F" w:rsidTr="000759BA">
        <w:tc>
          <w:tcPr>
            <w:tcW w:w="1394"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903"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930" w:type="dxa"/>
            <w:vMerge w:val="restart"/>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Стои-мости</w:t>
            </w:r>
            <w:proofErr w:type="gramEnd"/>
          </w:p>
        </w:tc>
        <w:tc>
          <w:tcPr>
            <w:tcW w:w="1559" w:type="dxa"/>
            <w:gridSpan w:val="2"/>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разница</w:t>
            </w:r>
          </w:p>
        </w:tc>
        <w:tc>
          <w:tcPr>
            <w:tcW w:w="992" w:type="dxa"/>
            <w:vMerge w:val="restart"/>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Стои-мости</w:t>
            </w:r>
            <w:proofErr w:type="gramEnd"/>
          </w:p>
        </w:tc>
        <w:tc>
          <w:tcPr>
            <w:tcW w:w="1418" w:type="dxa"/>
            <w:gridSpan w:val="2"/>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разница</w:t>
            </w:r>
          </w:p>
        </w:tc>
        <w:tc>
          <w:tcPr>
            <w:tcW w:w="1134" w:type="dxa"/>
            <w:vMerge w:val="restart"/>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Стои-мости</w:t>
            </w:r>
            <w:proofErr w:type="gramEnd"/>
          </w:p>
        </w:tc>
        <w:tc>
          <w:tcPr>
            <w:tcW w:w="1417" w:type="dxa"/>
            <w:gridSpan w:val="2"/>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разница</w:t>
            </w:r>
          </w:p>
        </w:tc>
      </w:tr>
      <w:tr w:rsidR="00DD6330" w:rsidRPr="00BA152F" w:rsidTr="000759BA">
        <w:tc>
          <w:tcPr>
            <w:tcW w:w="1394"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903"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930"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85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w:t>
            </w:r>
          </w:p>
        </w:tc>
        <w:tc>
          <w:tcPr>
            <w:tcW w:w="992"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w:t>
            </w:r>
          </w:p>
        </w:tc>
        <w:tc>
          <w:tcPr>
            <w:tcW w:w="1134" w:type="dxa"/>
            <w:vMerge/>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w:t>
            </w:r>
          </w:p>
        </w:tc>
        <w:tc>
          <w:tcPr>
            <w:tcW w:w="708"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w:t>
            </w:r>
          </w:p>
        </w:tc>
      </w:tr>
      <w:tr w:rsidR="00DD6330" w:rsidRPr="00BA152F" w:rsidTr="000759BA">
        <w:tc>
          <w:tcPr>
            <w:tcW w:w="139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Плот</w:t>
            </w:r>
            <w:r w:rsidRPr="00BA152F">
              <w:rPr>
                <w:rFonts w:ascii="Times New Roman" w:eastAsia="Times New Roman" w:hAnsi="Times New Roman" w:cs="Times New Roman"/>
                <w:sz w:val="24"/>
                <w:szCs w:val="24"/>
                <w:lang w:val="en-US"/>
              </w:rPr>
              <w:t>-</w:t>
            </w:r>
            <w:r w:rsidRPr="00BA152F">
              <w:rPr>
                <w:rFonts w:ascii="Times New Roman" w:eastAsia="Times New Roman" w:hAnsi="Times New Roman" w:cs="Times New Roman"/>
                <w:sz w:val="24"/>
                <w:szCs w:val="24"/>
              </w:rPr>
              <w:t>ность</w:t>
            </w:r>
            <w:proofErr w:type="gramEnd"/>
          </w:p>
        </w:tc>
        <w:tc>
          <w:tcPr>
            <w:tcW w:w="903"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1.029</w:t>
            </w:r>
            <w:r w:rsidRPr="00BA152F">
              <w:rPr>
                <w:rFonts w:ascii="Times New Roman" w:eastAsia="Times New Roman" w:hAnsi="Times New Roman" w:cs="Times New Roman"/>
                <w:sz w:val="24"/>
                <w:szCs w:val="24"/>
                <w:vertAlign w:val="superscript"/>
              </w:rPr>
              <w:t>6</w:t>
            </w:r>
          </w:p>
        </w:tc>
        <w:tc>
          <w:tcPr>
            <w:tcW w:w="93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1.027</w:t>
            </w:r>
            <w:r w:rsidRPr="00BA152F">
              <w:rPr>
                <w:rFonts w:ascii="Times New Roman" w:eastAsia="Times New Roman" w:hAnsi="Times New Roman" w:cs="Times New Roman"/>
                <w:sz w:val="24"/>
                <w:szCs w:val="24"/>
                <w:vertAlign w:val="superscript"/>
              </w:rPr>
              <w:t>8</w:t>
            </w:r>
          </w:p>
        </w:tc>
        <w:tc>
          <w:tcPr>
            <w:tcW w:w="85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-1,8</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6,0</w:t>
            </w:r>
          </w:p>
        </w:tc>
        <w:tc>
          <w:tcPr>
            <w:tcW w:w="992"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1.029</w:t>
            </w:r>
            <w:r w:rsidRPr="00BA152F">
              <w:rPr>
                <w:rFonts w:ascii="Times New Roman" w:eastAsia="Times New Roman" w:hAnsi="Times New Roman" w:cs="Times New Roman"/>
                <w:sz w:val="24"/>
                <w:szCs w:val="24"/>
                <w:vertAlign w:val="superscript"/>
              </w:rPr>
              <w:t>5</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-0,1</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0,3</w:t>
            </w:r>
          </w:p>
        </w:tc>
        <w:tc>
          <w:tcPr>
            <w:tcW w:w="113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1.030</w:t>
            </w:r>
            <w:r w:rsidRPr="00BA152F">
              <w:rPr>
                <w:rFonts w:ascii="Times New Roman" w:eastAsia="Times New Roman" w:hAnsi="Times New Roman" w:cs="Times New Roman"/>
                <w:sz w:val="24"/>
                <w:szCs w:val="24"/>
                <w:vertAlign w:val="superscript"/>
              </w:rPr>
              <w:t>4</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+0,8</w:t>
            </w:r>
          </w:p>
        </w:tc>
        <w:tc>
          <w:tcPr>
            <w:tcW w:w="708"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16,0</w:t>
            </w:r>
          </w:p>
        </w:tc>
      </w:tr>
      <w:tr w:rsidR="00DD6330" w:rsidRPr="00BA152F" w:rsidTr="000759BA">
        <w:tc>
          <w:tcPr>
            <w:tcW w:w="139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Жир</w:t>
            </w:r>
            <w:r w:rsidRPr="00BA152F">
              <w:rPr>
                <w:rFonts w:ascii="Times New Roman" w:eastAsia="Times New Roman" w:hAnsi="Times New Roman" w:cs="Times New Roman"/>
                <w:sz w:val="24"/>
                <w:szCs w:val="24"/>
                <w:lang w:val="en-US"/>
              </w:rPr>
              <w:t>-</w:t>
            </w:r>
            <w:r w:rsidRPr="00BA152F">
              <w:rPr>
                <w:rFonts w:ascii="Times New Roman" w:eastAsia="Times New Roman" w:hAnsi="Times New Roman" w:cs="Times New Roman"/>
                <w:sz w:val="24"/>
                <w:szCs w:val="24"/>
              </w:rPr>
              <w:t>ность</w:t>
            </w:r>
            <w:proofErr w:type="gramEnd"/>
          </w:p>
        </w:tc>
        <w:tc>
          <w:tcPr>
            <w:tcW w:w="903"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4,0</w:t>
            </w:r>
          </w:p>
        </w:tc>
        <w:tc>
          <w:tcPr>
            <w:tcW w:w="93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2,8</w:t>
            </w:r>
          </w:p>
        </w:tc>
        <w:tc>
          <w:tcPr>
            <w:tcW w:w="85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-1,2</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30,0</w:t>
            </w:r>
          </w:p>
        </w:tc>
        <w:tc>
          <w:tcPr>
            <w:tcW w:w="992"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2,6</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-1,4</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35,0</w:t>
            </w:r>
          </w:p>
        </w:tc>
        <w:tc>
          <w:tcPr>
            <w:tcW w:w="113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2,0</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-2,0</w:t>
            </w:r>
          </w:p>
        </w:tc>
        <w:tc>
          <w:tcPr>
            <w:tcW w:w="708"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50,0</w:t>
            </w:r>
          </w:p>
        </w:tc>
      </w:tr>
      <w:tr w:rsidR="00DD6330" w:rsidRPr="00BA152F" w:rsidTr="000759BA">
        <w:tc>
          <w:tcPr>
            <w:tcW w:w="139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proofErr w:type="gramStart"/>
            <w:r w:rsidRPr="00BA152F">
              <w:rPr>
                <w:rFonts w:ascii="Times New Roman" w:eastAsia="Times New Roman" w:hAnsi="Times New Roman" w:cs="Times New Roman"/>
                <w:sz w:val="24"/>
                <w:szCs w:val="24"/>
              </w:rPr>
              <w:t>СВ</w:t>
            </w:r>
            <w:proofErr w:type="gramEnd"/>
          </w:p>
        </w:tc>
        <w:tc>
          <w:tcPr>
            <w:tcW w:w="903"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12,96</w:t>
            </w:r>
          </w:p>
        </w:tc>
        <w:tc>
          <w:tcPr>
            <w:tcW w:w="93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11,07</w:t>
            </w:r>
          </w:p>
        </w:tc>
        <w:tc>
          <w:tcPr>
            <w:tcW w:w="85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-1,89</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14,6</w:t>
            </w:r>
          </w:p>
        </w:tc>
        <w:tc>
          <w:tcPr>
            <w:tcW w:w="992"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11,26</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-1,7</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13,1</w:t>
            </w:r>
          </w:p>
        </w:tc>
        <w:tc>
          <w:tcPr>
            <w:tcW w:w="113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10,76</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-2,2</w:t>
            </w:r>
          </w:p>
        </w:tc>
        <w:tc>
          <w:tcPr>
            <w:tcW w:w="708"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17,0</w:t>
            </w:r>
          </w:p>
        </w:tc>
      </w:tr>
      <w:tr w:rsidR="00DD6330" w:rsidRPr="00BA152F" w:rsidTr="000759BA">
        <w:tc>
          <w:tcPr>
            <w:tcW w:w="139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СОМО</w:t>
            </w:r>
          </w:p>
        </w:tc>
        <w:tc>
          <w:tcPr>
            <w:tcW w:w="903"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8,96</w:t>
            </w:r>
          </w:p>
        </w:tc>
        <w:tc>
          <w:tcPr>
            <w:tcW w:w="93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8,27</w:t>
            </w:r>
          </w:p>
        </w:tc>
        <w:tc>
          <w:tcPr>
            <w:tcW w:w="850"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-0,69</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7,7</w:t>
            </w:r>
          </w:p>
        </w:tc>
        <w:tc>
          <w:tcPr>
            <w:tcW w:w="992"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8,66</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-0,3</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3,3</w:t>
            </w:r>
          </w:p>
        </w:tc>
        <w:tc>
          <w:tcPr>
            <w:tcW w:w="1134"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8,76</w:t>
            </w:r>
          </w:p>
        </w:tc>
        <w:tc>
          <w:tcPr>
            <w:tcW w:w="709"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-0,2</w:t>
            </w:r>
          </w:p>
        </w:tc>
        <w:tc>
          <w:tcPr>
            <w:tcW w:w="708" w:type="dxa"/>
            <w:shd w:val="clear" w:color="auto" w:fill="auto"/>
            <w:hideMark/>
          </w:tcPr>
          <w:p w:rsidR="00DD6330" w:rsidRPr="00BA152F" w:rsidRDefault="00DD6330" w:rsidP="000759BA">
            <w:pPr>
              <w:spacing w:after="0" w:line="240" w:lineRule="auto"/>
              <w:jc w:val="both"/>
              <w:rPr>
                <w:rFonts w:ascii="Times New Roman" w:eastAsia="Times New Roman" w:hAnsi="Times New Roman" w:cs="Times New Roman"/>
                <w:sz w:val="24"/>
                <w:szCs w:val="24"/>
              </w:rPr>
            </w:pPr>
            <w:r w:rsidRPr="00BA152F">
              <w:rPr>
                <w:rFonts w:ascii="Times New Roman" w:eastAsia="Times New Roman" w:hAnsi="Times New Roman" w:cs="Times New Roman"/>
                <w:sz w:val="24"/>
                <w:szCs w:val="24"/>
              </w:rPr>
              <w:t>2,2</w:t>
            </w:r>
          </w:p>
        </w:tc>
      </w:tr>
    </w:tbl>
    <w:p w:rsidR="00DD6330" w:rsidRDefault="00DD6330" w:rsidP="00DD6330">
      <w:pPr>
        <w:pStyle w:val="a9"/>
        <w:spacing w:before="0" w:beforeAutospacing="0" w:after="0" w:afterAutospacing="0"/>
        <w:ind w:firstLine="425"/>
        <w:jc w:val="both"/>
        <w:rPr>
          <w:bCs/>
          <w:sz w:val="28"/>
          <w:szCs w:val="28"/>
          <w:shd w:val="clear" w:color="auto" w:fill="FFFFFF"/>
        </w:rPr>
      </w:pPr>
      <w:r w:rsidRPr="00BA152F">
        <w:rPr>
          <w:bCs/>
          <w:sz w:val="28"/>
          <w:szCs w:val="28"/>
          <w:shd w:val="clear" w:color="auto" w:fill="FFFFFF"/>
        </w:rPr>
        <w:t>3 способ.</w:t>
      </w:r>
      <w:r w:rsidRPr="00DF1B59">
        <w:rPr>
          <w:bCs/>
          <w:sz w:val="28"/>
          <w:szCs w:val="28"/>
          <w:shd w:val="clear" w:color="auto" w:fill="FFFFFF"/>
        </w:rPr>
        <w:t xml:space="preserve"> </w:t>
      </w:r>
      <w:r>
        <w:rPr>
          <w:bCs/>
          <w:sz w:val="28"/>
          <w:szCs w:val="28"/>
          <w:shd w:val="clear" w:color="auto" w:fill="FFFFFF"/>
        </w:rPr>
        <w:t>Определить фальсификации с помощью прибора «Лактан»</w:t>
      </w:r>
    </w:p>
    <w:p w:rsidR="00DD6330" w:rsidRPr="00DA1A72" w:rsidRDefault="00DD6330" w:rsidP="00DD6330">
      <w:pPr>
        <w:pStyle w:val="a3"/>
        <w:shd w:val="clear" w:color="auto" w:fill="FFFFFF"/>
        <w:tabs>
          <w:tab w:val="left" w:pos="1080"/>
        </w:tabs>
        <w:autoSpaceDE w:val="0"/>
        <w:autoSpaceDN w:val="0"/>
        <w:adjustRightInd w:val="0"/>
        <w:spacing w:after="0" w:line="240" w:lineRule="auto"/>
        <w:jc w:val="both"/>
        <w:rPr>
          <w:rFonts w:ascii="Times New Roman" w:hAnsi="Times New Roman"/>
          <w:i/>
          <w:color w:val="000000"/>
          <w:sz w:val="28"/>
          <w:szCs w:val="28"/>
        </w:rPr>
      </w:pPr>
      <w:r w:rsidRPr="00DA1A72">
        <w:rPr>
          <w:rFonts w:ascii="Times New Roman" w:hAnsi="Times New Roman"/>
          <w:i/>
          <w:color w:val="000000"/>
          <w:sz w:val="28"/>
          <w:szCs w:val="28"/>
        </w:rPr>
        <w:t>Порядок выполнения работы</w:t>
      </w:r>
    </w:p>
    <w:p w:rsidR="00DD6330" w:rsidRPr="003716A7" w:rsidRDefault="00DD6330" w:rsidP="00DD6330">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3716A7">
        <w:rPr>
          <w:rFonts w:ascii="Times New Roman" w:hAnsi="Times New Roman"/>
          <w:i/>
          <w:color w:val="000000"/>
          <w:sz w:val="28"/>
          <w:szCs w:val="28"/>
        </w:rPr>
        <w:t>Необходимые материалы и оборудование:</w:t>
      </w:r>
    </w:p>
    <w:p w:rsidR="00DD6330" w:rsidRPr="00985324" w:rsidRDefault="00DD6330" w:rsidP="00DD6330">
      <w:pPr>
        <w:pStyle w:val="psection"/>
        <w:spacing w:before="0" w:beforeAutospacing="0" w:after="0" w:afterAutospacing="0"/>
        <w:jc w:val="both"/>
        <w:rPr>
          <w:sz w:val="28"/>
          <w:szCs w:val="28"/>
        </w:rPr>
      </w:pPr>
      <w:r w:rsidRPr="00985324">
        <w:rPr>
          <w:sz w:val="28"/>
          <w:szCs w:val="28"/>
        </w:rPr>
        <w:t>Штатив для пробирок, пробирки, пипетки на 1, 2, 5, 10, 20 мл, водяная баня с термометром, капельницы, химические стаканчики емкостью 100 мл, воронки, фильтры, колбы на 50 мл.</w:t>
      </w:r>
    </w:p>
    <w:p w:rsidR="00DD6330" w:rsidRPr="00985324" w:rsidRDefault="00DD6330" w:rsidP="00DD6330">
      <w:pPr>
        <w:pStyle w:val="psection"/>
        <w:spacing w:before="0" w:beforeAutospacing="0" w:after="0" w:afterAutospacing="0"/>
        <w:jc w:val="both"/>
        <w:rPr>
          <w:sz w:val="28"/>
          <w:szCs w:val="28"/>
        </w:rPr>
      </w:pPr>
      <w:r w:rsidRPr="00985324">
        <w:rPr>
          <w:sz w:val="28"/>
          <w:szCs w:val="28"/>
        </w:rPr>
        <w:t>2%-ный раствор азотнокислого серебра, 0,5%-ный спиртовой раствор йода, 0,2%-ный спиртовой раствор розоловой кислоты, насыщенный раствор аспирина, 10%-ный раствор хлористого железа, дистиллированная вода.</w:t>
      </w:r>
    </w:p>
    <w:p w:rsidR="00DD6330" w:rsidRPr="00DA1A72" w:rsidRDefault="00DD6330" w:rsidP="00DD6330">
      <w:pPr>
        <w:shd w:val="clear" w:color="auto" w:fill="FFFFFF"/>
        <w:spacing w:after="0" w:line="240" w:lineRule="auto"/>
        <w:ind w:firstLine="709"/>
        <w:jc w:val="both"/>
        <w:rPr>
          <w:rFonts w:ascii="Times New Roman" w:eastAsia="Times New Roman" w:hAnsi="Times New Roman"/>
          <w:b/>
          <w:i/>
          <w:spacing w:val="-8"/>
          <w:sz w:val="28"/>
          <w:szCs w:val="28"/>
        </w:rPr>
      </w:pPr>
      <w:r w:rsidRPr="00DA1A72">
        <w:rPr>
          <w:rFonts w:ascii="Times New Roman" w:eastAsia="Times New Roman" w:hAnsi="Times New Roman"/>
          <w:bCs/>
          <w:i/>
          <w:sz w:val="28"/>
          <w:szCs w:val="28"/>
          <w:shd w:val="clear" w:color="auto" w:fill="FFFFFF"/>
        </w:rPr>
        <w:t>Определить степень разбавленности молока водой.</w:t>
      </w:r>
      <w:r w:rsidRPr="00DA1A72">
        <w:rPr>
          <w:rFonts w:ascii="Times New Roman" w:eastAsia="Times New Roman" w:hAnsi="Times New Roman"/>
          <w:i/>
          <w:spacing w:val="-8"/>
          <w:sz w:val="28"/>
          <w:szCs w:val="28"/>
        </w:rPr>
        <w:t xml:space="preserve"> Выбрать способ определения</w:t>
      </w:r>
      <w:r w:rsidRPr="00DA1A72">
        <w:rPr>
          <w:rFonts w:ascii="Times New Roman" w:eastAsia="Times New Roman" w:hAnsi="Times New Roman"/>
          <w:b/>
          <w:i/>
          <w:spacing w:val="-8"/>
          <w:sz w:val="28"/>
          <w:szCs w:val="28"/>
        </w:rPr>
        <w:t xml:space="preserve"> </w:t>
      </w:r>
    </w:p>
    <w:p w:rsidR="00DD6330" w:rsidRPr="00DA1A72" w:rsidRDefault="00DD6330" w:rsidP="00DD6330">
      <w:pPr>
        <w:pStyle w:val="a9"/>
        <w:spacing w:before="0" w:beforeAutospacing="0" w:after="0" w:afterAutospacing="0"/>
        <w:ind w:firstLine="709"/>
        <w:jc w:val="both"/>
        <w:rPr>
          <w:b/>
          <w:i/>
          <w:sz w:val="28"/>
          <w:szCs w:val="28"/>
        </w:rPr>
      </w:pPr>
      <w:r w:rsidRPr="00DA1A72">
        <w:rPr>
          <w:rStyle w:val="a4"/>
          <w:b w:val="0"/>
          <w:i/>
          <w:sz w:val="28"/>
          <w:szCs w:val="28"/>
        </w:rPr>
        <w:t>Установление рабочего режима</w:t>
      </w:r>
    </w:p>
    <w:p w:rsidR="00DD6330" w:rsidRPr="005E2651" w:rsidRDefault="00DD6330" w:rsidP="00DD6330">
      <w:pPr>
        <w:pStyle w:val="a9"/>
        <w:spacing w:before="0" w:beforeAutospacing="0" w:after="0" w:afterAutospacing="0"/>
        <w:ind w:firstLine="709"/>
        <w:jc w:val="both"/>
        <w:rPr>
          <w:sz w:val="28"/>
          <w:szCs w:val="28"/>
        </w:rPr>
      </w:pPr>
      <w:r w:rsidRPr="005E2651">
        <w:rPr>
          <w:rStyle w:val="a4"/>
          <w:sz w:val="28"/>
          <w:szCs w:val="28"/>
        </w:rPr>
        <w:t> </w:t>
      </w:r>
      <w:r w:rsidRPr="005E2651">
        <w:rPr>
          <w:sz w:val="28"/>
          <w:szCs w:val="28"/>
        </w:rPr>
        <w:t>Установление рабочего режима занимает не более 5 минут. Прогрев совершается автоматически после включения анализатора в сеть. По окончании прогрева на дисплее появляется сообщение о готовности к использованию, после этого Вы можете работать на нем целый день.</w:t>
      </w:r>
    </w:p>
    <w:p w:rsidR="00DD6330" w:rsidRPr="00977336" w:rsidRDefault="00DD6330" w:rsidP="00DD6330">
      <w:pPr>
        <w:shd w:val="clear" w:color="auto" w:fill="FFFFFF"/>
        <w:spacing w:after="0" w:line="240" w:lineRule="auto"/>
        <w:ind w:firstLine="425"/>
        <w:jc w:val="both"/>
        <w:rPr>
          <w:rFonts w:ascii="Times New Roman" w:eastAsia="Times New Roman" w:hAnsi="Times New Roman"/>
          <w:sz w:val="28"/>
          <w:szCs w:val="28"/>
        </w:rPr>
      </w:pPr>
    </w:p>
    <w:p w:rsidR="00DD6330" w:rsidRDefault="00DD6330" w:rsidP="00DD6330">
      <w:pPr>
        <w:shd w:val="clear" w:color="auto" w:fill="FFFFFF"/>
        <w:spacing w:after="0" w:line="240" w:lineRule="auto"/>
        <w:ind w:firstLine="425"/>
        <w:jc w:val="both"/>
        <w:rPr>
          <w:rFonts w:ascii="Times New Roman" w:eastAsia="Times New Roman" w:hAnsi="Times New Roman"/>
          <w:bCs/>
          <w:sz w:val="28"/>
          <w:szCs w:val="28"/>
        </w:rPr>
      </w:pPr>
      <w:r w:rsidRPr="00977336">
        <w:rPr>
          <w:rFonts w:ascii="Times New Roman" w:eastAsia="Times New Roman" w:hAnsi="Times New Roman"/>
          <w:sz w:val="28"/>
          <w:szCs w:val="28"/>
        </w:rPr>
        <w:t xml:space="preserve">Таблица </w:t>
      </w:r>
      <w:r w:rsidR="00A83178">
        <w:rPr>
          <w:rFonts w:ascii="Times New Roman" w:eastAsia="Times New Roman" w:hAnsi="Times New Roman"/>
          <w:sz w:val="28"/>
          <w:szCs w:val="28"/>
        </w:rPr>
        <w:t>2</w:t>
      </w:r>
      <w:r w:rsidRPr="00977336">
        <w:rPr>
          <w:rFonts w:ascii="Times New Roman" w:eastAsia="Times New Roman" w:hAnsi="Times New Roman"/>
          <w:sz w:val="28"/>
          <w:szCs w:val="28"/>
        </w:rPr>
        <w:t xml:space="preserve">- </w:t>
      </w:r>
      <w:r w:rsidRPr="00977336">
        <w:rPr>
          <w:rFonts w:ascii="Times New Roman" w:eastAsia="Times New Roman" w:hAnsi="Times New Roman"/>
          <w:bCs/>
          <w:sz w:val="28"/>
          <w:szCs w:val="28"/>
        </w:rPr>
        <w:t>Степень разбавленности молока</w:t>
      </w:r>
    </w:p>
    <w:p w:rsidR="00A83178" w:rsidRPr="00977336" w:rsidRDefault="00A83178" w:rsidP="00DD6330">
      <w:pPr>
        <w:shd w:val="clear" w:color="auto" w:fill="FFFFFF"/>
        <w:spacing w:after="0" w:line="240" w:lineRule="auto"/>
        <w:ind w:firstLine="425"/>
        <w:jc w:val="both"/>
        <w:rPr>
          <w:rFonts w:ascii="Times New Roman" w:eastAsia="Times New Roman" w:hAnsi="Times New Roman"/>
          <w:bCs/>
          <w:sz w:val="28"/>
          <w:szCs w:val="28"/>
        </w:rPr>
      </w:pPr>
    </w:p>
    <w:tbl>
      <w:tblPr>
        <w:tblW w:w="9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0"/>
        <w:gridCol w:w="1421"/>
        <w:gridCol w:w="1701"/>
        <w:gridCol w:w="2122"/>
      </w:tblGrid>
      <w:tr w:rsidR="00DD6330" w:rsidRPr="002916B3" w:rsidTr="000759BA">
        <w:trPr>
          <w:trHeight w:val="540"/>
        </w:trPr>
        <w:tc>
          <w:tcPr>
            <w:tcW w:w="2309" w:type="pct"/>
            <w:vMerge w:val="restart"/>
            <w:shd w:val="clear" w:color="auto" w:fill="auto"/>
            <w:hideMark/>
          </w:tcPr>
          <w:p w:rsidR="00DD6330" w:rsidRPr="002916B3" w:rsidRDefault="00DD6330" w:rsidP="000759BA">
            <w:pPr>
              <w:spacing w:after="0" w:line="240" w:lineRule="auto"/>
              <w:jc w:val="both"/>
              <w:rPr>
                <w:rFonts w:ascii="Times New Roman" w:eastAsia="Times New Roman" w:hAnsi="Times New Roman"/>
                <w:sz w:val="28"/>
                <w:szCs w:val="28"/>
              </w:rPr>
            </w:pPr>
            <w:r w:rsidRPr="002916B3">
              <w:rPr>
                <w:rFonts w:ascii="Times New Roman" w:eastAsia="Times New Roman" w:hAnsi="Times New Roman"/>
                <w:bCs/>
                <w:sz w:val="28"/>
                <w:szCs w:val="28"/>
              </w:rPr>
              <w:t>Пробы молока</w:t>
            </w:r>
          </w:p>
          <w:p w:rsidR="00DD6330" w:rsidRPr="002916B3" w:rsidRDefault="00DD6330" w:rsidP="000759BA">
            <w:pPr>
              <w:spacing w:after="0" w:line="240" w:lineRule="auto"/>
              <w:jc w:val="both"/>
              <w:rPr>
                <w:rFonts w:ascii="Times New Roman" w:eastAsia="Times New Roman" w:hAnsi="Times New Roman"/>
                <w:sz w:val="28"/>
                <w:szCs w:val="28"/>
              </w:rPr>
            </w:pPr>
            <w:r w:rsidRPr="002916B3">
              <w:rPr>
                <w:rFonts w:ascii="Times New Roman" w:eastAsia="Times New Roman" w:hAnsi="Times New Roman"/>
                <w:sz w:val="28"/>
                <w:szCs w:val="28"/>
              </w:rPr>
              <w:t>(записать, где приобретено, изготовитель)</w:t>
            </w:r>
          </w:p>
        </w:tc>
        <w:tc>
          <w:tcPr>
            <w:tcW w:w="2691" w:type="pct"/>
            <w:gridSpan w:val="3"/>
            <w:shd w:val="clear" w:color="auto" w:fill="auto"/>
            <w:hideMark/>
          </w:tcPr>
          <w:p w:rsidR="00DD6330" w:rsidRPr="002916B3" w:rsidRDefault="00DD6330" w:rsidP="000759BA">
            <w:pPr>
              <w:spacing w:after="0" w:line="240" w:lineRule="auto"/>
              <w:jc w:val="both"/>
              <w:rPr>
                <w:rFonts w:ascii="Times New Roman" w:eastAsia="Times New Roman" w:hAnsi="Times New Roman"/>
                <w:bCs/>
                <w:sz w:val="28"/>
                <w:szCs w:val="28"/>
              </w:rPr>
            </w:pPr>
            <w:r w:rsidRPr="002916B3">
              <w:rPr>
                <w:rFonts w:ascii="Times New Roman" w:eastAsia="Times New Roman" w:hAnsi="Times New Roman"/>
                <w:bCs/>
                <w:sz w:val="28"/>
                <w:szCs w:val="28"/>
              </w:rPr>
              <w:t>Степень разбавленности молока</w:t>
            </w:r>
          </w:p>
          <w:p w:rsidR="00DD6330" w:rsidRPr="002916B3" w:rsidRDefault="00DD6330" w:rsidP="000759BA">
            <w:pPr>
              <w:spacing w:after="0" w:line="240" w:lineRule="auto"/>
              <w:jc w:val="both"/>
              <w:rPr>
                <w:rFonts w:ascii="Times New Roman" w:eastAsia="Times New Roman" w:hAnsi="Times New Roman"/>
                <w:sz w:val="28"/>
                <w:szCs w:val="28"/>
              </w:rPr>
            </w:pPr>
            <w:proofErr w:type="gramStart"/>
            <w:r w:rsidRPr="002916B3">
              <w:rPr>
                <w:rFonts w:ascii="Times New Roman" w:eastAsia="Times New Roman" w:hAnsi="Times New Roman"/>
                <w:sz w:val="28"/>
                <w:szCs w:val="28"/>
              </w:rPr>
              <w:t>В</w:t>
            </w:r>
            <w:proofErr w:type="gramEnd"/>
            <w:r w:rsidRPr="002916B3">
              <w:rPr>
                <w:rFonts w:ascii="Times New Roman" w:eastAsia="Times New Roman" w:hAnsi="Times New Roman"/>
                <w:sz w:val="28"/>
                <w:szCs w:val="28"/>
              </w:rPr>
              <w:t xml:space="preserve"> %, по объему</w:t>
            </w:r>
          </w:p>
        </w:tc>
      </w:tr>
      <w:tr w:rsidR="00DD6330" w:rsidRPr="002916B3" w:rsidTr="000759BA">
        <w:trPr>
          <w:trHeight w:val="387"/>
        </w:trPr>
        <w:tc>
          <w:tcPr>
            <w:tcW w:w="2309" w:type="pct"/>
            <w:vMerge/>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p>
        </w:tc>
        <w:tc>
          <w:tcPr>
            <w:tcW w:w="72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bCs/>
                <w:sz w:val="28"/>
                <w:szCs w:val="28"/>
              </w:rPr>
              <w:t>10 %</w:t>
            </w:r>
          </w:p>
        </w:tc>
        <w:tc>
          <w:tcPr>
            <w:tcW w:w="873"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bCs/>
                <w:sz w:val="28"/>
                <w:szCs w:val="28"/>
              </w:rPr>
              <w:t>30 %</w:t>
            </w:r>
          </w:p>
        </w:tc>
        <w:tc>
          <w:tcPr>
            <w:tcW w:w="1089" w:type="pct"/>
            <w:shd w:val="clear" w:color="auto" w:fill="auto"/>
            <w:hideMark/>
          </w:tcPr>
          <w:p w:rsidR="00DD6330" w:rsidRPr="002916B3" w:rsidRDefault="00DD6330" w:rsidP="000759BA">
            <w:pPr>
              <w:spacing w:after="0" w:line="240" w:lineRule="auto"/>
              <w:jc w:val="both"/>
              <w:rPr>
                <w:rFonts w:ascii="Times New Roman" w:eastAsia="Times New Roman" w:hAnsi="Times New Roman"/>
                <w:sz w:val="28"/>
                <w:szCs w:val="28"/>
              </w:rPr>
            </w:pPr>
            <w:r w:rsidRPr="002916B3">
              <w:rPr>
                <w:rFonts w:ascii="Times New Roman" w:eastAsia="Times New Roman" w:hAnsi="Times New Roman"/>
                <w:bCs/>
                <w:sz w:val="28"/>
                <w:szCs w:val="28"/>
              </w:rPr>
              <w:t>50 % и более</w:t>
            </w:r>
          </w:p>
        </w:tc>
      </w:tr>
      <w:tr w:rsidR="00DD6330" w:rsidRPr="002916B3" w:rsidTr="000759BA">
        <w:trPr>
          <w:trHeight w:val="230"/>
        </w:trPr>
        <w:tc>
          <w:tcPr>
            <w:tcW w:w="230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1.</w:t>
            </w:r>
          </w:p>
        </w:tc>
        <w:tc>
          <w:tcPr>
            <w:tcW w:w="72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873"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108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r>
      <w:tr w:rsidR="00DD6330" w:rsidRPr="002916B3" w:rsidTr="000759BA">
        <w:trPr>
          <w:trHeight w:val="166"/>
        </w:trPr>
        <w:tc>
          <w:tcPr>
            <w:tcW w:w="230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2.</w:t>
            </w:r>
          </w:p>
        </w:tc>
        <w:tc>
          <w:tcPr>
            <w:tcW w:w="72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873"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p>
        </w:tc>
        <w:tc>
          <w:tcPr>
            <w:tcW w:w="108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r>
      <w:tr w:rsidR="00DD6330" w:rsidRPr="002916B3" w:rsidTr="000759BA">
        <w:trPr>
          <w:trHeight w:val="229"/>
        </w:trPr>
        <w:tc>
          <w:tcPr>
            <w:tcW w:w="230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3.</w:t>
            </w:r>
          </w:p>
        </w:tc>
        <w:tc>
          <w:tcPr>
            <w:tcW w:w="72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873"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108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r>
      <w:tr w:rsidR="00DD6330" w:rsidRPr="002916B3" w:rsidTr="000759BA">
        <w:trPr>
          <w:trHeight w:val="228"/>
        </w:trPr>
        <w:tc>
          <w:tcPr>
            <w:tcW w:w="230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4.</w:t>
            </w:r>
          </w:p>
        </w:tc>
        <w:tc>
          <w:tcPr>
            <w:tcW w:w="72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873"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c>
          <w:tcPr>
            <w:tcW w:w="1089" w:type="pct"/>
            <w:shd w:val="clear" w:color="auto" w:fill="auto"/>
            <w:hideMark/>
          </w:tcPr>
          <w:p w:rsidR="00DD6330" w:rsidRPr="002916B3" w:rsidRDefault="00DD6330" w:rsidP="000759BA">
            <w:pPr>
              <w:spacing w:after="0" w:line="240" w:lineRule="auto"/>
              <w:ind w:firstLine="425"/>
              <w:jc w:val="both"/>
              <w:rPr>
                <w:rFonts w:ascii="Times New Roman" w:eastAsia="Times New Roman" w:hAnsi="Times New Roman"/>
                <w:sz w:val="28"/>
                <w:szCs w:val="28"/>
              </w:rPr>
            </w:pPr>
            <w:r w:rsidRPr="002916B3">
              <w:rPr>
                <w:rFonts w:ascii="Times New Roman" w:eastAsia="Times New Roman" w:hAnsi="Times New Roman"/>
                <w:sz w:val="28"/>
                <w:szCs w:val="28"/>
              </w:rPr>
              <w:t> </w:t>
            </w:r>
          </w:p>
        </w:tc>
      </w:tr>
    </w:tbl>
    <w:p w:rsidR="00DD6330" w:rsidRPr="00DA1A72" w:rsidRDefault="00DD6330" w:rsidP="00DD6330">
      <w:pPr>
        <w:shd w:val="clear" w:color="auto" w:fill="FFFFFF"/>
        <w:spacing w:after="0" w:line="240" w:lineRule="auto"/>
        <w:ind w:firstLine="709"/>
        <w:jc w:val="both"/>
        <w:rPr>
          <w:rFonts w:ascii="Times New Roman" w:eastAsia="Times New Roman" w:hAnsi="Times New Roman"/>
          <w:i/>
          <w:sz w:val="28"/>
          <w:szCs w:val="28"/>
        </w:rPr>
      </w:pPr>
      <w:r w:rsidRPr="00DA1A72">
        <w:rPr>
          <w:rFonts w:ascii="Times New Roman" w:eastAsia="Times New Roman" w:hAnsi="Times New Roman"/>
          <w:i/>
          <w:spacing w:val="-8"/>
          <w:sz w:val="28"/>
          <w:szCs w:val="28"/>
        </w:rPr>
        <w:t xml:space="preserve">Задание 2. Определить вид </w:t>
      </w:r>
      <w:r w:rsidRPr="00DA1A72">
        <w:rPr>
          <w:rFonts w:ascii="Times New Roman" w:eastAsia="Times New Roman" w:hAnsi="Times New Roman"/>
          <w:i/>
          <w:sz w:val="28"/>
          <w:szCs w:val="28"/>
        </w:rPr>
        <w:t>фальсификации питьевого молока</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Определение хромпика в молоке</w:t>
      </w:r>
    </w:p>
    <w:p w:rsidR="00DD6330" w:rsidRPr="00985324" w:rsidRDefault="00DD6330" w:rsidP="00DD6330">
      <w:pPr>
        <w:pStyle w:val="psection"/>
        <w:spacing w:before="0" w:beforeAutospacing="0" w:after="0" w:afterAutospacing="0"/>
        <w:ind w:firstLine="709"/>
        <w:jc w:val="both"/>
        <w:rPr>
          <w:sz w:val="28"/>
          <w:szCs w:val="28"/>
        </w:rPr>
      </w:pPr>
      <w:r>
        <w:rPr>
          <w:sz w:val="28"/>
          <w:szCs w:val="28"/>
        </w:rPr>
        <w:t xml:space="preserve">А. </w:t>
      </w:r>
      <w:r w:rsidRPr="00985324">
        <w:rPr>
          <w:sz w:val="28"/>
          <w:szCs w:val="28"/>
        </w:rPr>
        <w:t>В пробирку налить 2 мл молока и 2 мл 2%-ного раствора азотнокислого серебра. При наличии хромпика в молоке появится желтое окрашивание.</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Б. Определение перекиси водорода в молоке</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В пробирку налить 5 мл молока и 0,5 мл раствора йодистого калия и крахмала. При наличии перекиси водорода молоко слегка посинеет.</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lastRenderedPageBreak/>
        <w:t>В. Определение формалина в молоке</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 xml:space="preserve">В пробирку налить 2 мл смеси кислот (серной и азотной). Осторожно по стенке пробирки наслоить 5 мл молока. В присутствии формали- на </w:t>
      </w:r>
      <w:proofErr w:type="gramStart"/>
      <w:r w:rsidRPr="00985324">
        <w:rPr>
          <w:sz w:val="28"/>
          <w:szCs w:val="28"/>
        </w:rPr>
        <w:t>на</w:t>
      </w:r>
      <w:proofErr w:type="gramEnd"/>
      <w:r w:rsidRPr="00985324">
        <w:rPr>
          <w:sz w:val="28"/>
          <w:szCs w:val="28"/>
        </w:rPr>
        <w:t xml:space="preserve"> границе соприкосновения жидкостей образуется фиолетовое кольцо, при отсутствии – желтое.</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Г. Определение крахмала (муки) в молоке</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В пробирку налить 5 мл молока и 0,5 мл спиртового раствора йода.</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При наличии крахмала молоко окрасится в темно-синий цвет.</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Д. Определение соды в молоке</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 xml:space="preserve">Обнаружить соду в молоке можно пробой с </w:t>
      </w:r>
      <w:r w:rsidRPr="00AE1575">
        <w:rPr>
          <w:color w:val="000000" w:themeColor="text1"/>
          <w:sz w:val="28"/>
          <w:szCs w:val="28"/>
        </w:rPr>
        <w:t>розоловой</w:t>
      </w:r>
      <w:r w:rsidRPr="009A7E07">
        <w:rPr>
          <w:color w:val="FF0000"/>
          <w:sz w:val="28"/>
          <w:szCs w:val="28"/>
        </w:rPr>
        <w:t xml:space="preserve"> </w:t>
      </w:r>
      <w:r w:rsidRPr="00985324">
        <w:rPr>
          <w:sz w:val="28"/>
          <w:szCs w:val="28"/>
        </w:rPr>
        <w:t>кислотой или аспирином.</w:t>
      </w:r>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1. В пробирке смешать 5 мл исследуемого молока с 5 мл 0,2%-ного</w:t>
      </w:r>
      <w:r>
        <w:rPr>
          <w:sz w:val="28"/>
          <w:szCs w:val="28"/>
        </w:rPr>
        <w:t xml:space="preserve"> </w:t>
      </w:r>
      <w:r w:rsidRPr="00985324">
        <w:rPr>
          <w:sz w:val="28"/>
          <w:szCs w:val="28"/>
        </w:rPr>
        <w:t xml:space="preserve">спиртового с раствора </w:t>
      </w:r>
      <w:r w:rsidRPr="00AE1575">
        <w:rPr>
          <w:color w:val="000000" w:themeColor="text1"/>
          <w:sz w:val="28"/>
          <w:szCs w:val="28"/>
        </w:rPr>
        <w:t>розоловой</w:t>
      </w:r>
      <w:r w:rsidRPr="00985324">
        <w:rPr>
          <w:sz w:val="28"/>
          <w:szCs w:val="28"/>
        </w:rPr>
        <w:t xml:space="preserve"> кислоты. </w:t>
      </w:r>
      <w:proofErr w:type="gramStart"/>
      <w:r w:rsidRPr="00985324">
        <w:rPr>
          <w:sz w:val="28"/>
          <w:szCs w:val="28"/>
        </w:rPr>
        <w:t>При наличии соды молоко окрасится в розово-красный цвет, при отсутствии – в оранжевый.</w:t>
      </w:r>
      <w:proofErr w:type="gramEnd"/>
    </w:p>
    <w:p w:rsidR="00DD6330" w:rsidRPr="00985324" w:rsidRDefault="00DD6330" w:rsidP="00DD6330">
      <w:pPr>
        <w:pStyle w:val="psection"/>
        <w:spacing w:before="0" w:beforeAutospacing="0" w:after="0" w:afterAutospacing="0"/>
        <w:ind w:firstLine="709"/>
        <w:jc w:val="both"/>
        <w:rPr>
          <w:sz w:val="28"/>
          <w:szCs w:val="28"/>
        </w:rPr>
      </w:pPr>
      <w:r w:rsidRPr="00985324">
        <w:rPr>
          <w:sz w:val="28"/>
          <w:szCs w:val="28"/>
        </w:rPr>
        <w:t>2. В колбу налить 10 мл молока, 10 мл дистиллированной воды и 2</w:t>
      </w:r>
      <w:r>
        <w:rPr>
          <w:sz w:val="28"/>
          <w:szCs w:val="28"/>
        </w:rPr>
        <w:t xml:space="preserve"> </w:t>
      </w:r>
      <w:r w:rsidRPr="00985324">
        <w:rPr>
          <w:sz w:val="28"/>
          <w:szCs w:val="28"/>
        </w:rPr>
        <w:t xml:space="preserve">мл насыщенного раствора аспирина. Содержимое колбы перемешать и нагреть в водяной бане до 60-65ºС. Через час вынуть колбу из бани и </w:t>
      </w:r>
      <w:r w:rsidR="00DA1A72" w:rsidRPr="00985324">
        <w:rPr>
          <w:sz w:val="28"/>
          <w:szCs w:val="28"/>
        </w:rPr>
        <w:t>содержимое профильтровать</w:t>
      </w:r>
      <w:r w:rsidRPr="00985324">
        <w:rPr>
          <w:sz w:val="28"/>
          <w:szCs w:val="28"/>
        </w:rPr>
        <w:t xml:space="preserve">.  </w:t>
      </w:r>
      <w:r w:rsidR="00DA1A72" w:rsidRPr="00985324">
        <w:rPr>
          <w:sz w:val="28"/>
          <w:szCs w:val="28"/>
        </w:rPr>
        <w:t>К прозрачному</w:t>
      </w:r>
      <w:r w:rsidRPr="00985324">
        <w:rPr>
          <w:sz w:val="28"/>
          <w:szCs w:val="28"/>
        </w:rPr>
        <w:t>  фильтру  добавить  8-10  капель</w:t>
      </w:r>
      <w:r>
        <w:rPr>
          <w:sz w:val="28"/>
          <w:szCs w:val="28"/>
        </w:rPr>
        <w:t xml:space="preserve"> </w:t>
      </w:r>
      <w:r w:rsidRPr="00985324">
        <w:rPr>
          <w:sz w:val="28"/>
          <w:szCs w:val="28"/>
        </w:rPr>
        <w:t xml:space="preserve">10%-ного  хлористого  железа.  </w:t>
      </w:r>
      <w:proofErr w:type="gramStart"/>
      <w:r w:rsidR="00DA1A72" w:rsidRPr="00985324">
        <w:rPr>
          <w:sz w:val="28"/>
          <w:szCs w:val="28"/>
        </w:rPr>
        <w:t>Появление окраски</w:t>
      </w:r>
      <w:r w:rsidRPr="00985324">
        <w:rPr>
          <w:sz w:val="28"/>
          <w:szCs w:val="28"/>
        </w:rPr>
        <w:t>  от  темно-розовой  до красновато-желтой, а затем и осадка, указывает на наличие соды.</w:t>
      </w:r>
      <w:proofErr w:type="gramEnd"/>
    </w:p>
    <w:p w:rsidR="00DD6330" w:rsidRPr="00BA152F" w:rsidRDefault="00DD6330" w:rsidP="00DD6330">
      <w:pPr>
        <w:shd w:val="clear" w:color="auto" w:fill="FFFFFF"/>
        <w:autoSpaceDE w:val="0"/>
        <w:autoSpaceDN w:val="0"/>
        <w:adjustRightInd w:val="0"/>
        <w:spacing w:after="0" w:line="240" w:lineRule="auto"/>
        <w:ind w:firstLine="709"/>
        <w:jc w:val="both"/>
        <w:rPr>
          <w:rFonts w:ascii="Times New Roman" w:hAnsi="Times New Roman"/>
          <w:i/>
          <w:color w:val="000000"/>
          <w:sz w:val="28"/>
          <w:szCs w:val="28"/>
        </w:rPr>
      </w:pPr>
      <w:r w:rsidRPr="00BA152F">
        <w:rPr>
          <w:rFonts w:ascii="Times New Roman" w:hAnsi="Times New Roman"/>
          <w:i/>
          <w:sz w:val="28"/>
          <w:szCs w:val="28"/>
        </w:rPr>
        <w:t xml:space="preserve">4 Определение массовой доли </w:t>
      </w:r>
      <w:r w:rsidR="00DA1A72" w:rsidRPr="00BA152F">
        <w:rPr>
          <w:rFonts w:ascii="Times New Roman" w:hAnsi="Times New Roman"/>
          <w:i/>
          <w:sz w:val="28"/>
          <w:szCs w:val="28"/>
        </w:rPr>
        <w:t>белка в</w:t>
      </w:r>
      <w:r w:rsidRPr="00BA152F">
        <w:rPr>
          <w:rFonts w:ascii="Times New Roman" w:hAnsi="Times New Roman"/>
          <w:i/>
          <w:sz w:val="28"/>
          <w:szCs w:val="28"/>
        </w:rPr>
        <w:t xml:space="preserve"> молоке и молочных продуктах</w:t>
      </w:r>
    </w:p>
    <w:p w:rsidR="00DD6330" w:rsidRPr="006C0A72" w:rsidRDefault="00DD6330" w:rsidP="00DD6330">
      <w:pPr>
        <w:pStyle w:val="a9"/>
        <w:spacing w:before="0" w:beforeAutospacing="0" w:after="0" w:afterAutospacing="0"/>
        <w:ind w:firstLine="709"/>
        <w:jc w:val="both"/>
        <w:rPr>
          <w:b/>
          <w:bCs/>
          <w:sz w:val="28"/>
          <w:szCs w:val="28"/>
        </w:rPr>
      </w:pPr>
      <w:r w:rsidRPr="006C0A72">
        <w:rPr>
          <w:iCs/>
          <w:sz w:val="28"/>
          <w:szCs w:val="28"/>
        </w:rPr>
        <w:t>Биологическая ценность пищевых белков</w:t>
      </w:r>
      <w:r w:rsidRPr="006C0A72">
        <w:rPr>
          <w:sz w:val="28"/>
          <w:szCs w:val="28"/>
        </w:rPr>
        <w:t xml:space="preserve"> определяется сбалансированностью аминокислотного состава</w:t>
      </w:r>
      <w:r>
        <w:rPr>
          <w:sz w:val="28"/>
          <w:szCs w:val="28"/>
        </w:rPr>
        <w:t>.</w:t>
      </w:r>
    </w:p>
    <w:p w:rsidR="00DD6330" w:rsidRPr="006C0A72" w:rsidRDefault="00DD6330" w:rsidP="00DD6330">
      <w:pPr>
        <w:pStyle w:val="a9"/>
        <w:spacing w:before="0" w:beforeAutospacing="0" w:after="0" w:afterAutospacing="0"/>
        <w:ind w:firstLine="709"/>
        <w:jc w:val="both"/>
        <w:rPr>
          <w:b/>
          <w:bCs/>
          <w:sz w:val="28"/>
          <w:szCs w:val="28"/>
        </w:rPr>
      </w:pPr>
      <w:r>
        <w:rPr>
          <w:sz w:val="28"/>
          <w:szCs w:val="28"/>
        </w:rPr>
        <w:t>В</w:t>
      </w:r>
      <w:r w:rsidRPr="006C0A72">
        <w:rPr>
          <w:sz w:val="28"/>
          <w:szCs w:val="28"/>
        </w:rPr>
        <w:t xml:space="preserve"> организм </w:t>
      </w:r>
      <w:r>
        <w:rPr>
          <w:sz w:val="28"/>
          <w:szCs w:val="28"/>
        </w:rPr>
        <w:t xml:space="preserve">человека </w:t>
      </w:r>
      <w:r w:rsidRPr="006C0A72">
        <w:rPr>
          <w:sz w:val="28"/>
          <w:szCs w:val="28"/>
        </w:rPr>
        <w:t>должно поступать необходимое количество незаменимых аминокислот; незаменимых аминокислот, в противном случае незаменимые аминокислоты будут использоваться не по назначению.</w:t>
      </w:r>
    </w:p>
    <w:p w:rsidR="00DD6330" w:rsidRPr="006C0A72" w:rsidRDefault="00DD6330" w:rsidP="00DD6330">
      <w:pPr>
        <w:pStyle w:val="a9"/>
        <w:spacing w:before="0" w:beforeAutospacing="0" w:after="0" w:afterAutospacing="0"/>
        <w:ind w:firstLine="709"/>
        <w:jc w:val="both"/>
        <w:rPr>
          <w:b/>
          <w:bCs/>
          <w:sz w:val="28"/>
          <w:szCs w:val="28"/>
        </w:rPr>
      </w:pPr>
      <w:r w:rsidRPr="006C0A72">
        <w:rPr>
          <w:sz w:val="28"/>
          <w:szCs w:val="28"/>
        </w:rPr>
        <w:t>Биологическая ценность белков пищевых продуктов зависит от количества и соотношения в них незаменимых аминокислот, которые не могут синтезироваться в организме и должны поступать только с пищей. Незаменимых аминокислот восемь - лизин, метионин, триптофан, фенилаланин, лейцин, изолейцин, треонин, валин. Особо дефицитными являются лизин, метионин и триптофан. К частично заменимым аминокислотам относят аргинин и гистидин, т.к. в организме они синтезируются довольно медленно. В аргинине и гистидине особенно нуждается молодой организм. Нехватка одной незаменимой аминокислоты приводит к неполному усвоению других.</w:t>
      </w:r>
      <w:r w:rsidRPr="006C0A72">
        <w:rPr>
          <w:i/>
          <w:iCs/>
          <w:sz w:val="28"/>
          <w:szCs w:val="28"/>
        </w:rPr>
        <w:t xml:space="preserve"> </w:t>
      </w:r>
      <w:r w:rsidRPr="006C0A72">
        <w:rPr>
          <w:sz w:val="28"/>
          <w:szCs w:val="28"/>
        </w:rPr>
        <w:t>Данная закономерность подчиняется закону Либиха, по которому развитие живых организмов определяется тем незаменимым веществом, которое присутствует в наименьшем количестве.</w:t>
      </w:r>
    </w:p>
    <w:p w:rsidR="00DD6330" w:rsidRPr="006C0A72" w:rsidRDefault="00DD6330" w:rsidP="00DD6330">
      <w:pPr>
        <w:pStyle w:val="a9"/>
        <w:spacing w:before="0" w:beforeAutospacing="0" w:after="0" w:afterAutospacing="0"/>
        <w:ind w:firstLine="709"/>
        <w:jc w:val="both"/>
        <w:rPr>
          <w:b/>
          <w:bCs/>
          <w:sz w:val="28"/>
          <w:szCs w:val="28"/>
        </w:rPr>
      </w:pPr>
      <w:r w:rsidRPr="006C0A72">
        <w:rPr>
          <w:sz w:val="28"/>
          <w:szCs w:val="28"/>
        </w:rPr>
        <w:t>Кроме того, биологическая ценность белков зависит от степени усвояемости их организмом после переваривания.</w:t>
      </w:r>
      <w:r w:rsidRPr="006C0A72">
        <w:rPr>
          <w:i/>
          <w:iCs/>
          <w:sz w:val="28"/>
          <w:szCs w:val="28"/>
        </w:rPr>
        <w:t xml:space="preserve"> </w:t>
      </w:r>
      <w:r w:rsidRPr="006C0A72">
        <w:rPr>
          <w:sz w:val="28"/>
          <w:szCs w:val="28"/>
        </w:rPr>
        <w:t>В порядке убывания скорости усвоения белков в ЖКТ пищевые продукты располагаются следующим образом: рыба&gt;</w:t>
      </w:r>
      <w:r w:rsidR="00DA1A72">
        <w:rPr>
          <w:sz w:val="28"/>
          <w:szCs w:val="28"/>
        </w:rPr>
        <w:t xml:space="preserve"> </w:t>
      </w:r>
      <w:r w:rsidRPr="006C0A72">
        <w:rPr>
          <w:sz w:val="28"/>
          <w:szCs w:val="28"/>
        </w:rPr>
        <w:t xml:space="preserve">молочные продукты&gt;мясо&gt;хлеб&gt;крупы. Животные белки усваиваются на 97 %, растительные белки - на 85 %, белки смешанной пищи - на 92 %. При избыточном количестве жира усвояемость белков </w:t>
      </w:r>
      <w:r w:rsidRPr="006C0A72">
        <w:rPr>
          <w:sz w:val="28"/>
          <w:szCs w:val="28"/>
        </w:rPr>
        <w:lastRenderedPageBreak/>
        <w:t xml:space="preserve">снижается. Лучшее соотношение жиров и белков - 50:50, а белков и углеводов -1: 3,5. </w:t>
      </w:r>
    </w:p>
    <w:p w:rsidR="00DD6330" w:rsidRPr="006C0A72" w:rsidRDefault="00DD6330" w:rsidP="00DD6330">
      <w:pPr>
        <w:pStyle w:val="a9"/>
        <w:spacing w:before="0" w:beforeAutospacing="0" w:after="0" w:afterAutospacing="0"/>
        <w:ind w:firstLine="709"/>
        <w:jc w:val="both"/>
        <w:rPr>
          <w:b/>
          <w:bCs/>
          <w:sz w:val="28"/>
          <w:szCs w:val="28"/>
        </w:rPr>
      </w:pPr>
      <w:r w:rsidRPr="006C0A72">
        <w:rPr>
          <w:sz w:val="28"/>
          <w:szCs w:val="28"/>
        </w:rPr>
        <w:t>Белки животного и растительного происхождения должны быть в примерном соотношении 1:1.</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Любое изменение условий среды в технологических потоках производства пищевых продуктов оказывает влияние на молекулярную структуру белков, что приводит к изменению четвертичной, третичной и вторичной структуры.</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iCs/>
          <w:sz w:val="28"/>
          <w:szCs w:val="28"/>
        </w:rPr>
        <w:t>Денатурация</w:t>
      </w:r>
      <w:r w:rsidRPr="006C0A72">
        <w:rPr>
          <w:rFonts w:ascii="Times New Roman" w:eastAsia="Times New Roman" w:hAnsi="Times New Roman"/>
          <w:sz w:val="28"/>
          <w:szCs w:val="28"/>
        </w:rPr>
        <w:t xml:space="preserve"> - разрушение нативной структуры, сопровождающееся потерей биологической активности (ферментативной, гормональной).</w:t>
      </w:r>
    </w:p>
    <w:p w:rsidR="00DD6330" w:rsidRPr="006C0A72" w:rsidRDefault="00DD6330" w:rsidP="00DD6330">
      <w:pPr>
        <w:spacing w:after="0" w:line="240" w:lineRule="auto"/>
        <w:ind w:firstLine="709"/>
        <w:jc w:val="both"/>
        <w:rPr>
          <w:rFonts w:ascii="Times New Roman" w:eastAsia="Times New Roman" w:hAnsi="Times New Roman"/>
          <w:sz w:val="28"/>
          <w:szCs w:val="28"/>
        </w:rPr>
      </w:pPr>
      <w:proofErr w:type="gramStart"/>
      <w:r w:rsidRPr="006C0A72">
        <w:rPr>
          <w:rFonts w:ascii="Times New Roman" w:eastAsia="Times New Roman" w:hAnsi="Times New Roman"/>
          <w:sz w:val="28"/>
          <w:szCs w:val="28"/>
        </w:rPr>
        <w:t>Факторы, приводящие к денатурации белка: сильные минеральные кислоты или щелочи; нагревание; охлаждение; обработка ПАВ (додецилсульфатом) и мочевиной; тяжелыми металлами (</w:t>
      </w:r>
      <w:r w:rsidRPr="006C0A72">
        <w:rPr>
          <w:rFonts w:ascii="Times New Roman" w:eastAsia="Times New Roman" w:hAnsi="Times New Roman"/>
          <w:sz w:val="28"/>
          <w:szCs w:val="28"/>
          <w:lang w:val="en-US"/>
        </w:rPr>
        <w:t>Ag</w:t>
      </w:r>
      <w:r w:rsidRPr="006C0A72">
        <w:rPr>
          <w:rFonts w:ascii="Times New Roman" w:eastAsia="Times New Roman" w:hAnsi="Times New Roman"/>
          <w:sz w:val="28"/>
          <w:szCs w:val="28"/>
        </w:rPr>
        <w:t xml:space="preserve">, </w:t>
      </w:r>
      <w:r w:rsidRPr="006C0A72">
        <w:rPr>
          <w:rFonts w:ascii="Times New Roman" w:eastAsia="Times New Roman" w:hAnsi="Times New Roman"/>
          <w:sz w:val="28"/>
          <w:szCs w:val="28"/>
          <w:lang w:val="en-US"/>
        </w:rPr>
        <w:t>Pb</w:t>
      </w:r>
      <w:r w:rsidRPr="006C0A72">
        <w:rPr>
          <w:rFonts w:ascii="Times New Roman" w:eastAsia="Times New Roman" w:hAnsi="Times New Roman"/>
          <w:sz w:val="28"/>
          <w:szCs w:val="28"/>
        </w:rPr>
        <w:t xml:space="preserve">, </w:t>
      </w:r>
      <w:r w:rsidRPr="006C0A72">
        <w:rPr>
          <w:rFonts w:ascii="Times New Roman" w:eastAsia="Times New Roman" w:hAnsi="Times New Roman"/>
          <w:sz w:val="28"/>
          <w:szCs w:val="28"/>
          <w:lang w:val="en-US"/>
        </w:rPr>
        <w:t>Hg</w:t>
      </w:r>
      <w:r w:rsidRPr="006C0A72">
        <w:rPr>
          <w:rFonts w:ascii="Times New Roman" w:eastAsia="Times New Roman" w:hAnsi="Times New Roman"/>
          <w:sz w:val="28"/>
          <w:szCs w:val="28"/>
        </w:rPr>
        <w:t>); органическими растворителями (этанолом, метанолом, ацетоном).</w:t>
      </w:r>
      <w:proofErr w:type="gramEnd"/>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 xml:space="preserve">Денатурированные белки </w:t>
      </w:r>
      <w:proofErr w:type="gramStart"/>
      <w:r w:rsidRPr="006C0A72">
        <w:rPr>
          <w:rFonts w:ascii="Times New Roman" w:eastAsia="Times New Roman" w:hAnsi="Times New Roman"/>
          <w:sz w:val="28"/>
          <w:szCs w:val="28"/>
        </w:rPr>
        <w:t>менее растворимы</w:t>
      </w:r>
      <w:proofErr w:type="gramEnd"/>
      <w:r w:rsidRPr="006C0A72">
        <w:rPr>
          <w:rFonts w:ascii="Times New Roman" w:eastAsia="Times New Roman" w:hAnsi="Times New Roman"/>
          <w:sz w:val="28"/>
          <w:szCs w:val="28"/>
        </w:rPr>
        <w:t xml:space="preserve"> в воде, т.к. их полипептидные цепи сильно переплетены между собой, что затрудняет доступ молекул растворителя к радикалам остатков аминокислот.</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Большая часть денатурирует при 60-80</w:t>
      </w:r>
      <w:proofErr w:type="gramStart"/>
      <w:r w:rsidRPr="006C0A72">
        <w:rPr>
          <w:rFonts w:ascii="Times New Roman" w:eastAsia="Times New Roman" w:hAnsi="Times New Roman"/>
          <w:sz w:val="28"/>
          <w:szCs w:val="28"/>
        </w:rPr>
        <w:t>°С</w:t>
      </w:r>
      <w:proofErr w:type="gramEnd"/>
      <w:r w:rsidRPr="006C0A72">
        <w:rPr>
          <w:rFonts w:ascii="Times New Roman" w:eastAsia="Times New Roman" w:hAnsi="Times New Roman"/>
          <w:sz w:val="28"/>
          <w:szCs w:val="28"/>
        </w:rPr>
        <w:t>, однако встречаются и термостабильные, например, a-лактоглобулин молока и a-амилаза некоторых бактерий.</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iCs/>
          <w:sz w:val="28"/>
          <w:szCs w:val="28"/>
        </w:rPr>
        <w:t>Повышенная устойчивость белков к нагреванию обуславливается наличием в их составе большого количества дисульфидных связей.</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На температуру денатурации влияет влажность, рН среды, солевой состав среды и наличие некоторых небелковых соединений.</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Например, температура денатурации белков сои и подсолнечника понижается в присутствии кислот жирного ряда, в кислой и влажной среде и повышается в присутствии углеводов - сахарозы и крахмала.</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Тепловая денатурация белков является одним из основных физико-химических процессов, лежащих в основе получения сухих завтраков; варки и жарения овощей, рыбы, мяса; консервирования; пастеризации и стерилизации молока; выпечке хлеба и хлебобулочных изделий; сушке макаронных изделий.</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Денатурация ускоряет процесс переваривания белков в ЖКТ (облегчает доступ к ним протеолитических ферментов) и обуславливает потребительские свойства пищевых продуктов (текстуру, внешний вид, органолептические свойства).</w:t>
      </w:r>
    </w:p>
    <w:p w:rsidR="00DD6330" w:rsidRPr="006C0A72" w:rsidRDefault="00DA1A72"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Кроме того,</w:t>
      </w:r>
      <w:r w:rsidR="00DD6330" w:rsidRPr="006C0A72">
        <w:rPr>
          <w:rFonts w:ascii="Times New Roman" w:eastAsia="Times New Roman" w:hAnsi="Times New Roman"/>
          <w:sz w:val="28"/>
          <w:szCs w:val="28"/>
        </w:rPr>
        <w:t xml:space="preserve"> происходит: потемнение продукта; уменьшается содержание </w:t>
      </w:r>
      <w:proofErr w:type="gramStart"/>
      <w:r w:rsidR="00DD6330" w:rsidRPr="006C0A72">
        <w:rPr>
          <w:rFonts w:ascii="Times New Roman" w:eastAsia="Times New Roman" w:hAnsi="Times New Roman"/>
          <w:sz w:val="28"/>
          <w:szCs w:val="28"/>
        </w:rPr>
        <w:t>СВ</w:t>
      </w:r>
      <w:proofErr w:type="gramEnd"/>
      <w:r w:rsidR="00DD6330" w:rsidRPr="006C0A72">
        <w:rPr>
          <w:rFonts w:ascii="Times New Roman" w:eastAsia="Times New Roman" w:hAnsi="Times New Roman"/>
          <w:sz w:val="28"/>
          <w:szCs w:val="28"/>
        </w:rPr>
        <w:t>; уменьшается количество незаменимых аминокислот (лизина и треонина).</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 xml:space="preserve">Термическая обработка белоксодержащей пищи </w:t>
      </w:r>
      <w:r w:rsidRPr="006C0A72">
        <w:rPr>
          <w:rFonts w:ascii="Times New Roman" w:eastAsia="Times New Roman" w:hAnsi="Times New Roman"/>
          <w:bCs/>
          <w:sz w:val="28"/>
          <w:szCs w:val="28"/>
        </w:rPr>
        <w:t>при 100-120</w:t>
      </w:r>
      <w:proofErr w:type="gramStart"/>
      <w:r w:rsidRPr="006C0A72">
        <w:rPr>
          <w:rFonts w:ascii="Times New Roman" w:eastAsia="Times New Roman" w:hAnsi="Times New Roman"/>
          <w:bCs/>
          <w:sz w:val="28"/>
          <w:szCs w:val="28"/>
        </w:rPr>
        <w:t>°С</w:t>
      </w:r>
      <w:proofErr w:type="gramEnd"/>
      <w:r w:rsidRPr="006C0A72">
        <w:rPr>
          <w:rFonts w:ascii="Times New Roman" w:eastAsia="Times New Roman" w:hAnsi="Times New Roman"/>
          <w:sz w:val="28"/>
          <w:szCs w:val="28"/>
        </w:rPr>
        <w:t xml:space="preserve"> приводит не к денатурации, а </w:t>
      </w:r>
      <w:r w:rsidRPr="006C0A72">
        <w:rPr>
          <w:rFonts w:ascii="Times New Roman" w:eastAsia="Times New Roman" w:hAnsi="Times New Roman"/>
          <w:bCs/>
          <w:iCs/>
          <w:sz w:val="28"/>
          <w:szCs w:val="28"/>
        </w:rPr>
        <w:t>к</w:t>
      </w:r>
      <w:r w:rsidRPr="006C0A72">
        <w:rPr>
          <w:rFonts w:ascii="Times New Roman" w:eastAsia="Times New Roman" w:hAnsi="Times New Roman"/>
          <w:b/>
          <w:bCs/>
          <w:i/>
          <w:iCs/>
          <w:sz w:val="28"/>
          <w:szCs w:val="28"/>
        </w:rPr>
        <w:t xml:space="preserve"> </w:t>
      </w:r>
      <w:r w:rsidRPr="006C0A72">
        <w:rPr>
          <w:rFonts w:ascii="Times New Roman" w:eastAsia="Times New Roman" w:hAnsi="Times New Roman"/>
          <w:iCs/>
          <w:sz w:val="28"/>
          <w:szCs w:val="28"/>
        </w:rPr>
        <w:t>деструкции</w:t>
      </w:r>
      <w:r w:rsidRPr="006C0A72">
        <w:rPr>
          <w:rFonts w:ascii="Times New Roman" w:eastAsia="Times New Roman" w:hAnsi="Times New Roman"/>
          <w:sz w:val="28"/>
          <w:szCs w:val="28"/>
        </w:rPr>
        <w:t xml:space="preserve"> (разрушению) белковых макромолекул с отщеплением функциональных групп, расщеплением пептидных связей, образованием сероводорода, аммиака, диоксида углерода и др. соединений небелковой природы.</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lastRenderedPageBreak/>
        <w:t>Среди продуктов термического распада белков встречаются соединения, придающие им мутагенные свойства. Мутагены содержатся в бульонах, жареном мясе, жареных яйцах, копченой и вяленой рыбе.</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 xml:space="preserve">Некоторые из них вызывает наследственные изменения в ДНК, и их воздействие на здоровье человека может быть </w:t>
      </w:r>
      <w:proofErr w:type="gramStart"/>
      <w:r w:rsidRPr="006C0A72">
        <w:rPr>
          <w:rFonts w:ascii="Times New Roman" w:eastAsia="Times New Roman" w:hAnsi="Times New Roman"/>
          <w:sz w:val="28"/>
          <w:szCs w:val="28"/>
        </w:rPr>
        <w:t>от</w:t>
      </w:r>
      <w:proofErr w:type="gramEnd"/>
      <w:r w:rsidRPr="006C0A72">
        <w:rPr>
          <w:rFonts w:ascii="Times New Roman" w:eastAsia="Times New Roman" w:hAnsi="Times New Roman"/>
          <w:sz w:val="28"/>
          <w:szCs w:val="28"/>
        </w:rPr>
        <w:t xml:space="preserve"> незначительного до летального.</w:t>
      </w:r>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 xml:space="preserve">Токсические свойства белков при термической обработке </w:t>
      </w:r>
      <w:r w:rsidRPr="006C0A72">
        <w:rPr>
          <w:rFonts w:ascii="Times New Roman" w:eastAsia="Times New Roman" w:hAnsi="Times New Roman"/>
          <w:bCs/>
          <w:sz w:val="28"/>
          <w:szCs w:val="28"/>
        </w:rPr>
        <w:t>выше 200°</w:t>
      </w:r>
      <w:r w:rsidRPr="006C0A72">
        <w:rPr>
          <w:rFonts w:ascii="Times New Roman" w:eastAsia="Times New Roman" w:hAnsi="Times New Roman"/>
          <w:sz w:val="28"/>
          <w:szCs w:val="28"/>
        </w:rPr>
        <w:t xml:space="preserve"> или при более низких температурах, но в щелочной среде обуславливаются не только процессами </w:t>
      </w:r>
      <w:r w:rsidRPr="006C0A72">
        <w:rPr>
          <w:rFonts w:ascii="Times New Roman" w:eastAsia="Times New Roman" w:hAnsi="Times New Roman"/>
          <w:iCs/>
          <w:sz w:val="28"/>
          <w:szCs w:val="28"/>
        </w:rPr>
        <w:t xml:space="preserve">декструкции, но и реакциями изомеризации остатков аминокислот из </w:t>
      </w:r>
      <w:r w:rsidRPr="006C0A72">
        <w:rPr>
          <w:rFonts w:ascii="Times New Roman" w:eastAsia="Times New Roman" w:hAnsi="Times New Roman"/>
          <w:iCs/>
          <w:sz w:val="28"/>
          <w:szCs w:val="28"/>
          <w:lang w:val="en-US"/>
        </w:rPr>
        <w:t>L</w:t>
      </w:r>
      <w:r w:rsidRPr="006C0A72">
        <w:rPr>
          <w:rFonts w:ascii="Times New Roman" w:eastAsia="Times New Roman" w:hAnsi="Times New Roman"/>
          <w:iCs/>
          <w:sz w:val="28"/>
          <w:szCs w:val="28"/>
        </w:rPr>
        <w:t xml:space="preserve">- в </w:t>
      </w:r>
      <w:r w:rsidRPr="006C0A72">
        <w:rPr>
          <w:rFonts w:ascii="Times New Roman" w:eastAsia="Times New Roman" w:hAnsi="Times New Roman"/>
          <w:iCs/>
          <w:sz w:val="28"/>
          <w:szCs w:val="28"/>
          <w:lang w:val="en-US"/>
        </w:rPr>
        <w:t>D</w:t>
      </w:r>
      <w:r w:rsidRPr="006C0A72">
        <w:rPr>
          <w:rFonts w:ascii="Times New Roman" w:eastAsia="Times New Roman" w:hAnsi="Times New Roman"/>
          <w:iCs/>
          <w:sz w:val="28"/>
          <w:szCs w:val="28"/>
        </w:rPr>
        <w:t>-форму.</w:t>
      </w:r>
      <w:r w:rsidRPr="006C0A72">
        <w:rPr>
          <w:rFonts w:ascii="Times New Roman" w:eastAsia="Times New Roman" w:hAnsi="Times New Roman"/>
          <w:sz w:val="28"/>
          <w:szCs w:val="28"/>
        </w:rPr>
        <w:t xml:space="preserve"> </w:t>
      </w:r>
      <w:proofErr w:type="gramStart"/>
      <w:r w:rsidRPr="006C0A72">
        <w:rPr>
          <w:rFonts w:ascii="Times New Roman" w:eastAsia="Times New Roman" w:hAnsi="Times New Roman"/>
          <w:sz w:val="28"/>
          <w:szCs w:val="28"/>
          <w:lang w:val="en-US"/>
        </w:rPr>
        <w:t>D</w:t>
      </w:r>
      <w:r w:rsidRPr="006C0A72">
        <w:rPr>
          <w:rFonts w:ascii="Times New Roman" w:eastAsia="Times New Roman" w:hAnsi="Times New Roman"/>
          <w:sz w:val="28"/>
          <w:szCs w:val="28"/>
        </w:rPr>
        <w:t>-форма аминокислот понижает усвояемость белков.</w:t>
      </w:r>
      <w:proofErr w:type="gramEnd"/>
    </w:p>
    <w:p w:rsidR="00DD6330" w:rsidRPr="006C0A72" w:rsidRDefault="00DD6330" w:rsidP="00DD6330">
      <w:pPr>
        <w:spacing w:after="0" w:line="240" w:lineRule="auto"/>
        <w:ind w:firstLine="709"/>
        <w:jc w:val="both"/>
        <w:rPr>
          <w:rFonts w:ascii="Times New Roman" w:eastAsia="Times New Roman" w:hAnsi="Times New Roman"/>
          <w:sz w:val="28"/>
          <w:szCs w:val="28"/>
        </w:rPr>
      </w:pPr>
      <w:r w:rsidRPr="006C0A72">
        <w:rPr>
          <w:rFonts w:ascii="Times New Roman" w:eastAsia="Times New Roman" w:hAnsi="Times New Roman"/>
          <w:sz w:val="28"/>
          <w:szCs w:val="28"/>
        </w:rPr>
        <w:t>В сильнощелочной среде, при высокой температуре некоторые остатки аминокислот претерпевают ряд специфических превращений. Так аргинин превращается в орнитин, цитруллин, мочевину и аммиак.</w:t>
      </w:r>
    </w:p>
    <w:p w:rsidR="00DD6330" w:rsidRPr="000E70CF" w:rsidRDefault="00DD6330" w:rsidP="00DD6330">
      <w:pPr>
        <w:spacing w:after="0" w:line="240" w:lineRule="auto"/>
        <w:ind w:firstLine="709"/>
        <w:jc w:val="both"/>
        <w:rPr>
          <w:rFonts w:ascii="Times New Roman" w:eastAsia="Times New Roman" w:hAnsi="Times New Roman"/>
          <w:sz w:val="28"/>
          <w:szCs w:val="28"/>
        </w:rPr>
      </w:pPr>
      <w:r w:rsidRPr="000E70CF">
        <w:rPr>
          <w:rFonts w:ascii="Times New Roman" w:eastAsia="Times New Roman" w:hAnsi="Times New Roman"/>
          <w:sz w:val="28"/>
          <w:szCs w:val="28"/>
        </w:rPr>
        <w:t xml:space="preserve">Анализатор качества молока </w:t>
      </w:r>
      <w:r w:rsidRPr="006C0FA4">
        <w:rPr>
          <w:rFonts w:ascii="Times New Roman" w:eastAsia="Times New Roman" w:hAnsi="Times New Roman"/>
          <w:bCs/>
          <w:sz w:val="28"/>
          <w:szCs w:val="28"/>
        </w:rPr>
        <w:t>Лактан 1-4 исп. 230</w:t>
      </w:r>
      <w:r w:rsidRPr="000E70CF">
        <w:rPr>
          <w:rFonts w:ascii="Times New Roman" w:eastAsia="Times New Roman" w:hAnsi="Times New Roman"/>
          <w:sz w:val="28"/>
          <w:szCs w:val="28"/>
        </w:rPr>
        <w:t xml:space="preserve"> позволяет за 180 секунд без использования химических реактивов определить шесть самых важных параметров - белок, жир, СОМО, плотность и массовую долю добавленной воды в пробе цельного свежего, консервированного, пастеризованного нормализованного, обезжиренного, восстановленного молока и молока длительного хранения. </w:t>
      </w:r>
    </w:p>
    <w:p w:rsidR="00DD6330" w:rsidRDefault="00DD6330" w:rsidP="00DD6330">
      <w:pPr>
        <w:spacing w:after="0" w:line="240" w:lineRule="auto"/>
        <w:ind w:firstLine="709"/>
        <w:jc w:val="both"/>
        <w:rPr>
          <w:rFonts w:ascii="Times New Roman" w:eastAsia="Times New Roman" w:hAnsi="Times New Roman"/>
          <w:bCs/>
          <w:sz w:val="28"/>
          <w:szCs w:val="28"/>
        </w:rPr>
      </w:pPr>
    </w:p>
    <w:p w:rsidR="00DD6330" w:rsidRDefault="00DD6330" w:rsidP="00DD6330">
      <w:pPr>
        <w:spacing w:after="0" w:line="240" w:lineRule="auto"/>
        <w:ind w:firstLine="709"/>
        <w:jc w:val="both"/>
        <w:rPr>
          <w:rFonts w:ascii="Times New Roman" w:eastAsia="Times New Roman" w:hAnsi="Times New Roman"/>
          <w:bCs/>
          <w:sz w:val="28"/>
          <w:szCs w:val="28"/>
        </w:rPr>
      </w:pPr>
      <w:r>
        <w:rPr>
          <w:rFonts w:ascii="Times New Roman" w:eastAsia="Times New Roman" w:hAnsi="Times New Roman"/>
          <w:noProof/>
          <w:sz w:val="28"/>
          <w:szCs w:val="28"/>
        </w:rPr>
        <w:drawing>
          <wp:inline distT="0" distB="0" distL="0" distR="0" wp14:anchorId="07F47016" wp14:editId="477C9F49">
            <wp:extent cx="2628900" cy="156210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a:srcRect l="27295" t="36221" r="28625" b="16849"/>
                    <a:stretch>
                      <a:fillRect/>
                    </a:stretch>
                  </pic:blipFill>
                  <pic:spPr bwMode="auto">
                    <a:xfrm>
                      <a:off x="0" y="0"/>
                      <a:ext cx="2628900" cy="1562100"/>
                    </a:xfrm>
                    <a:prstGeom prst="rect">
                      <a:avLst/>
                    </a:prstGeom>
                    <a:noFill/>
                    <a:ln w="9525">
                      <a:noFill/>
                      <a:miter lim="800000"/>
                      <a:headEnd/>
                      <a:tailEnd/>
                    </a:ln>
                  </pic:spPr>
                </pic:pic>
              </a:graphicData>
            </a:graphic>
          </wp:inline>
        </w:drawing>
      </w:r>
    </w:p>
    <w:p w:rsidR="00DD6330" w:rsidRDefault="00DD6330" w:rsidP="00DD6330">
      <w:pPr>
        <w:spacing w:after="0" w:line="240" w:lineRule="auto"/>
        <w:ind w:firstLine="709"/>
        <w:jc w:val="center"/>
        <w:rPr>
          <w:rFonts w:ascii="Times New Roman" w:eastAsia="Times New Roman" w:hAnsi="Times New Roman"/>
          <w:bCs/>
          <w:sz w:val="28"/>
          <w:szCs w:val="28"/>
        </w:rPr>
      </w:pPr>
      <w:r>
        <w:rPr>
          <w:rFonts w:ascii="Times New Roman" w:eastAsia="Times New Roman" w:hAnsi="Times New Roman"/>
          <w:bCs/>
          <w:sz w:val="28"/>
          <w:szCs w:val="28"/>
        </w:rPr>
        <w:t>Ри</w:t>
      </w:r>
      <w:r w:rsidR="00A83178">
        <w:rPr>
          <w:rFonts w:ascii="Times New Roman" w:eastAsia="Times New Roman" w:hAnsi="Times New Roman"/>
          <w:bCs/>
          <w:sz w:val="28"/>
          <w:szCs w:val="28"/>
        </w:rPr>
        <w:t xml:space="preserve">сунок </w:t>
      </w:r>
      <w:r>
        <w:rPr>
          <w:rFonts w:ascii="Times New Roman" w:eastAsia="Times New Roman" w:hAnsi="Times New Roman"/>
          <w:bCs/>
          <w:sz w:val="28"/>
          <w:szCs w:val="28"/>
        </w:rPr>
        <w:t>1</w:t>
      </w:r>
      <w:r w:rsidR="003D5848">
        <w:rPr>
          <w:rFonts w:ascii="Times New Roman" w:eastAsia="Times New Roman" w:hAnsi="Times New Roman"/>
          <w:bCs/>
          <w:sz w:val="28"/>
          <w:szCs w:val="28"/>
        </w:rPr>
        <w:t>2</w:t>
      </w:r>
      <w:r>
        <w:rPr>
          <w:rFonts w:ascii="Times New Roman" w:eastAsia="Times New Roman" w:hAnsi="Times New Roman"/>
          <w:bCs/>
          <w:sz w:val="28"/>
          <w:szCs w:val="28"/>
        </w:rPr>
        <w:t>. Общий вид Лактана</w:t>
      </w:r>
    </w:p>
    <w:p w:rsidR="00DD6330" w:rsidRDefault="00DD6330" w:rsidP="00DD6330">
      <w:pPr>
        <w:spacing w:after="0" w:line="240" w:lineRule="auto"/>
        <w:ind w:firstLine="709"/>
        <w:jc w:val="both"/>
        <w:rPr>
          <w:rFonts w:ascii="Times New Roman" w:eastAsia="Times New Roman" w:hAnsi="Times New Roman"/>
          <w:bCs/>
          <w:sz w:val="28"/>
          <w:szCs w:val="28"/>
        </w:rPr>
      </w:pPr>
    </w:p>
    <w:p w:rsidR="00DD6330" w:rsidRDefault="00DD6330" w:rsidP="00DD6330">
      <w:pPr>
        <w:spacing w:after="0" w:line="240" w:lineRule="auto"/>
        <w:ind w:firstLine="709"/>
        <w:jc w:val="both"/>
        <w:rPr>
          <w:rFonts w:ascii="Times New Roman" w:eastAsia="Times New Roman" w:hAnsi="Times New Roman"/>
          <w:bCs/>
          <w:sz w:val="28"/>
          <w:szCs w:val="28"/>
        </w:rPr>
      </w:pPr>
    </w:p>
    <w:p w:rsidR="00DD6330" w:rsidRPr="000E70CF" w:rsidRDefault="00DD6330" w:rsidP="00DD6330">
      <w:pPr>
        <w:spacing w:after="0" w:line="240" w:lineRule="auto"/>
        <w:ind w:firstLine="709"/>
        <w:jc w:val="both"/>
        <w:rPr>
          <w:rFonts w:ascii="Times New Roman" w:eastAsia="Times New Roman" w:hAnsi="Times New Roman"/>
          <w:sz w:val="28"/>
          <w:szCs w:val="28"/>
        </w:rPr>
      </w:pPr>
      <w:r w:rsidRPr="006C0FA4">
        <w:rPr>
          <w:rFonts w:ascii="Times New Roman" w:eastAsia="Times New Roman" w:hAnsi="Times New Roman"/>
          <w:bCs/>
          <w:sz w:val="28"/>
          <w:szCs w:val="28"/>
        </w:rPr>
        <w:t xml:space="preserve">Важной особенностью </w:t>
      </w:r>
      <w:r w:rsidRPr="006C0FA4">
        <w:rPr>
          <w:rFonts w:ascii="Times New Roman" w:eastAsia="Times New Roman" w:hAnsi="Times New Roman"/>
          <w:sz w:val="28"/>
          <w:szCs w:val="28"/>
        </w:rPr>
        <w:t>данного анализатора является возможность</w:t>
      </w:r>
      <w:r w:rsidRPr="000E70CF">
        <w:rPr>
          <w:rFonts w:ascii="Times New Roman" w:eastAsia="Times New Roman" w:hAnsi="Times New Roman"/>
          <w:sz w:val="28"/>
          <w:szCs w:val="28"/>
        </w:rPr>
        <w:t xml:space="preserve"> измерения белка. Один традиционный метод определения белка занимает около 6 часов и требует использования дополнительных расходных материалов. Альтернативным вариантом является использование ультразвукового анализатора "Лактан 1-4" исп. 230, обеспечивающего стабильность показателей, безопасность, точность и низкую стоимость анализа. </w:t>
      </w:r>
    </w:p>
    <w:p w:rsidR="00DD6330" w:rsidRPr="00DA1A72" w:rsidRDefault="00DD6330" w:rsidP="00DD6330">
      <w:pPr>
        <w:pStyle w:val="a3"/>
        <w:shd w:val="clear" w:color="auto" w:fill="FFFFFF"/>
        <w:tabs>
          <w:tab w:val="left" w:pos="1080"/>
        </w:tabs>
        <w:autoSpaceDE w:val="0"/>
        <w:autoSpaceDN w:val="0"/>
        <w:adjustRightInd w:val="0"/>
        <w:spacing w:after="0" w:line="240" w:lineRule="auto"/>
        <w:jc w:val="both"/>
        <w:rPr>
          <w:rFonts w:ascii="Times New Roman" w:hAnsi="Times New Roman"/>
          <w:i/>
          <w:color w:val="000000"/>
          <w:sz w:val="28"/>
          <w:szCs w:val="28"/>
        </w:rPr>
      </w:pPr>
      <w:r w:rsidRPr="00DA1A72">
        <w:rPr>
          <w:rFonts w:ascii="Times New Roman" w:hAnsi="Times New Roman"/>
          <w:i/>
          <w:color w:val="000000"/>
          <w:sz w:val="28"/>
          <w:szCs w:val="28"/>
        </w:rPr>
        <w:t>Порядок выполнения работы</w:t>
      </w:r>
    </w:p>
    <w:p w:rsidR="00DD6330" w:rsidRDefault="00DD6330" w:rsidP="00DD6330">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3716A7">
        <w:rPr>
          <w:rFonts w:ascii="Times New Roman" w:hAnsi="Times New Roman"/>
          <w:i/>
          <w:color w:val="000000"/>
          <w:sz w:val="28"/>
          <w:szCs w:val="28"/>
        </w:rPr>
        <w:t>Необходимые материалы и оборудование:</w:t>
      </w:r>
      <w:r>
        <w:rPr>
          <w:rFonts w:ascii="Times New Roman" w:hAnsi="Times New Roman"/>
          <w:i/>
          <w:color w:val="000000"/>
          <w:sz w:val="28"/>
          <w:szCs w:val="28"/>
        </w:rPr>
        <w:t xml:space="preserve"> </w:t>
      </w:r>
      <w:r w:rsidRPr="005E7740">
        <w:rPr>
          <w:rFonts w:ascii="Times New Roman" w:hAnsi="Times New Roman"/>
          <w:color w:val="000000"/>
          <w:sz w:val="28"/>
          <w:szCs w:val="28"/>
        </w:rPr>
        <w:t>Лактан 1-4 исп. 230</w:t>
      </w:r>
      <w:r>
        <w:rPr>
          <w:rFonts w:ascii="Times New Roman" w:hAnsi="Times New Roman"/>
          <w:color w:val="000000"/>
          <w:sz w:val="28"/>
          <w:szCs w:val="28"/>
        </w:rPr>
        <w:t>, стаканчики</w:t>
      </w:r>
    </w:p>
    <w:p w:rsidR="00DD6330" w:rsidRPr="00DA1A72" w:rsidRDefault="00DD6330" w:rsidP="00DD6330">
      <w:pPr>
        <w:pStyle w:val="a3"/>
        <w:spacing w:after="0" w:line="240" w:lineRule="auto"/>
        <w:jc w:val="both"/>
        <w:rPr>
          <w:rFonts w:ascii="Times New Roman" w:hAnsi="Times New Roman"/>
          <w:i/>
          <w:color w:val="000000"/>
          <w:sz w:val="28"/>
          <w:szCs w:val="28"/>
        </w:rPr>
      </w:pPr>
      <w:r w:rsidRPr="00DA1A72">
        <w:rPr>
          <w:rFonts w:ascii="Times New Roman" w:hAnsi="Times New Roman"/>
          <w:i/>
          <w:color w:val="000000"/>
          <w:sz w:val="28"/>
          <w:szCs w:val="28"/>
        </w:rPr>
        <w:t>Подготовка к работе</w:t>
      </w:r>
    </w:p>
    <w:p w:rsidR="00DD6330" w:rsidRPr="00517666" w:rsidRDefault="00DD6330" w:rsidP="00DD6330">
      <w:pPr>
        <w:spacing w:after="0" w:line="240" w:lineRule="auto"/>
        <w:jc w:val="both"/>
        <w:rPr>
          <w:rFonts w:ascii="Times New Roman" w:hAnsi="Times New Roman"/>
          <w:color w:val="000000"/>
          <w:sz w:val="28"/>
          <w:szCs w:val="28"/>
        </w:rPr>
      </w:pPr>
      <w:r w:rsidRPr="00C92BBA">
        <w:rPr>
          <w:rFonts w:ascii="Times New Roman" w:hAnsi="Times New Roman"/>
          <w:color w:val="000000"/>
          <w:sz w:val="28"/>
          <w:szCs w:val="28"/>
        </w:rPr>
        <w:t xml:space="preserve">Температура образцов молока </w:t>
      </w:r>
      <w:r>
        <w:rPr>
          <w:rFonts w:ascii="Times New Roman" w:hAnsi="Times New Roman"/>
          <w:color w:val="000000"/>
          <w:sz w:val="28"/>
          <w:szCs w:val="28"/>
        </w:rPr>
        <w:t>могут быть между 15-25</w:t>
      </w:r>
      <w:r>
        <w:rPr>
          <w:rFonts w:ascii="Times New Roman" w:hAnsi="Times New Roman"/>
          <w:color w:val="000000"/>
          <w:sz w:val="28"/>
          <w:szCs w:val="28"/>
          <w:vertAlign w:val="superscript"/>
        </w:rPr>
        <w:t>0</w:t>
      </w:r>
      <w:r>
        <w:rPr>
          <w:rFonts w:ascii="Times New Roman" w:hAnsi="Times New Roman"/>
          <w:color w:val="000000"/>
          <w:sz w:val="28"/>
          <w:szCs w:val="28"/>
        </w:rPr>
        <w:t xml:space="preserve">С. Если температура </w:t>
      </w:r>
      <w:r w:rsidRPr="00517666">
        <w:rPr>
          <w:rFonts w:ascii="Times New Roman" w:hAnsi="Times New Roman"/>
          <w:color w:val="000000"/>
          <w:sz w:val="28"/>
          <w:szCs w:val="28"/>
        </w:rPr>
        <w:t>молока свыше 35</w:t>
      </w:r>
      <w:proofErr w:type="gramStart"/>
      <w:r w:rsidRPr="00517666">
        <w:rPr>
          <w:rFonts w:ascii="Times New Roman" w:hAnsi="Times New Roman"/>
          <w:color w:val="000000"/>
          <w:sz w:val="28"/>
          <w:szCs w:val="28"/>
        </w:rPr>
        <w:t xml:space="preserve"> С</w:t>
      </w:r>
      <w:proofErr w:type="gramEnd"/>
      <w:r w:rsidRPr="00517666">
        <w:rPr>
          <w:rFonts w:ascii="Times New Roman" w:hAnsi="Times New Roman"/>
          <w:color w:val="000000"/>
          <w:sz w:val="28"/>
          <w:szCs w:val="28"/>
        </w:rPr>
        <w:t xml:space="preserve">, то не дисплее появится сообщение </w:t>
      </w:r>
      <w:r w:rsidRPr="00AD0275">
        <w:rPr>
          <w:rFonts w:ascii="Times New Roman" w:hAnsi="Times New Roman"/>
          <w:i/>
          <w:color w:val="000000"/>
          <w:sz w:val="28"/>
          <w:szCs w:val="28"/>
        </w:rPr>
        <w:t>Горячий образец</w:t>
      </w:r>
      <w:r w:rsidRPr="00517666">
        <w:rPr>
          <w:rFonts w:ascii="Times New Roman" w:hAnsi="Times New Roman"/>
          <w:color w:val="000000"/>
          <w:sz w:val="28"/>
          <w:szCs w:val="28"/>
        </w:rPr>
        <w:t>.</w:t>
      </w:r>
    </w:p>
    <w:p w:rsidR="00DD6330" w:rsidRDefault="00DD6330" w:rsidP="00DD6330">
      <w:pPr>
        <w:spacing w:after="0" w:line="240" w:lineRule="auto"/>
        <w:ind w:firstLine="709"/>
        <w:jc w:val="both"/>
        <w:rPr>
          <w:rFonts w:ascii="Times New Roman" w:hAnsi="Times New Roman"/>
          <w:color w:val="000000"/>
          <w:sz w:val="28"/>
          <w:szCs w:val="28"/>
        </w:rPr>
      </w:pPr>
      <w:r w:rsidRPr="00B93E5E">
        <w:rPr>
          <w:rFonts w:ascii="Times New Roman" w:hAnsi="Times New Roman"/>
          <w:color w:val="000000"/>
          <w:sz w:val="28"/>
          <w:szCs w:val="28"/>
        </w:rPr>
        <w:lastRenderedPageBreak/>
        <w:t xml:space="preserve">Заполнять измерение кружки будет с заполнением измерения образца молока. Место заполнения кружки на бутылке поддерживают </w:t>
      </w:r>
      <w:r>
        <w:rPr>
          <w:rFonts w:ascii="Times New Roman" w:hAnsi="Times New Roman"/>
          <w:color w:val="000000"/>
          <w:sz w:val="28"/>
          <w:szCs w:val="28"/>
        </w:rPr>
        <w:t>с трубой в образец молока.</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 анализу допускается свежее, консервированное, пастеризованное, нормализованное, восстановленное, обезжиренное молоко и молоко длительного хранения.</w:t>
      </w:r>
    </w:p>
    <w:p w:rsidR="00DD6330" w:rsidRDefault="00DD6330" w:rsidP="00DD6330">
      <w:pPr>
        <w:pStyle w:val="formattext"/>
        <w:spacing w:before="0" w:beforeAutospacing="0" w:after="0" w:afterAutospacing="0"/>
        <w:ind w:firstLine="709"/>
        <w:jc w:val="both"/>
        <w:rPr>
          <w:sz w:val="28"/>
          <w:szCs w:val="28"/>
        </w:rPr>
      </w:pPr>
      <w:r w:rsidRPr="00CC528A">
        <w:rPr>
          <w:color w:val="000000"/>
          <w:sz w:val="28"/>
          <w:szCs w:val="28"/>
        </w:rPr>
        <w:t xml:space="preserve">Отбор проб </w:t>
      </w:r>
      <w:r>
        <w:rPr>
          <w:color w:val="000000"/>
          <w:sz w:val="28"/>
          <w:szCs w:val="28"/>
        </w:rPr>
        <w:t xml:space="preserve">проводят согласно </w:t>
      </w:r>
      <w:r w:rsidRPr="00CC528A">
        <w:rPr>
          <w:color w:val="000000"/>
          <w:sz w:val="28"/>
          <w:szCs w:val="28"/>
        </w:rPr>
        <w:t>ГОСТ 13928-84</w:t>
      </w:r>
      <w:r>
        <w:rPr>
          <w:color w:val="000000"/>
          <w:sz w:val="28"/>
          <w:szCs w:val="28"/>
        </w:rPr>
        <w:t>.</w:t>
      </w:r>
      <w:r w:rsidRPr="00CC528A">
        <w:rPr>
          <w:color w:val="000000"/>
          <w:sz w:val="28"/>
          <w:szCs w:val="28"/>
        </w:rPr>
        <w:t xml:space="preserve"> </w:t>
      </w:r>
      <w:r w:rsidRPr="00CC528A">
        <w:rPr>
          <w:sz w:val="28"/>
          <w:szCs w:val="28"/>
        </w:rPr>
        <w:t>После вскрытия фляг и отсеков цистерн скопившийся на крышках и стенках жир (но не сбившийся) снимают шпателем (лопаткой), очищают в эти же фляги и цистерны и перемешивают.</w:t>
      </w:r>
      <w:r w:rsidRPr="00AD0275">
        <w:rPr>
          <w:sz w:val="28"/>
          <w:szCs w:val="28"/>
        </w:rPr>
        <w:t xml:space="preserve"> </w:t>
      </w:r>
      <w:r w:rsidRPr="00CC528A">
        <w:rPr>
          <w:sz w:val="28"/>
          <w:szCs w:val="28"/>
        </w:rPr>
        <w:t>При отборе точечной пробы молока и сливок применяют кружки с удлиненными ручками вместимостью 0,50 или 0,25 дм</w:t>
      </w:r>
      <w:r w:rsidR="00667880">
        <w:rPr>
          <w:sz w:val="28"/>
          <w:szCs w:val="28"/>
        </w:rPr>
        <w:pict>
          <v:shape id="_x0000_i1074" type="#_x0000_t75" alt="ГОСТ 13928-84 Молоко и сливки заготовляемые. Правила приемки, методы отбора проб и подготовка их к анализу (с Изменением N 1)" style="width:7.5pt;height:17.25pt"/>
        </w:pict>
      </w:r>
      <w:r w:rsidRPr="00CC528A">
        <w:rPr>
          <w:sz w:val="28"/>
          <w:szCs w:val="28"/>
        </w:rPr>
        <w:t xml:space="preserve"> (л), металлические или пластмассовые цилиндрические трубки с внутренним диаметром 9 мм по всей длине трубки.</w:t>
      </w:r>
    </w:p>
    <w:p w:rsidR="00DD6330" w:rsidRPr="00DA1A72" w:rsidRDefault="00DD6330" w:rsidP="00DD6330">
      <w:pPr>
        <w:pStyle w:val="formattext"/>
        <w:spacing w:before="0" w:beforeAutospacing="0" w:after="0" w:afterAutospacing="0"/>
        <w:ind w:firstLine="709"/>
        <w:jc w:val="both"/>
        <w:rPr>
          <w:i/>
          <w:sz w:val="28"/>
          <w:szCs w:val="28"/>
        </w:rPr>
      </w:pPr>
      <w:r w:rsidRPr="00DA1A72">
        <w:rPr>
          <w:i/>
          <w:sz w:val="28"/>
          <w:szCs w:val="28"/>
        </w:rPr>
        <w:t>Отбор проб сливок</w:t>
      </w:r>
    </w:p>
    <w:p w:rsidR="00DD6330" w:rsidRDefault="00DD6330" w:rsidP="00DD6330">
      <w:pPr>
        <w:pStyle w:val="formattext"/>
        <w:spacing w:before="0" w:beforeAutospacing="0" w:after="0" w:afterAutospacing="0"/>
        <w:ind w:firstLine="709"/>
        <w:jc w:val="both"/>
        <w:rPr>
          <w:sz w:val="28"/>
          <w:szCs w:val="28"/>
        </w:rPr>
      </w:pPr>
      <w:r w:rsidRPr="00CC528A">
        <w:rPr>
          <w:sz w:val="28"/>
          <w:szCs w:val="28"/>
        </w:rPr>
        <w:t>Перед отбором проб сливки во флягах или автоцистернах перемешивают мутовкой, перемещая ее вверх и вниз 10-15 раз.</w:t>
      </w:r>
    </w:p>
    <w:p w:rsidR="00DD6330" w:rsidRDefault="00DD6330" w:rsidP="00DD6330">
      <w:pPr>
        <w:pStyle w:val="formattext"/>
        <w:spacing w:before="0" w:beforeAutospacing="0" w:after="0" w:afterAutospacing="0"/>
        <w:ind w:firstLine="709"/>
        <w:jc w:val="both"/>
        <w:rPr>
          <w:sz w:val="28"/>
          <w:szCs w:val="28"/>
        </w:rPr>
      </w:pPr>
      <w:r w:rsidRPr="00CC528A">
        <w:rPr>
          <w:sz w:val="28"/>
          <w:szCs w:val="28"/>
        </w:rPr>
        <w:t>Из объединенной пробы сливок после перемешивания выделяют пробу, предназначенную для анализа, объемом около 0,10 дм</w:t>
      </w:r>
      <w:r w:rsidR="00667880">
        <w:rPr>
          <w:sz w:val="28"/>
          <w:szCs w:val="28"/>
        </w:rPr>
        <w:pict>
          <v:shape id="_x0000_i1075" type="#_x0000_t75" alt="ГОСТ 13928-84 Молоко и сливки заготовляемые. Правила приемки, методы отбора проб и подготовка их к анализу (с Изменением N 1)" style="width:7.5pt;height:17.25pt"/>
        </w:pict>
      </w:r>
      <w:r w:rsidRPr="00CC528A">
        <w:rPr>
          <w:sz w:val="28"/>
          <w:szCs w:val="28"/>
        </w:rPr>
        <w:t xml:space="preserve"> (л).</w:t>
      </w:r>
    </w:p>
    <w:p w:rsidR="00DD6330" w:rsidRDefault="00DD6330" w:rsidP="00DD6330">
      <w:pPr>
        <w:pStyle w:val="formattext"/>
        <w:spacing w:before="0" w:beforeAutospacing="0" w:after="0" w:afterAutospacing="0"/>
        <w:ind w:firstLine="709"/>
        <w:jc w:val="both"/>
        <w:rPr>
          <w:sz w:val="28"/>
          <w:szCs w:val="28"/>
        </w:rPr>
      </w:pPr>
      <w:r w:rsidRPr="00CC528A">
        <w:rPr>
          <w:sz w:val="28"/>
          <w:szCs w:val="28"/>
        </w:rPr>
        <w:t>При отборе точечных проб и составлении объединенной пробы сливок на металлическую трубку надевается резиновое кольцо, при помощи которого снимается слой сливок с наружных стенок трубки.</w:t>
      </w:r>
    </w:p>
    <w:p w:rsidR="00DD6330" w:rsidRDefault="00DD6330" w:rsidP="00DD6330">
      <w:pPr>
        <w:pStyle w:val="formattext"/>
        <w:spacing w:before="0" w:beforeAutospacing="0" w:after="0" w:afterAutospacing="0"/>
        <w:ind w:firstLine="709"/>
        <w:jc w:val="both"/>
        <w:rPr>
          <w:sz w:val="28"/>
          <w:szCs w:val="28"/>
        </w:rPr>
      </w:pPr>
      <w:r w:rsidRPr="00CC528A">
        <w:rPr>
          <w:sz w:val="28"/>
          <w:szCs w:val="28"/>
        </w:rPr>
        <w:t>Отбор проб от подмороженных сливок и со сбившимся жиром не проводят.</w:t>
      </w:r>
    </w:p>
    <w:p w:rsidR="00DD6330" w:rsidRPr="00881820" w:rsidRDefault="00DD6330" w:rsidP="00DD6330">
      <w:pPr>
        <w:pStyle w:val="2"/>
        <w:spacing w:before="0" w:line="240" w:lineRule="auto"/>
        <w:ind w:firstLine="709"/>
        <w:jc w:val="both"/>
        <w:rPr>
          <w:rFonts w:ascii="Times New Roman" w:hAnsi="Times New Roman"/>
          <w:b w:val="0"/>
          <w:i/>
          <w:color w:val="000000"/>
          <w:sz w:val="28"/>
          <w:szCs w:val="28"/>
        </w:rPr>
      </w:pPr>
      <w:r w:rsidRPr="00881820">
        <w:rPr>
          <w:rFonts w:ascii="Times New Roman" w:hAnsi="Times New Roman"/>
          <w:b w:val="0"/>
          <w:i/>
          <w:color w:val="000000"/>
          <w:sz w:val="28"/>
          <w:szCs w:val="28"/>
        </w:rPr>
        <w:t xml:space="preserve">Подготовка проб к анализу </w:t>
      </w:r>
    </w:p>
    <w:p w:rsidR="00DD6330" w:rsidRDefault="00DD6330" w:rsidP="00DD6330">
      <w:pPr>
        <w:pStyle w:val="formattext"/>
        <w:spacing w:before="0" w:beforeAutospacing="0" w:after="0" w:afterAutospacing="0"/>
        <w:ind w:firstLine="709"/>
        <w:jc w:val="both"/>
        <w:rPr>
          <w:sz w:val="28"/>
          <w:szCs w:val="28"/>
        </w:rPr>
      </w:pPr>
      <w:r w:rsidRPr="00CC528A">
        <w:rPr>
          <w:sz w:val="28"/>
          <w:szCs w:val="28"/>
        </w:rPr>
        <w:t>Пробы молока и сливок, предназначенные для определения физико-химических показателей, перемешивают путем перевертывания посуды не менее трех раз или переливания в другую сухую посуду и обратно не менее двух раз.</w:t>
      </w:r>
    </w:p>
    <w:p w:rsidR="00DD6330" w:rsidRDefault="00DD6330" w:rsidP="00DD6330">
      <w:pPr>
        <w:pStyle w:val="formattext"/>
        <w:spacing w:before="0" w:beforeAutospacing="0" w:after="0" w:afterAutospacing="0"/>
        <w:ind w:firstLine="709"/>
        <w:jc w:val="both"/>
        <w:rPr>
          <w:sz w:val="28"/>
          <w:szCs w:val="28"/>
        </w:rPr>
      </w:pPr>
      <w:r w:rsidRPr="00CC528A">
        <w:rPr>
          <w:sz w:val="28"/>
          <w:szCs w:val="28"/>
        </w:rPr>
        <w:t>При определении физико-химических показателей пробы молока и сливок доводят до температуры (20±2) °С.</w:t>
      </w:r>
    </w:p>
    <w:p w:rsidR="00DD6330" w:rsidRPr="00CC528A" w:rsidRDefault="00DD6330" w:rsidP="00DD6330">
      <w:pPr>
        <w:pStyle w:val="formattext"/>
        <w:spacing w:before="0" w:beforeAutospacing="0" w:after="0" w:afterAutospacing="0"/>
        <w:ind w:firstLine="709"/>
        <w:jc w:val="both"/>
        <w:rPr>
          <w:sz w:val="28"/>
          <w:szCs w:val="28"/>
        </w:rPr>
      </w:pPr>
      <w:r w:rsidRPr="00CC528A">
        <w:rPr>
          <w:sz w:val="28"/>
          <w:szCs w:val="28"/>
        </w:rPr>
        <w:t>Перед исследованием консервированной пробы и пробы с отстоявшимся слоем сливок нагревают до температуры (35±5) °С в водяной бане с температурой (48±2) °</w:t>
      </w:r>
      <w:proofErr w:type="gramStart"/>
      <w:r w:rsidRPr="00CC528A">
        <w:rPr>
          <w:sz w:val="28"/>
          <w:szCs w:val="28"/>
        </w:rPr>
        <w:t>С</w:t>
      </w:r>
      <w:proofErr w:type="gramEnd"/>
      <w:r w:rsidRPr="00CC528A">
        <w:rPr>
          <w:sz w:val="28"/>
          <w:szCs w:val="28"/>
        </w:rPr>
        <w:t xml:space="preserve"> и охлаждают до температуры (20±2) °С.</w:t>
      </w:r>
    </w:p>
    <w:p w:rsidR="00DD6330" w:rsidRPr="00DA1A72" w:rsidRDefault="00DD6330" w:rsidP="00DD6330">
      <w:pPr>
        <w:spacing w:after="0" w:line="240" w:lineRule="auto"/>
        <w:ind w:firstLine="709"/>
        <w:jc w:val="both"/>
        <w:rPr>
          <w:rFonts w:ascii="Times New Roman" w:eastAsia="Times New Roman" w:hAnsi="Times New Roman"/>
          <w:i/>
          <w:sz w:val="28"/>
          <w:szCs w:val="28"/>
        </w:rPr>
      </w:pPr>
      <w:r w:rsidRPr="00DA1A72">
        <w:rPr>
          <w:rFonts w:ascii="Times New Roman" w:eastAsia="Times New Roman" w:hAnsi="Times New Roman"/>
          <w:i/>
          <w:sz w:val="28"/>
          <w:szCs w:val="28"/>
        </w:rPr>
        <w:t>Подготовка анализатора к работе</w:t>
      </w:r>
    </w:p>
    <w:p w:rsidR="00DD6330" w:rsidRDefault="00DD6330" w:rsidP="00DD633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Установите анализатор на горизонтальной плоскости, обеспечив удобство работы и условия естественной вентиляции. Подсоедините шнур питания к напряжению сети 220 В. Выключатель «Сеть» должен находиться в положении «Выкл.».</w:t>
      </w:r>
    </w:p>
    <w:p w:rsidR="00DD6330" w:rsidRDefault="00DD6330" w:rsidP="00DD633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Выключатель «Сеть» установите в положение «Вкл.». На дисплее появится номер версии программного обеспечения:</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tblGrid>
      <w:tr w:rsidR="00DD6330" w:rsidTr="000759BA">
        <w:trPr>
          <w:trHeight w:val="1361"/>
        </w:trPr>
        <w:tc>
          <w:tcPr>
            <w:tcW w:w="3119" w:type="dxa"/>
          </w:tcPr>
          <w:p w:rsidR="00DD6330" w:rsidRPr="004422F5" w:rsidRDefault="00DD6330" w:rsidP="000759BA">
            <w:pPr>
              <w:ind w:left="720"/>
              <w:contextualSpacing/>
              <w:jc w:val="both"/>
              <w:rPr>
                <w:rFonts w:ascii="Times New Roman" w:eastAsia="Times New Roman" w:hAnsi="Times New Roman"/>
                <w:sz w:val="28"/>
                <w:szCs w:val="28"/>
              </w:rPr>
            </w:pPr>
            <w:r w:rsidRPr="004422F5">
              <w:rPr>
                <w:rFonts w:ascii="Times New Roman" w:eastAsia="Times New Roman" w:hAnsi="Times New Roman"/>
                <w:sz w:val="28"/>
                <w:szCs w:val="28"/>
              </w:rPr>
              <w:t>Лактан 1-4 и 230</w:t>
            </w:r>
          </w:p>
          <w:p w:rsidR="00DD6330" w:rsidRPr="004422F5" w:rsidRDefault="00DD6330" w:rsidP="000759BA">
            <w:pPr>
              <w:ind w:left="720"/>
              <w:contextualSpacing/>
              <w:jc w:val="both"/>
              <w:rPr>
                <w:rFonts w:ascii="Times New Roman" w:eastAsia="Times New Roman" w:hAnsi="Times New Roman"/>
                <w:sz w:val="28"/>
                <w:szCs w:val="28"/>
              </w:rPr>
            </w:pPr>
            <w:r w:rsidRPr="004422F5">
              <w:rPr>
                <w:rFonts w:ascii="Times New Roman" w:eastAsia="Times New Roman" w:hAnsi="Times New Roman"/>
                <w:sz w:val="28"/>
                <w:szCs w:val="28"/>
              </w:rPr>
              <w:t>В 1.0</w:t>
            </w:r>
          </w:p>
        </w:tc>
      </w:tr>
    </w:tbl>
    <w:p w:rsidR="00DD6330" w:rsidRDefault="00DD6330" w:rsidP="00DD633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lastRenderedPageBreak/>
        <w:t>В связи с возможной модернизацией программного обеспечения версия может отличаться от номера версии приведенной в руководстве.</w:t>
      </w:r>
    </w:p>
    <w:p w:rsidR="00DD6330" w:rsidRPr="005E7740" w:rsidRDefault="00DD6330" w:rsidP="00DD633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Затем последовательно выводятся два сообщения:</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6"/>
      </w:tblGrid>
      <w:tr w:rsidR="00DD6330" w:rsidTr="000759BA">
        <w:tc>
          <w:tcPr>
            <w:tcW w:w="3686" w:type="dxa"/>
          </w:tcPr>
          <w:p w:rsidR="00DD6330" w:rsidRPr="004422F5" w:rsidRDefault="00DD6330" w:rsidP="000759BA">
            <w:pPr>
              <w:ind w:left="720"/>
              <w:contextualSpacing/>
              <w:jc w:val="both"/>
              <w:rPr>
                <w:rFonts w:ascii="Times New Roman" w:eastAsia="Times New Roman" w:hAnsi="Times New Roman"/>
                <w:sz w:val="28"/>
                <w:szCs w:val="28"/>
              </w:rPr>
            </w:pPr>
            <w:r w:rsidRPr="004422F5">
              <w:rPr>
                <w:rFonts w:ascii="Times New Roman" w:eastAsia="Times New Roman" w:hAnsi="Times New Roman"/>
                <w:sz w:val="28"/>
                <w:szCs w:val="28"/>
              </w:rPr>
              <w:t xml:space="preserve">Номер прибора </w:t>
            </w:r>
          </w:p>
          <w:p w:rsidR="00DD6330" w:rsidRPr="004422F5" w:rsidRDefault="00DD6330" w:rsidP="000759BA">
            <w:pPr>
              <w:ind w:left="720"/>
              <w:contextualSpacing/>
              <w:jc w:val="both"/>
              <w:rPr>
                <w:rFonts w:ascii="Times New Roman" w:eastAsia="Times New Roman" w:hAnsi="Times New Roman"/>
                <w:sz w:val="28"/>
                <w:szCs w:val="28"/>
              </w:rPr>
            </w:pPr>
            <w:r w:rsidRPr="004422F5">
              <w:rPr>
                <w:rFonts w:ascii="Times New Roman" w:eastAsia="Times New Roman" w:hAnsi="Times New Roman"/>
                <w:sz w:val="28"/>
                <w:szCs w:val="28"/>
              </w:rPr>
              <w:t>101</w:t>
            </w:r>
          </w:p>
        </w:tc>
      </w:tr>
    </w:tbl>
    <w:p w:rsidR="00DD6330" w:rsidRDefault="00DD6330" w:rsidP="00DD6330">
      <w:pPr>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В первом сообщении в нижней строке отображается серийный номер анализатора</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6"/>
      </w:tblGrid>
      <w:tr w:rsidR="00DD6330" w:rsidTr="000759BA">
        <w:tc>
          <w:tcPr>
            <w:tcW w:w="3686" w:type="dxa"/>
          </w:tcPr>
          <w:p w:rsidR="00DD6330" w:rsidRPr="004422F5" w:rsidRDefault="00DD6330" w:rsidP="000759BA">
            <w:pPr>
              <w:ind w:left="720"/>
              <w:contextualSpacing/>
              <w:jc w:val="both"/>
              <w:rPr>
                <w:rFonts w:ascii="Times New Roman" w:eastAsia="Times New Roman" w:hAnsi="Times New Roman"/>
                <w:sz w:val="28"/>
                <w:szCs w:val="28"/>
              </w:rPr>
            </w:pPr>
            <w:r w:rsidRPr="004422F5">
              <w:rPr>
                <w:rFonts w:ascii="Times New Roman" w:eastAsia="Times New Roman" w:hAnsi="Times New Roman"/>
                <w:sz w:val="28"/>
                <w:szCs w:val="28"/>
              </w:rPr>
              <w:t>Измер.          99</w:t>
            </w:r>
          </w:p>
        </w:tc>
      </w:tr>
    </w:tbl>
    <w:p w:rsidR="00DD6330" w:rsidRDefault="00DD6330" w:rsidP="00DD6330">
      <w:pPr>
        <w:spacing w:after="0" w:line="240" w:lineRule="auto"/>
        <w:ind w:firstLine="709"/>
        <w:jc w:val="both"/>
        <w:rPr>
          <w:rFonts w:ascii="Times New Roman" w:eastAsia="Times New Roman" w:hAnsi="Times New Roman"/>
          <w:sz w:val="28"/>
          <w:szCs w:val="28"/>
        </w:rPr>
      </w:pP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Во втором сообщении в нижней строке отображается количество сделанных измерений </w:t>
      </w:r>
      <w:proofErr w:type="gramStart"/>
      <w:r>
        <w:rPr>
          <w:rFonts w:ascii="Times New Roman" w:hAnsi="Times New Roman"/>
          <w:color w:val="000000"/>
          <w:sz w:val="28"/>
          <w:szCs w:val="28"/>
        </w:rPr>
        <w:t>на</w:t>
      </w:r>
      <w:proofErr w:type="gramEnd"/>
      <w:r>
        <w:rPr>
          <w:rFonts w:ascii="Times New Roman" w:hAnsi="Times New Roman"/>
          <w:color w:val="000000"/>
          <w:sz w:val="28"/>
          <w:szCs w:val="28"/>
        </w:rPr>
        <w:t xml:space="preserve"> анализатора. При первой включении анализатора количество измерений отличается от 0</w:t>
      </w:r>
      <w:r>
        <w:rPr>
          <w:rFonts w:ascii="Times New Roman" w:hAnsi="Times New Roman"/>
          <w:color w:val="000000"/>
          <w:sz w:val="28"/>
          <w:szCs w:val="28"/>
          <w:lang w:val="kk-KZ"/>
        </w:rPr>
        <w:t xml:space="preserve">. </w:t>
      </w:r>
      <w:r>
        <w:rPr>
          <w:rFonts w:ascii="Times New Roman" w:hAnsi="Times New Roman"/>
          <w:color w:val="000000"/>
          <w:sz w:val="28"/>
          <w:szCs w:val="28"/>
        </w:rPr>
        <w:t xml:space="preserve"> </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Затем анализатор переходит в режим «Прогрев».</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6"/>
      </w:tblGrid>
      <w:tr w:rsidR="00DD6330" w:rsidTr="000759BA">
        <w:tc>
          <w:tcPr>
            <w:tcW w:w="3686" w:type="dxa"/>
          </w:tcPr>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00:01     Прогрев</w:t>
            </w:r>
          </w:p>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13:0       26/05/05</w:t>
            </w:r>
          </w:p>
        </w:tc>
      </w:tr>
    </w:tbl>
    <w:p w:rsidR="00DD6330" w:rsidRDefault="00DD6330" w:rsidP="00DD6330">
      <w:pPr>
        <w:spacing w:after="0" w:line="240" w:lineRule="auto"/>
        <w:ind w:firstLine="709"/>
        <w:jc w:val="both"/>
        <w:rPr>
          <w:rFonts w:ascii="Times New Roman" w:hAnsi="Times New Roman"/>
          <w:color w:val="000000"/>
          <w:sz w:val="28"/>
          <w:szCs w:val="28"/>
        </w:rPr>
      </w:pP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Анализатор будет прогреваться 15 минут. Время прогрева отображается на дисплее. Нажатием кнопки «МЕНЮ» прерывается режим «Прогрев».</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Настоятельно рекомендуется дождаться сигнала завершения прогрева.</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После прогрева анализатор готов к работе и на экране дисплея появляется следующее сообщение:</w:t>
      </w:r>
    </w:p>
    <w:tbl>
      <w:tblPr>
        <w:tblW w:w="0" w:type="auto"/>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6"/>
      </w:tblGrid>
      <w:tr w:rsidR="00DD6330" w:rsidTr="000759BA">
        <w:tc>
          <w:tcPr>
            <w:tcW w:w="3686" w:type="dxa"/>
          </w:tcPr>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Молоко 1</w:t>
            </w:r>
          </w:p>
        </w:tc>
      </w:tr>
    </w:tbl>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Выберите необходимый режим кнопкой «МЕНЮ».</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Режим «Молоко 1» подходит для измерения сырого молока для всех остальных типов молока используется режим «Молоко 2» (дополнительная опция).</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Режим «Меню» позволяет активировать дополнительные режимы «Язык», «Принтер», «Печать», «Мойка 2».</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Необходимо нажать кнопку «Пуск». Для выбора режима необходимо нажимать кнопку «МЕНЮ».</w:t>
      </w:r>
    </w:p>
    <w:p w:rsidR="00DD6330" w:rsidRPr="00BA152F" w:rsidRDefault="00DD6330" w:rsidP="00DD6330">
      <w:pPr>
        <w:spacing w:after="0" w:line="240" w:lineRule="auto"/>
        <w:ind w:firstLine="709"/>
        <w:jc w:val="both"/>
        <w:rPr>
          <w:rFonts w:ascii="Times New Roman" w:hAnsi="Times New Roman"/>
          <w:i/>
          <w:color w:val="000000"/>
          <w:sz w:val="28"/>
          <w:szCs w:val="28"/>
        </w:rPr>
      </w:pPr>
      <w:r w:rsidRPr="00BA152F">
        <w:rPr>
          <w:rFonts w:ascii="Times New Roman" w:hAnsi="Times New Roman"/>
          <w:i/>
          <w:color w:val="000000"/>
          <w:sz w:val="28"/>
          <w:szCs w:val="28"/>
        </w:rPr>
        <w:t>Использование анализатора</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Установите режим «Молоко 1» или «Молоко  2». Поставьте в паз анализатора стаканчик с анализируемой пробой и нажмите кнопку «ПУСК». Через несколько секунд после закачивания пробы на дисплее появится текущее время измерения.</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tblGrid>
      <w:tr w:rsidR="00DD6330" w:rsidTr="000759BA">
        <w:tc>
          <w:tcPr>
            <w:tcW w:w="4678" w:type="dxa"/>
          </w:tcPr>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00:01</w:t>
            </w:r>
          </w:p>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Молоко 1</w:t>
            </w:r>
          </w:p>
        </w:tc>
      </w:tr>
    </w:tbl>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После окончания измерения проба сливается из измерительного тракта, результаты отображены </w:t>
      </w:r>
      <w:proofErr w:type="gramStart"/>
      <w:r>
        <w:rPr>
          <w:rFonts w:ascii="Times New Roman" w:hAnsi="Times New Roman"/>
          <w:color w:val="000000"/>
          <w:sz w:val="28"/>
          <w:szCs w:val="28"/>
        </w:rPr>
        <w:t>на</w:t>
      </w:r>
      <w:proofErr w:type="gramEnd"/>
      <w:r>
        <w:rPr>
          <w:rFonts w:ascii="Times New Roman" w:hAnsi="Times New Roman"/>
          <w:color w:val="000000"/>
          <w:sz w:val="28"/>
          <w:szCs w:val="28"/>
        </w:rPr>
        <w:t xml:space="preserve"> индикатора: </w:t>
      </w:r>
    </w:p>
    <w:p w:rsidR="00DD6330" w:rsidRDefault="00DD6330" w:rsidP="00DD6330">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Жир                  СОМО                    Белок </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sym w:font="Symbol" w:char="F0AF"/>
      </w:r>
      <w:r>
        <w:rPr>
          <w:rFonts w:ascii="Times New Roman" w:hAnsi="Times New Roman"/>
          <w:color w:val="000000"/>
          <w:sz w:val="28"/>
          <w:szCs w:val="28"/>
        </w:rPr>
        <w:t xml:space="preserve">                        </w:t>
      </w:r>
      <w:r>
        <w:rPr>
          <w:rFonts w:ascii="Times New Roman" w:hAnsi="Times New Roman"/>
          <w:color w:val="000000"/>
          <w:sz w:val="28"/>
          <w:szCs w:val="28"/>
        </w:rPr>
        <w:sym w:font="Symbol" w:char="F0AF"/>
      </w:r>
      <w:r>
        <w:rPr>
          <w:rFonts w:ascii="Times New Roman" w:hAnsi="Times New Roman"/>
          <w:color w:val="000000"/>
          <w:sz w:val="28"/>
          <w:szCs w:val="28"/>
        </w:rPr>
        <w:t xml:space="preserve">                          </w:t>
      </w:r>
      <w:r>
        <w:rPr>
          <w:rFonts w:ascii="Times New Roman" w:hAnsi="Times New Roman"/>
          <w:color w:val="000000"/>
          <w:sz w:val="28"/>
          <w:szCs w:val="28"/>
        </w:rPr>
        <w:sym w:font="Symbol" w:char="F0AF"/>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tblGrid>
      <w:tr w:rsidR="00DD6330" w:rsidTr="000759BA">
        <w:tc>
          <w:tcPr>
            <w:tcW w:w="4678" w:type="dxa"/>
          </w:tcPr>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 xml:space="preserve">0,0                0.0                          </w:t>
            </w:r>
            <w:r w:rsidRPr="004422F5">
              <w:rPr>
                <w:rFonts w:ascii="Times New Roman" w:eastAsia="Times New Roman" w:hAnsi="Times New Roman"/>
                <w:color w:val="000000"/>
                <w:sz w:val="28"/>
                <w:szCs w:val="28"/>
              </w:rPr>
              <w:lastRenderedPageBreak/>
              <w:t>0.0</w:t>
            </w:r>
          </w:p>
          <w:p w:rsidR="00DD6330" w:rsidRPr="004422F5" w:rsidRDefault="00DD6330" w:rsidP="000759BA">
            <w:pPr>
              <w:ind w:left="720"/>
              <w:contextualSpacing/>
              <w:jc w:val="both"/>
              <w:rPr>
                <w:rFonts w:ascii="Times New Roman" w:eastAsia="Times New Roman" w:hAnsi="Times New Roman"/>
                <w:color w:val="000000"/>
                <w:sz w:val="28"/>
                <w:szCs w:val="28"/>
              </w:rPr>
            </w:pPr>
            <w:r w:rsidRPr="004422F5">
              <w:rPr>
                <w:rFonts w:ascii="Times New Roman" w:eastAsia="Times New Roman" w:hAnsi="Times New Roman"/>
                <w:color w:val="000000"/>
                <w:sz w:val="28"/>
                <w:szCs w:val="28"/>
              </w:rPr>
              <w:t>0,0                0.000                      100</w:t>
            </w:r>
          </w:p>
        </w:tc>
      </w:tr>
    </w:tbl>
    <w:p w:rsidR="00DD6330" w:rsidRDefault="00DD6330" w:rsidP="00DD6330">
      <w:pPr>
        <w:spacing w:after="0" w:line="240" w:lineRule="auto"/>
        <w:jc w:val="both"/>
        <w:rPr>
          <w:rFonts w:ascii="Times New Roman" w:hAnsi="Times New Roman"/>
          <w:color w:val="000000"/>
          <w:sz w:val="28"/>
          <w:szCs w:val="28"/>
        </w:rPr>
      </w:pPr>
      <w:r>
        <w:rPr>
          <w:rFonts w:ascii="Times New Roman" w:hAnsi="Times New Roman"/>
          <w:color w:val="000000"/>
          <w:sz w:val="28"/>
          <w:szCs w:val="28"/>
        </w:rPr>
        <w:lastRenderedPageBreak/>
        <w:t xml:space="preserve">        </w:t>
      </w:r>
      <w:r>
        <w:rPr>
          <w:rFonts w:ascii="Times New Roman" w:hAnsi="Times New Roman"/>
          <w:color w:val="000000"/>
          <w:sz w:val="28"/>
          <w:szCs w:val="28"/>
        </w:rPr>
        <w:sym w:font="Symbol" w:char="F0AD"/>
      </w:r>
      <w:r>
        <w:rPr>
          <w:rFonts w:ascii="Times New Roman" w:hAnsi="Times New Roman"/>
          <w:color w:val="000000"/>
          <w:sz w:val="28"/>
          <w:szCs w:val="28"/>
        </w:rPr>
        <w:t xml:space="preserve">                           </w:t>
      </w:r>
      <w:r>
        <w:rPr>
          <w:rFonts w:ascii="Times New Roman" w:hAnsi="Times New Roman"/>
          <w:color w:val="000000"/>
          <w:sz w:val="28"/>
          <w:szCs w:val="28"/>
        </w:rPr>
        <w:sym w:font="Symbol" w:char="F0AD"/>
      </w:r>
      <w:r>
        <w:rPr>
          <w:rFonts w:ascii="Times New Roman" w:hAnsi="Times New Roman"/>
          <w:color w:val="000000"/>
          <w:sz w:val="28"/>
          <w:szCs w:val="28"/>
        </w:rPr>
        <w:t xml:space="preserve">                            </w:t>
      </w:r>
      <w:r>
        <w:rPr>
          <w:rFonts w:ascii="Times New Roman" w:hAnsi="Times New Roman"/>
          <w:color w:val="000000"/>
          <w:sz w:val="28"/>
          <w:szCs w:val="28"/>
        </w:rPr>
        <w:sym w:font="Symbol" w:char="F0AD"/>
      </w:r>
    </w:p>
    <w:p w:rsidR="00DD6330" w:rsidRDefault="00DD6330" w:rsidP="00DD6330">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Плотность        Точка </w:t>
      </w:r>
      <w:proofErr w:type="gramStart"/>
      <w:r>
        <w:rPr>
          <w:rFonts w:ascii="Times New Roman" w:hAnsi="Times New Roman"/>
          <w:color w:val="000000"/>
          <w:sz w:val="28"/>
          <w:szCs w:val="28"/>
        </w:rPr>
        <w:t>замерзания</w:t>
      </w:r>
      <w:proofErr w:type="gramEnd"/>
      <w:r>
        <w:rPr>
          <w:rFonts w:ascii="Times New Roman" w:hAnsi="Times New Roman"/>
          <w:color w:val="000000"/>
          <w:sz w:val="28"/>
          <w:szCs w:val="28"/>
        </w:rPr>
        <w:t xml:space="preserve">        Добавленная вода </w:t>
      </w:r>
    </w:p>
    <w:p w:rsidR="00DD6330" w:rsidRDefault="00DD6330" w:rsidP="00DD6330">
      <w:pPr>
        <w:spacing w:after="0" w:line="240" w:lineRule="auto"/>
        <w:ind w:firstLine="709"/>
        <w:jc w:val="both"/>
        <w:rPr>
          <w:rFonts w:ascii="Times New Roman" w:hAnsi="Times New Roman"/>
          <w:color w:val="000000"/>
          <w:sz w:val="28"/>
          <w:szCs w:val="28"/>
        </w:rPr>
      </w:pP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Если перерыв между измерениями более часа, необходимо произвести автоматическую промывку.</w:t>
      </w:r>
    </w:p>
    <w:p w:rsidR="00DD6330" w:rsidRDefault="00DD6330" w:rsidP="00DD6330">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 окончании работы необходимо произвести полную промывку.</w:t>
      </w:r>
    </w:p>
    <w:p w:rsidR="00DD6330" w:rsidRPr="00BA152F" w:rsidRDefault="00DD6330" w:rsidP="00DD6330">
      <w:pPr>
        <w:pStyle w:val="a9"/>
        <w:spacing w:before="0" w:beforeAutospacing="0" w:after="0" w:afterAutospacing="0"/>
        <w:ind w:firstLine="709"/>
        <w:jc w:val="both"/>
        <w:rPr>
          <w:i/>
          <w:sz w:val="28"/>
          <w:szCs w:val="28"/>
        </w:rPr>
      </w:pPr>
      <w:r w:rsidRPr="00BA152F">
        <w:rPr>
          <w:bCs/>
          <w:i/>
          <w:sz w:val="28"/>
          <w:szCs w:val="28"/>
        </w:rPr>
        <w:t>5 Определение массовой доли жира в молоке</w:t>
      </w:r>
    </w:p>
    <w:p w:rsidR="00DD6330" w:rsidRPr="006C0FA4" w:rsidRDefault="00DD6330" w:rsidP="00DD6330">
      <w:pPr>
        <w:pStyle w:val="a9"/>
        <w:spacing w:before="0" w:beforeAutospacing="0" w:after="0" w:afterAutospacing="0"/>
        <w:ind w:firstLine="709"/>
        <w:jc w:val="both"/>
        <w:rPr>
          <w:sz w:val="28"/>
          <w:szCs w:val="28"/>
        </w:rPr>
      </w:pPr>
      <w:r w:rsidRPr="006C0FA4">
        <w:rPr>
          <w:sz w:val="28"/>
          <w:szCs w:val="28"/>
        </w:rPr>
        <w:t xml:space="preserve">Массовую долю </w:t>
      </w:r>
      <w:r>
        <w:rPr>
          <w:sz w:val="28"/>
          <w:szCs w:val="28"/>
          <w:lang w:val="kk-KZ"/>
        </w:rPr>
        <w:t xml:space="preserve">жира </w:t>
      </w:r>
      <w:r w:rsidRPr="006C0FA4">
        <w:rPr>
          <w:sz w:val="28"/>
          <w:szCs w:val="28"/>
        </w:rPr>
        <w:t>в молоке определяют кислотным методом Гербера в соответствии с требованиями ГОСТ 5867-90.</w:t>
      </w:r>
    </w:p>
    <w:p w:rsidR="00DD6330" w:rsidRPr="006C0FA4" w:rsidRDefault="00DD6330" w:rsidP="00DD6330">
      <w:pPr>
        <w:pStyle w:val="a9"/>
        <w:spacing w:before="0" w:beforeAutospacing="0" w:after="0" w:afterAutospacing="0"/>
        <w:ind w:firstLine="709"/>
        <w:jc w:val="both"/>
        <w:rPr>
          <w:sz w:val="28"/>
          <w:szCs w:val="28"/>
        </w:rPr>
      </w:pPr>
      <w:r w:rsidRPr="006C0FA4">
        <w:rPr>
          <w:sz w:val="28"/>
          <w:szCs w:val="28"/>
        </w:rPr>
        <w:t>Метод основан на выделение жира из молока в жиромере при помощи центрифугирования после растворения белков концентрированной серной кислотой. Полному выделению жира способствует добавление небольшого количества изоамилового спирта.</w:t>
      </w:r>
    </w:p>
    <w:p w:rsidR="00DD6330" w:rsidRPr="006C0FA4" w:rsidRDefault="00DD6330" w:rsidP="00DD6330">
      <w:pPr>
        <w:pStyle w:val="a9"/>
        <w:spacing w:before="0" w:beforeAutospacing="0" w:after="0" w:afterAutospacing="0"/>
        <w:ind w:firstLine="709"/>
        <w:jc w:val="both"/>
        <w:rPr>
          <w:sz w:val="28"/>
          <w:szCs w:val="28"/>
        </w:rPr>
      </w:pPr>
      <w:r w:rsidRPr="00881820">
        <w:rPr>
          <w:bCs/>
          <w:i/>
          <w:iCs/>
          <w:sz w:val="28"/>
          <w:szCs w:val="28"/>
        </w:rPr>
        <w:t>Приборы:</w:t>
      </w:r>
      <w:r w:rsidRPr="00EC578A">
        <w:rPr>
          <w:bCs/>
          <w:iCs/>
          <w:sz w:val="28"/>
          <w:szCs w:val="28"/>
        </w:rPr>
        <w:t xml:space="preserve"> </w:t>
      </w:r>
      <w:r w:rsidRPr="00EC578A">
        <w:rPr>
          <w:iCs/>
          <w:sz w:val="28"/>
          <w:szCs w:val="28"/>
        </w:rPr>
        <w:t>центрифуга лабораторная, баня водяная, штатив для</w:t>
      </w:r>
      <w:r w:rsidRPr="006C0FA4">
        <w:rPr>
          <w:iCs/>
          <w:sz w:val="28"/>
          <w:szCs w:val="28"/>
        </w:rPr>
        <w:t xml:space="preserve"> жиромеров, приборы для отмеривания серной кислоты и изоамилового спирта вместимостью, соответственно, 10 см</w:t>
      </w:r>
      <w:r w:rsidRPr="006C0FA4">
        <w:rPr>
          <w:iCs/>
          <w:sz w:val="28"/>
          <w:szCs w:val="28"/>
          <w:vertAlign w:val="superscript"/>
        </w:rPr>
        <w:t>3</w:t>
      </w:r>
      <w:r w:rsidRPr="006C0FA4">
        <w:rPr>
          <w:iCs/>
          <w:sz w:val="28"/>
          <w:szCs w:val="28"/>
        </w:rPr>
        <w:t xml:space="preserve"> и см</w:t>
      </w:r>
      <w:r w:rsidRPr="006C0FA4">
        <w:rPr>
          <w:iCs/>
          <w:sz w:val="28"/>
          <w:szCs w:val="28"/>
          <w:vertAlign w:val="superscript"/>
        </w:rPr>
        <w:t>3</w:t>
      </w:r>
      <w:r w:rsidRPr="006C0FA4">
        <w:rPr>
          <w:iCs/>
          <w:sz w:val="28"/>
          <w:szCs w:val="28"/>
        </w:rPr>
        <w:t>; термометры со шкалой 0:100</w:t>
      </w:r>
      <w:r w:rsidRPr="006C0FA4">
        <w:rPr>
          <w:iCs/>
          <w:sz w:val="28"/>
          <w:szCs w:val="28"/>
          <w:vertAlign w:val="superscript"/>
        </w:rPr>
        <w:t>0</w:t>
      </w:r>
      <w:r w:rsidRPr="006C0FA4">
        <w:rPr>
          <w:iCs/>
          <w:sz w:val="28"/>
          <w:szCs w:val="28"/>
        </w:rPr>
        <w:t>С, жиромер для молока с пределами измерения от 0 до 6 % со шкалой деления 0,1 %.</w:t>
      </w:r>
    </w:p>
    <w:p w:rsidR="00DD6330" w:rsidRPr="00EC578A" w:rsidRDefault="00DD6330" w:rsidP="00DD6330">
      <w:pPr>
        <w:pStyle w:val="a9"/>
        <w:spacing w:before="0" w:beforeAutospacing="0" w:after="0" w:afterAutospacing="0"/>
        <w:ind w:firstLine="709"/>
        <w:jc w:val="both"/>
        <w:rPr>
          <w:sz w:val="28"/>
          <w:szCs w:val="28"/>
        </w:rPr>
      </w:pPr>
      <w:r w:rsidRPr="00881820">
        <w:rPr>
          <w:bCs/>
          <w:i/>
          <w:iCs/>
          <w:sz w:val="28"/>
          <w:szCs w:val="28"/>
        </w:rPr>
        <w:t>Посуда:</w:t>
      </w:r>
      <w:r w:rsidRPr="00EC578A">
        <w:rPr>
          <w:bCs/>
          <w:iCs/>
          <w:sz w:val="28"/>
          <w:szCs w:val="28"/>
        </w:rPr>
        <w:t xml:space="preserve"> </w:t>
      </w:r>
      <w:r w:rsidRPr="00EC578A">
        <w:rPr>
          <w:iCs/>
          <w:sz w:val="28"/>
          <w:szCs w:val="28"/>
        </w:rPr>
        <w:t>пипетка вместимостью 10,77 мл.</w:t>
      </w:r>
    </w:p>
    <w:p w:rsidR="00DD6330" w:rsidRPr="006C0FA4" w:rsidRDefault="00DD6330" w:rsidP="00DD6330">
      <w:pPr>
        <w:pStyle w:val="a9"/>
        <w:spacing w:before="0" w:beforeAutospacing="0" w:after="0" w:afterAutospacing="0"/>
        <w:ind w:firstLine="709"/>
        <w:jc w:val="both"/>
        <w:rPr>
          <w:sz w:val="28"/>
          <w:szCs w:val="28"/>
        </w:rPr>
      </w:pPr>
      <w:r w:rsidRPr="00881820">
        <w:rPr>
          <w:bCs/>
          <w:i/>
          <w:iCs/>
          <w:sz w:val="28"/>
          <w:szCs w:val="28"/>
        </w:rPr>
        <w:t>Реактивы:</w:t>
      </w:r>
      <w:r w:rsidRPr="00EC578A">
        <w:rPr>
          <w:iCs/>
          <w:sz w:val="28"/>
          <w:szCs w:val="28"/>
        </w:rPr>
        <w:t xml:space="preserve"> кислота серная плотностью 1,81 –1,82 г/см</w:t>
      </w:r>
      <w:r w:rsidRPr="00EC578A">
        <w:rPr>
          <w:iCs/>
          <w:sz w:val="28"/>
          <w:szCs w:val="28"/>
          <w:vertAlign w:val="superscript"/>
        </w:rPr>
        <w:t>3</w:t>
      </w:r>
      <w:r w:rsidRPr="00EC578A">
        <w:rPr>
          <w:iCs/>
          <w:sz w:val="28"/>
          <w:szCs w:val="28"/>
        </w:rPr>
        <w:t>, спирт</w:t>
      </w:r>
      <w:r w:rsidRPr="006C0FA4">
        <w:rPr>
          <w:iCs/>
          <w:sz w:val="28"/>
          <w:szCs w:val="28"/>
        </w:rPr>
        <w:t xml:space="preserve"> изоамиловый плотностью 0,810 – 1,82 г/см</w:t>
      </w:r>
      <w:r w:rsidRPr="006C0FA4">
        <w:rPr>
          <w:iCs/>
          <w:sz w:val="28"/>
          <w:szCs w:val="28"/>
          <w:vertAlign w:val="superscript"/>
        </w:rPr>
        <w:t>3</w:t>
      </w:r>
      <w:r w:rsidRPr="006C0FA4">
        <w:rPr>
          <w:iCs/>
          <w:sz w:val="28"/>
          <w:szCs w:val="28"/>
        </w:rPr>
        <w:t>.</w:t>
      </w:r>
    </w:p>
    <w:p w:rsidR="00DD6330" w:rsidRDefault="00DD6330" w:rsidP="00DD6330">
      <w:pPr>
        <w:pStyle w:val="a9"/>
        <w:spacing w:before="0" w:beforeAutospacing="0" w:after="0" w:afterAutospacing="0"/>
        <w:ind w:firstLine="709"/>
        <w:jc w:val="center"/>
        <w:rPr>
          <w:b/>
          <w:bCs/>
          <w:sz w:val="28"/>
          <w:szCs w:val="28"/>
        </w:rPr>
      </w:pPr>
    </w:p>
    <w:p w:rsidR="00DD6330" w:rsidRDefault="00DD6330" w:rsidP="00DD6330">
      <w:pPr>
        <w:pStyle w:val="a9"/>
        <w:spacing w:before="0" w:beforeAutospacing="0" w:after="0" w:afterAutospacing="0"/>
        <w:ind w:firstLine="709"/>
        <w:jc w:val="center"/>
        <w:rPr>
          <w:b/>
          <w:bCs/>
          <w:sz w:val="28"/>
          <w:szCs w:val="28"/>
        </w:rPr>
      </w:pPr>
      <w:r>
        <w:rPr>
          <w:b/>
          <w:noProof/>
          <w:sz w:val="28"/>
          <w:szCs w:val="28"/>
        </w:rPr>
        <w:drawing>
          <wp:inline distT="0" distB="0" distL="0" distR="0" wp14:anchorId="12F77C34" wp14:editId="3B6491B6">
            <wp:extent cx="1924050" cy="1800225"/>
            <wp:effectExtent l="19050" t="0" r="0" b="0"/>
            <wp:docPr id="28" name="Рисунок 28"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
                    <pic:cNvPicPr>
                      <a:picLocks noChangeAspect="1" noChangeArrowheads="1"/>
                    </pic:cNvPicPr>
                  </pic:nvPicPr>
                  <pic:blipFill>
                    <a:blip r:embed="rId125"/>
                    <a:srcRect/>
                    <a:stretch>
                      <a:fillRect/>
                    </a:stretch>
                  </pic:blipFill>
                  <pic:spPr bwMode="auto">
                    <a:xfrm>
                      <a:off x="0" y="0"/>
                      <a:ext cx="1924050" cy="1800225"/>
                    </a:xfrm>
                    <a:prstGeom prst="rect">
                      <a:avLst/>
                    </a:prstGeom>
                    <a:noFill/>
                    <a:ln w="9525">
                      <a:noFill/>
                      <a:miter lim="800000"/>
                      <a:headEnd/>
                      <a:tailEnd/>
                    </a:ln>
                  </pic:spPr>
                </pic:pic>
              </a:graphicData>
            </a:graphic>
          </wp:inline>
        </w:drawing>
      </w:r>
    </w:p>
    <w:p w:rsidR="00DD6330" w:rsidRPr="003D5848" w:rsidRDefault="00DD6330" w:rsidP="00DD6330">
      <w:pPr>
        <w:pStyle w:val="a9"/>
        <w:spacing w:before="0" w:beforeAutospacing="0" w:after="0" w:afterAutospacing="0"/>
        <w:ind w:firstLine="709"/>
        <w:jc w:val="both"/>
        <w:rPr>
          <w:i/>
          <w:sz w:val="28"/>
          <w:szCs w:val="28"/>
        </w:rPr>
      </w:pPr>
      <w:r w:rsidRPr="003D5848">
        <w:rPr>
          <w:bCs/>
          <w:i/>
          <w:sz w:val="28"/>
          <w:szCs w:val="28"/>
        </w:rPr>
        <w:t>Порядок выполнения работы</w:t>
      </w:r>
    </w:p>
    <w:p w:rsidR="00DD6330" w:rsidRPr="006C0FA4" w:rsidRDefault="00DD6330" w:rsidP="00DD6330">
      <w:pPr>
        <w:pStyle w:val="a9"/>
        <w:spacing w:before="0" w:beforeAutospacing="0" w:after="0" w:afterAutospacing="0"/>
        <w:ind w:firstLine="709"/>
        <w:jc w:val="both"/>
        <w:rPr>
          <w:sz w:val="28"/>
          <w:szCs w:val="28"/>
        </w:rPr>
      </w:pPr>
      <w:r w:rsidRPr="006C0FA4">
        <w:rPr>
          <w:sz w:val="28"/>
          <w:szCs w:val="28"/>
        </w:rPr>
        <w:t>В чистый молочный жиромер, помещенный в штатив, осторожно, стараясь не смочить горлышко, наливают автоматической пипеткой 10мл. серной кислоты плотностью 1,81-1,82 г/см</w:t>
      </w:r>
      <w:r w:rsidRPr="006C0FA4">
        <w:rPr>
          <w:sz w:val="28"/>
          <w:szCs w:val="28"/>
          <w:vertAlign w:val="superscript"/>
        </w:rPr>
        <w:t>3</w:t>
      </w:r>
      <w:r w:rsidRPr="006C0FA4">
        <w:rPr>
          <w:sz w:val="28"/>
          <w:szCs w:val="28"/>
        </w:rPr>
        <w:t xml:space="preserve">. Затем пипеткой вместимостью 10,77 мл добавляют в жиромер молоко, так, чтобы жидкости не смешивались. Уровень молока в пипетке устанавливают по нижней точке мениска. При выливании молока кончик пипетки прикладывают к внутренней стенке жиромера так, чтобы он не касался слоя серной кислоты. Молоко из пипетки должно вытекать медленно, и после опорожнения пипетку отнимают от горлышка жиромера не ранее, чем через 3 с. Выдувание молока из пипетки не </w:t>
      </w:r>
      <w:r w:rsidRPr="006C0FA4">
        <w:rPr>
          <w:sz w:val="28"/>
          <w:szCs w:val="28"/>
        </w:rPr>
        <w:lastRenderedPageBreak/>
        <w:t>допускается. Затем в жиромер добавляют 1 мл</w:t>
      </w:r>
      <w:proofErr w:type="gramStart"/>
      <w:r w:rsidRPr="006C0FA4">
        <w:rPr>
          <w:sz w:val="28"/>
          <w:szCs w:val="28"/>
        </w:rPr>
        <w:t>.</w:t>
      </w:r>
      <w:proofErr w:type="gramEnd"/>
      <w:r w:rsidRPr="006C0FA4">
        <w:rPr>
          <w:sz w:val="28"/>
          <w:szCs w:val="28"/>
        </w:rPr>
        <w:t xml:space="preserve"> </w:t>
      </w:r>
      <w:proofErr w:type="gramStart"/>
      <w:r w:rsidRPr="006C0FA4">
        <w:rPr>
          <w:sz w:val="28"/>
          <w:szCs w:val="28"/>
        </w:rPr>
        <w:t>и</w:t>
      </w:r>
      <w:proofErr w:type="gramEnd"/>
      <w:r w:rsidRPr="006C0FA4">
        <w:rPr>
          <w:sz w:val="28"/>
          <w:szCs w:val="28"/>
        </w:rPr>
        <w:t>зоамилового спирта, закрывают сухой пробкой, вводят ее в горлышко жиромера немного более, чем наполовину. Затем жиромеры встряхивают до полного растворения белка, перевертывая 4-5 раз, чтобы жидкость полностью перемешалась. Так как при смешивании молока с кислотой смесь сильно разогревается, то для предохранения рук от обжигания жиромер обвертывают полотенцем. После этого жиромеры ставят пробкой вниз на водяную баню с температурой (65)</w:t>
      </w:r>
      <w:r w:rsidRPr="006C0FA4">
        <w:rPr>
          <w:sz w:val="28"/>
          <w:szCs w:val="28"/>
          <w:vertAlign w:val="superscript"/>
        </w:rPr>
        <w:t>0</w:t>
      </w:r>
      <w:r w:rsidRPr="006C0FA4">
        <w:rPr>
          <w:sz w:val="28"/>
          <w:szCs w:val="28"/>
        </w:rPr>
        <w:t xml:space="preserve">С на пять минут. </w:t>
      </w:r>
    </w:p>
    <w:p w:rsidR="00DD6330" w:rsidRPr="006C0FA4" w:rsidRDefault="00DD6330" w:rsidP="00DD6330">
      <w:pPr>
        <w:pStyle w:val="a9"/>
        <w:spacing w:before="0" w:beforeAutospacing="0" w:after="0" w:afterAutospacing="0"/>
        <w:ind w:firstLine="709"/>
        <w:jc w:val="both"/>
        <w:rPr>
          <w:sz w:val="28"/>
          <w:szCs w:val="28"/>
        </w:rPr>
      </w:pPr>
      <w:r w:rsidRPr="006C0FA4">
        <w:rPr>
          <w:sz w:val="28"/>
          <w:szCs w:val="28"/>
        </w:rPr>
        <w:t>Вынув из бани, жиромеры вставляют в патроны центрифуги узкой частью к центру, располагая их симметричной один против другого. При нечетном числе жиромеров в центрифугу помещают жиромер наполненный водой. Закрыв центрифугу крышкой, смесь центрифугируют в течени</w:t>
      </w:r>
      <w:proofErr w:type="gramStart"/>
      <w:r w:rsidRPr="006C0FA4">
        <w:rPr>
          <w:sz w:val="28"/>
          <w:szCs w:val="28"/>
        </w:rPr>
        <w:t>и</w:t>
      </w:r>
      <w:proofErr w:type="gramEnd"/>
      <w:r w:rsidRPr="006C0FA4">
        <w:rPr>
          <w:sz w:val="28"/>
          <w:szCs w:val="28"/>
        </w:rPr>
        <w:t xml:space="preserve"> 5 мин. при скорости вращения не менее 1000 об/мин. Затем жиромеры вынимают из центрифуги и движением резиновой пробки регулируют столбик жира так, чтобы он находился в трубке со шкалой. Жиромеры помещают пробками вниз в водяную баню температурой (65 2)</w:t>
      </w:r>
      <w:r w:rsidRPr="006C0FA4">
        <w:rPr>
          <w:sz w:val="28"/>
          <w:szCs w:val="28"/>
          <w:vertAlign w:val="superscript"/>
        </w:rPr>
        <w:t>0</w:t>
      </w:r>
      <w:r w:rsidRPr="006C0FA4">
        <w:rPr>
          <w:sz w:val="28"/>
          <w:szCs w:val="28"/>
        </w:rPr>
        <w:t xml:space="preserve">С. Через 5 мин. жиромеры вынимают из водяной бани и быстро производят отсчет жира. При отсчете жиромер держат вертикально, граница жира должна находиться на уровне глаз. Движением пробки вверх и вниз устанавливают нужную границу столбика жира на целом делении шкалы жиромера и от него отсчитывают число делений до нижней точки мениска столбика жира. Граница раздела жира и кислоты должна быть резкой, а столбик жира прозрачного светло-желтого цвета. Наличие кольца буроватого цвета, также присутствие различных примесей в жире говорит о неправильном ведении анализа. Показание жиромера соответствует содержанию жира в молоке </w:t>
      </w:r>
      <w:proofErr w:type="gramStart"/>
      <w:r w:rsidRPr="006C0FA4">
        <w:rPr>
          <w:sz w:val="28"/>
          <w:szCs w:val="28"/>
        </w:rPr>
        <w:t>в</w:t>
      </w:r>
      <w:proofErr w:type="gramEnd"/>
      <w:r w:rsidRPr="006C0FA4">
        <w:rPr>
          <w:sz w:val="28"/>
          <w:szCs w:val="28"/>
        </w:rPr>
        <w:t xml:space="preserve"> %.</w:t>
      </w:r>
    </w:p>
    <w:p w:rsidR="00DD6330" w:rsidRPr="006C0FA4" w:rsidRDefault="00DD6330" w:rsidP="00DD6330">
      <w:pPr>
        <w:pStyle w:val="a9"/>
        <w:spacing w:before="0" w:beforeAutospacing="0" w:after="0" w:afterAutospacing="0"/>
        <w:ind w:firstLine="709"/>
        <w:jc w:val="both"/>
        <w:rPr>
          <w:sz w:val="28"/>
          <w:szCs w:val="28"/>
        </w:rPr>
      </w:pPr>
      <w:r w:rsidRPr="006C0FA4">
        <w:rPr>
          <w:sz w:val="28"/>
          <w:szCs w:val="28"/>
        </w:rPr>
        <w:t>Отчет жира производят с точностью до одного малого деления шкалы жиромера. Расхождение между параллельными определениями не должно превышать 0,1 % жира. За окончательный результат жира принимают среднее арифметическое двух параллельных определений.</w:t>
      </w:r>
    </w:p>
    <w:p w:rsidR="00DD6330" w:rsidRPr="00BA152F" w:rsidRDefault="00DD6330" w:rsidP="00DD6330">
      <w:pPr>
        <w:spacing w:after="0" w:line="240" w:lineRule="auto"/>
        <w:ind w:firstLine="709"/>
        <w:rPr>
          <w:rFonts w:ascii="Times New Roman" w:hAnsi="Times New Roman"/>
          <w:i/>
          <w:sz w:val="28"/>
          <w:szCs w:val="28"/>
        </w:rPr>
      </w:pPr>
      <w:r w:rsidRPr="00BA152F">
        <w:rPr>
          <w:rFonts w:ascii="Times New Roman" w:hAnsi="Times New Roman"/>
          <w:i/>
          <w:sz w:val="28"/>
          <w:szCs w:val="28"/>
        </w:rPr>
        <w:t>6 Исследование сметаны</w:t>
      </w:r>
    </w:p>
    <w:p w:rsidR="00DD6330" w:rsidRPr="004717C6" w:rsidRDefault="00DD6330" w:rsidP="00DD6330">
      <w:pPr>
        <w:spacing w:after="0" w:line="240" w:lineRule="auto"/>
        <w:ind w:firstLine="709"/>
        <w:jc w:val="both"/>
        <w:rPr>
          <w:rFonts w:ascii="Times New Roman" w:hAnsi="Times New Roman"/>
          <w:sz w:val="28"/>
          <w:szCs w:val="28"/>
        </w:rPr>
      </w:pPr>
      <w:r w:rsidRPr="004717C6">
        <w:rPr>
          <w:rFonts w:ascii="Times New Roman" w:eastAsia="Times New Roman" w:hAnsi="Times New Roman"/>
          <w:sz w:val="28"/>
          <w:szCs w:val="28"/>
        </w:rPr>
        <w:t>Сметана – кисло молочный продукт, полученный путем сквашивания нормализованных, пастеризованных сливок закваской, приготовленной на кислых культурах молочно кислых бактерий с последующим созреванием полученного сгустка либо предварительным физическим созреванием сливок. Высокие пищевые достоинства продукта обусловлены изменениями, происходящими с белковой частью в процессе сквашивания. Следовательно, сметана усваивается организмом быстрее и легче, чем сливки  соответствующей жирности. Кроме того  в ней содержатся все витамины, имеющиеся в молоке, а также витамины группы</w:t>
      </w:r>
      <w:proofErr w:type="gramStart"/>
      <w:r w:rsidRPr="004717C6">
        <w:rPr>
          <w:rFonts w:ascii="Times New Roman" w:eastAsia="Times New Roman" w:hAnsi="Times New Roman"/>
          <w:sz w:val="28"/>
          <w:szCs w:val="28"/>
        </w:rPr>
        <w:t xml:space="preserve"> В</w:t>
      </w:r>
      <w:proofErr w:type="gramEnd"/>
      <w:r w:rsidRPr="004717C6">
        <w:rPr>
          <w:rFonts w:ascii="Times New Roman" w:eastAsia="Times New Roman" w:hAnsi="Times New Roman"/>
          <w:sz w:val="28"/>
          <w:szCs w:val="28"/>
        </w:rPr>
        <w:t xml:space="preserve">, синтезированные микроорганизмами. Сметана пользуется большим спросом у </w:t>
      </w:r>
      <w:proofErr w:type="gramStart"/>
      <w:r w:rsidRPr="004717C6">
        <w:rPr>
          <w:rFonts w:ascii="Times New Roman" w:eastAsia="Times New Roman" w:hAnsi="Times New Roman"/>
          <w:sz w:val="28"/>
          <w:szCs w:val="28"/>
        </w:rPr>
        <w:t>населения</w:t>
      </w:r>
      <w:proofErr w:type="gramEnd"/>
      <w:r w:rsidRPr="004717C6">
        <w:rPr>
          <w:rFonts w:ascii="Times New Roman" w:eastAsia="Times New Roman" w:hAnsi="Times New Roman"/>
          <w:sz w:val="28"/>
          <w:szCs w:val="28"/>
        </w:rPr>
        <w:t xml:space="preserve"> как продукт непосредственного употребления, так и для приготовления соусов, различных блюд  и приправ</w:t>
      </w:r>
      <w:r>
        <w:rPr>
          <w:rFonts w:ascii="Times New Roman" w:hAnsi="Times New Roman"/>
          <w:sz w:val="28"/>
          <w:szCs w:val="28"/>
        </w:rPr>
        <w:t>.</w:t>
      </w:r>
    </w:p>
    <w:p w:rsidR="00DD6330" w:rsidRPr="003D5848" w:rsidRDefault="00DD6330" w:rsidP="00DD6330">
      <w:pPr>
        <w:spacing w:after="0" w:line="240" w:lineRule="auto"/>
        <w:ind w:firstLine="709"/>
        <w:jc w:val="both"/>
        <w:rPr>
          <w:rFonts w:ascii="Times New Roman" w:hAnsi="Times New Roman"/>
          <w:i/>
          <w:sz w:val="28"/>
          <w:szCs w:val="28"/>
        </w:rPr>
      </w:pPr>
      <w:r w:rsidRPr="003D5848">
        <w:rPr>
          <w:rFonts w:ascii="Times New Roman" w:hAnsi="Times New Roman"/>
          <w:i/>
          <w:sz w:val="28"/>
          <w:szCs w:val="28"/>
        </w:rPr>
        <w:t>Порядок выполнения работы</w:t>
      </w:r>
    </w:p>
    <w:p w:rsidR="00DD6330" w:rsidRPr="005E2651" w:rsidRDefault="00DD6330" w:rsidP="00DD6330">
      <w:pPr>
        <w:spacing w:after="0" w:line="240" w:lineRule="auto"/>
        <w:ind w:firstLine="709"/>
        <w:jc w:val="both"/>
        <w:rPr>
          <w:rFonts w:ascii="Times New Roman" w:eastAsia="Times New Roman" w:hAnsi="Times New Roman"/>
          <w:b/>
          <w:bCs/>
          <w:sz w:val="28"/>
          <w:szCs w:val="28"/>
        </w:rPr>
      </w:pPr>
      <w:r w:rsidRPr="00EC578A">
        <w:rPr>
          <w:rFonts w:ascii="Times New Roman" w:hAnsi="Times New Roman"/>
          <w:bCs/>
          <w:sz w:val="28"/>
          <w:szCs w:val="28"/>
        </w:rPr>
        <w:lastRenderedPageBreak/>
        <w:t>Определение в сметане</w:t>
      </w:r>
      <w:r w:rsidRPr="00EC578A">
        <w:rPr>
          <w:rFonts w:ascii="Times New Roman" w:hAnsi="Times New Roman"/>
          <w:sz w:val="28"/>
          <w:szCs w:val="28"/>
        </w:rPr>
        <w:t xml:space="preserve"> </w:t>
      </w:r>
      <w:r w:rsidRPr="00EC578A">
        <w:rPr>
          <w:rFonts w:ascii="Times New Roman" w:hAnsi="Times New Roman"/>
          <w:bCs/>
          <w:sz w:val="28"/>
          <w:szCs w:val="28"/>
        </w:rPr>
        <w:t xml:space="preserve">примеси творога. </w:t>
      </w:r>
      <w:r w:rsidRPr="00EC578A">
        <w:rPr>
          <w:rFonts w:ascii="Times New Roman" w:hAnsi="Times New Roman"/>
          <w:sz w:val="28"/>
          <w:szCs w:val="28"/>
        </w:rPr>
        <w:t>В стакане</w:t>
      </w:r>
      <w:r w:rsidRPr="005E2651">
        <w:rPr>
          <w:rFonts w:ascii="Times New Roman" w:hAnsi="Times New Roman"/>
          <w:sz w:val="28"/>
          <w:szCs w:val="28"/>
        </w:rPr>
        <w:t xml:space="preserve"> горячей воды (66-75 гр</w:t>
      </w:r>
      <w:proofErr w:type="gramStart"/>
      <w:r w:rsidRPr="005E2651">
        <w:rPr>
          <w:rFonts w:ascii="Times New Roman" w:hAnsi="Times New Roman"/>
          <w:sz w:val="28"/>
          <w:szCs w:val="28"/>
        </w:rPr>
        <w:t>.С</w:t>
      </w:r>
      <w:proofErr w:type="gramEnd"/>
      <w:r w:rsidRPr="005E2651">
        <w:rPr>
          <w:rFonts w:ascii="Times New Roman" w:hAnsi="Times New Roman"/>
          <w:sz w:val="28"/>
          <w:szCs w:val="28"/>
        </w:rPr>
        <w:t>) размешивают одну чайную ложку сметаны. Если к продукту добавлен творог, то он оседает на дно. Чистая сметана осадка не дают.</w:t>
      </w:r>
    </w:p>
    <w:p w:rsidR="00DD6330" w:rsidRPr="00986ABC" w:rsidRDefault="00DD6330" w:rsidP="00DD6330">
      <w:pPr>
        <w:spacing w:after="0" w:line="240" w:lineRule="auto"/>
        <w:ind w:firstLine="709"/>
        <w:jc w:val="both"/>
        <w:rPr>
          <w:rFonts w:ascii="Times New Roman" w:eastAsia="Times New Roman" w:hAnsi="Times New Roman"/>
          <w:sz w:val="28"/>
          <w:szCs w:val="28"/>
          <w:lang w:val="kk-KZ"/>
        </w:rPr>
      </w:pPr>
      <w:r w:rsidRPr="00EC578A">
        <w:rPr>
          <w:rFonts w:ascii="Times New Roman" w:eastAsia="Times New Roman" w:hAnsi="Times New Roman"/>
          <w:bCs/>
          <w:sz w:val="28"/>
          <w:szCs w:val="28"/>
        </w:rPr>
        <w:t xml:space="preserve">Исследование сметаны на содержание жира. </w:t>
      </w:r>
      <w:r>
        <w:rPr>
          <w:rFonts w:ascii="Times New Roman" w:eastAsia="Times New Roman" w:hAnsi="Times New Roman"/>
          <w:bCs/>
          <w:sz w:val="28"/>
          <w:szCs w:val="28"/>
          <w:lang w:val="kk-KZ"/>
        </w:rPr>
        <w:t xml:space="preserve">Аналогично с работой </w:t>
      </w:r>
      <w:r>
        <w:rPr>
          <w:rFonts w:ascii="Times New Roman" w:eastAsia="Times New Roman" w:hAnsi="Times New Roman"/>
          <w:bCs/>
          <w:sz w:val="28"/>
          <w:szCs w:val="28"/>
        </w:rPr>
        <w:t>№8 лабораторной работой (определение массовую долю жира в молоке).</w:t>
      </w:r>
    </w:p>
    <w:p w:rsidR="007731EC" w:rsidRDefault="00DD6330" w:rsidP="00DD6330">
      <w:pPr>
        <w:spacing w:after="0" w:line="240" w:lineRule="auto"/>
        <w:ind w:firstLine="709"/>
        <w:jc w:val="both"/>
        <w:rPr>
          <w:rFonts w:ascii="Times New Roman" w:eastAsia="Times New Roman" w:hAnsi="Times New Roman" w:cs="Times New Roman"/>
          <w:i/>
          <w:sz w:val="28"/>
          <w:szCs w:val="28"/>
        </w:rPr>
      </w:pPr>
      <w:r w:rsidRPr="00BA152F">
        <w:rPr>
          <w:rFonts w:ascii="Times New Roman" w:eastAsia="Times New Roman" w:hAnsi="Times New Roman" w:cs="Times New Roman"/>
          <w:i/>
          <w:sz w:val="28"/>
          <w:szCs w:val="28"/>
        </w:rPr>
        <w:t xml:space="preserve">7 Определение вязкости молока и кефира. </w:t>
      </w:r>
    </w:p>
    <w:p w:rsidR="00DD6330" w:rsidRPr="007731EC" w:rsidRDefault="007731EC" w:rsidP="00DD6330">
      <w:pPr>
        <w:spacing w:after="0" w:line="240" w:lineRule="auto"/>
        <w:ind w:firstLine="709"/>
        <w:jc w:val="both"/>
        <w:rPr>
          <w:rFonts w:ascii="Times New Roman" w:eastAsia="Times New Roman" w:hAnsi="Times New Roman" w:cs="Times New Roman"/>
          <w:i/>
          <w:iCs/>
          <w:color w:val="000000"/>
          <w:sz w:val="28"/>
          <w:szCs w:val="28"/>
        </w:rPr>
      </w:pPr>
      <w:r w:rsidRPr="007731EC">
        <w:rPr>
          <w:rFonts w:ascii="Times New Roman" w:eastAsia="Times New Roman" w:hAnsi="Times New Roman" w:cs="Times New Roman"/>
          <w:color w:val="000000"/>
          <w:sz w:val="28"/>
          <w:szCs w:val="28"/>
        </w:rPr>
        <w:t xml:space="preserve">Вязкость молока и молочных продуктов характеризует консистенцию их и имеет большое значение при оценке качества. Вязкость, или внутреннее трение, — способность жидкости (пластических веществ) сопротивляться смещению ее частей относительно одна другой. Следовательно, величина вязкости связана </w:t>
      </w:r>
      <w:proofErr w:type="gramStart"/>
      <w:r w:rsidRPr="007731EC">
        <w:rPr>
          <w:rFonts w:ascii="Times New Roman" w:eastAsia="Times New Roman" w:hAnsi="Times New Roman" w:cs="Times New Roman"/>
          <w:color w:val="000000"/>
          <w:sz w:val="28"/>
          <w:szCs w:val="28"/>
        </w:rPr>
        <w:t>с</w:t>
      </w:r>
      <w:proofErr w:type="gramEnd"/>
      <w:r w:rsidRPr="007731EC">
        <w:rPr>
          <w:rFonts w:ascii="Times New Roman" w:eastAsia="Times New Roman" w:hAnsi="Times New Roman" w:cs="Times New Roman"/>
          <w:color w:val="000000"/>
          <w:sz w:val="28"/>
          <w:szCs w:val="28"/>
        </w:rPr>
        <w:t xml:space="preserve"> структурой вещества и при нарушении ее изменяется, что создает трудности при пользовании различными методами определения. Вязкость в истинно вязких жидкостях измеряют капиллярными вискозиметрами (типа Оствальда), выражая ее в числах относительной вязкости (т</w:t>
      </w:r>
      <w:proofErr w:type="gramStart"/>
      <w:r w:rsidRPr="007731EC">
        <w:rPr>
          <w:rFonts w:ascii="Times New Roman" w:eastAsia="Times New Roman" w:hAnsi="Times New Roman" w:cs="Times New Roman"/>
          <w:color w:val="000000"/>
          <w:sz w:val="28"/>
          <w:szCs w:val="28"/>
        </w:rPr>
        <w:t>]о</w:t>
      </w:r>
      <w:proofErr w:type="gramEnd"/>
      <w:r w:rsidRPr="007731EC">
        <w:rPr>
          <w:rFonts w:ascii="Times New Roman" w:eastAsia="Times New Roman" w:hAnsi="Times New Roman" w:cs="Times New Roman"/>
          <w:color w:val="000000"/>
          <w:sz w:val="28"/>
          <w:szCs w:val="28"/>
        </w:rPr>
        <w:t>тн) или в абсолютных величинах (</w:t>
      </w:r>
      <w:r w:rsidRPr="007731EC">
        <w:rPr>
          <w:rFonts w:ascii="Times New Roman" w:eastAsia="Times New Roman" w:hAnsi="Times New Roman" w:cs="Times New Roman"/>
          <w:i/>
          <w:iCs/>
          <w:color w:val="000000"/>
          <w:sz w:val="28"/>
          <w:szCs w:val="28"/>
        </w:rPr>
        <w:t>пз</w:t>
      </w:r>
      <w:r w:rsidRPr="007731EC">
        <w:rPr>
          <w:rFonts w:ascii="Times New Roman" w:eastAsia="Times New Roman" w:hAnsi="Times New Roman" w:cs="Times New Roman"/>
          <w:color w:val="000000"/>
          <w:sz w:val="28"/>
          <w:szCs w:val="28"/>
        </w:rPr>
        <w:t>), в структурированных жидкостях динамическую, пластическую вязкость — в вискозиметре Гепплера, Воларовича и др. (г]</w:t>
      </w:r>
      <w:r w:rsidRPr="007731EC">
        <w:rPr>
          <w:rFonts w:ascii="Times New Roman" w:eastAsia="Times New Roman" w:hAnsi="Times New Roman" w:cs="Times New Roman"/>
          <w:color w:val="000000"/>
          <w:sz w:val="28"/>
          <w:szCs w:val="28"/>
          <w:vertAlign w:val="subscript"/>
        </w:rPr>
        <w:t>Д</w:t>
      </w:r>
      <w:r w:rsidRPr="007731EC">
        <w:rPr>
          <w:rFonts w:ascii="Times New Roman" w:eastAsia="Times New Roman" w:hAnsi="Times New Roman" w:cs="Times New Roman"/>
          <w:color w:val="000000"/>
          <w:sz w:val="28"/>
          <w:szCs w:val="28"/>
        </w:rPr>
        <w:t>ц</w:t>
      </w:r>
      <w:r w:rsidRPr="007731EC">
        <w:rPr>
          <w:rFonts w:ascii="Times New Roman" w:eastAsia="Times New Roman" w:hAnsi="Times New Roman" w:cs="Times New Roman"/>
          <w:color w:val="000000"/>
          <w:sz w:val="28"/>
          <w:szCs w:val="28"/>
          <w:vertAlign w:val="subscript"/>
        </w:rPr>
        <w:t>П</w:t>
      </w:r>
      <w:r w:rsidRPr="007731EC">
        <w:rPr>
          <w:rFonts w:ascii="Times New Roman" w:eastAsia="Times New Roman" w:hAnsi="Times New Roman" w:cs="Times New Roman"/>
          <w:color w:val="000000"/>
          <w:sz w:val="28"/>
          <w:szCs w:val="28"/>
        </w:rPr>
        <w:t>); полученную вязкость в </w:t>
      </w:r>
      <w:r w:rsidRPr="007731EC">
        <w:rPr>
          <w:rFonts w:ascii="Times New Roman" w:eastAsia="Times New Roman" w:hAnsi="Times New Roman" w:cs="Times New Roman"/>
          <w:i/>
          <w:iCs/>
          <w:color w:val="000000"/>
          <w:sz w:val="28"/>
          <w:szCs w:val="28"/>
        </w:rPr>
        <w:t>н-сек/м</w:t>
      </w:r>
      <w:r w:rsidRPr="007731EC">
        <w:rPr>
          <w:rFonts w:ascii="Times New Roman" w:eastAsia="Times New Roman" w:hAnsi="Times New Roman" w:cs="Times New Roman"/>
          <w:i/>
          <w:iCs/>
          <w:color w:val="000000"/>
          <w:sz w:val="28"/>
          <w:szCs w:val="28"/>
          <w:vertAlign w:val="superscript"/>
        </w:rPr>
        <w:t>2</w:t>
      </w:r>
      <w:r w:rsidRPr="007731EC">
        <w:rPr>
          <w:rFonts w:ascii="Times New Roman" w:eastAsia="Times New Roman" w:hAnsi="Times New Roman" w:cs="Times New Roman"/>
          <w:color w:val="000000"/>
          <w:sz w:val="28"/>
          <w:szCs w:val="28"/>
        </w:rPr>
        <w:t> перечисляют на абсолютную вязкость в </w:t>
      </w:r>
      <w:r w:rsidRPr="007731EC">
        <w:rPr>
          <w:rFonts w:ascii="Times New Roman" w:eastAsia="Times New Roman" w:hAnsi="Times New Roman" w:cs="Times New Roman"/>
          <w:i/>
          <w:iCs/>
          <w:color w:val="000000"/>
          <w:sz w:val="28"/>
          <w:szCs w:val="28"/>
        </w:rPr>
        <w:t xml:space="preserve">пз. </w:t>
      </w:r>
    </w:p>
    <w:p w:rsidR="007731EC" w:rsidRDefault="007731EC" w:rsidP="00DD6330">
      <w:pPr>
        <w:spacing w:after="0" w:line="240" w:lineRule="auto"/>
        <w:ind w:firstLine="709"/>
        <w:jc w:val="both"/>
        <w:rPr>
          <w:rFonts w:ascii="Times New Roman" w:eastAsia="Times New Roman" w:hAnsi="Times New Roman" w:cs="Times New Roman"/>
          <w:b/>
          <w:sz w:val="28"/>
          <w:szCs w:val="28"/>
        </w:rPr>
      </w:pPr>
    </w:p>
    <w:p w:rsidR="003D5848" w:rsidRDefault="003D5848" w:rsidP="00DD6330">
      <w:pPr>
        <w:spacing w:after="0" w:line="240" w:lineRule="auto"/>
        <w:ind w:firstLine="709"/>
        <w:jc w:val="both"/>
        <w:rPr>
          <w:rFonts w:ascii="Times New Roman" w:eastAsia="Times New Roman" w:hAnsi="Times New Roman" w:cs="Times New Roman"/>
          <w:b/>
          <w:sz w:val="28"/>
          <w:szCs w:val="28"/>
        </w:rPr>
      </w:pPr>
    </w:p>
    <w:p w:rsidR="00DD6330" w:rsidRPr="009A2D97" w:rsidRDefault="00715073" w:rsidP="00DD6330">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3.2  </w:t>
      </w:r>
      <w:r w:rsidR="00DD6330" w:rsidRPr="009A2D97">
        <w:rPr>
          <w:rFonts w:ascii="Times New Roman" w:eastAsia="Times New Roman" w:hAnsi="Times New Roman" w:cs="Times New Roman"/>
          <w:b/>
          <w:sz w:val="28"/>
          <w:szCs w:val="28"/>
        </w:rPr>
        <w:t xml:space="preserve">Определение титруемой и активной кислотности молока и кисломолочных продуктов </w:t>
      </w:r>
    </w:p>
    <w:p w:rsidR="003D5848" w:rsidRDefault="003D5848" w:rsidP="00DD6330">
      <w:pPr>
        <w:spacing w:after="0" w:line="240" w:lineRule="auto"/>
        <w:ind w:firstLine="709"/>
        <w:jc w:val="both"/>
        <w:rPr>
          <w:rFonts w:ascii="Times New Roman" w:hAnsi="Times New Roman" w:cs="Times New Roman"/>
          <w:color w:val="000000" w:themeColor="text1"/>
          <w:sz w:val="28"/>
          <w:szCs w:val="28"/>
          <w:shd w:val="clear" w:color="auto" w:fill="FFFFFF"/>
        </w:rPr>
      </w:pPr>
    </w:p>
    <w:p w:rsidR="00703A40" w:rsidRDefault="00703A40" w:rsidP="00DD6330">
      <w:pPr>
        <w:spacing w:after="0" w:line="240" w:lineRule="auto"/>
        <w:ind w:firstLine="709"/>
        <w:jc w:val="both"/>
        <w:rPr>
          <w:rFonts w:ascii="Times New Roman" w:hAnsi="Times New Roman" w:cs="Times New Roman"/>
          <w:color w:val="000000" w:themeColor="text1"/>
          <w:sz w:val="28"/>
          <w:szCs w:val="28"/>
          <w:shd w:val="clear" w:color="auto" w:fill="FFFFFF"/>
        </w:rPr>
      </w:pPr>
      <w:r w:rsidRPr="00703A40">
        <w:rPr>
          <w:rFonts w:ascii="Times New Roman" w:hAnsi="Times New Roman" w:cs="Times New Roman"/>
          <w:color w:val="000000" w:themeColor="text1"/>
          <w:sz w:val="28"/>
          <w:szCs w:val="28"/>
          <w:shd w:val="clear" w:color="auto" w:fill="FFFFFF"/>
        </w:rPr>
        <w:t>Активная кислотность — это концентрация ионов водорода (Н+), величина ее выражается водородным показателем pH. Водородный показатель pH — десятичный логарифм концентрации водородных ионов Н+, взятый с обратным знаком: pH — lgaH.</w:t>
      </w:r>
    </w:p>
    <w:p w:rsidR="00703A40" w:rsidRDefault="00703A40" w:rsidP="00DD6330">
      <w:pPr>
        <w:spacing w:after="0" w:line="240" w:lineRule="auto"/>
        <w:ind w:firstLine="709"/>
        <w:jc w:val="both"/>
        <w:rPr>
          <w:rFonts w:ascii="Times New Roman" w:hAnsi="Times New Roman" w:cs="Times New Roman"/>
          <w:color w:val="000000" w:themeColor="text1"/>
          <w:sz w:val="28"/>
          <w:szCs w:val="28"/>
          <w:shd w:val="clear" w:color="auto" w:fill="FFFFFF"/>
        </w:rPr>
      </w:pPr>
      <w:r w:rsidRPr="00703A40">
        <w:rPr>
          <w:rFonts w:ascii="Times New Roman" w:hAnsi="Times New Roman" w:cs="Times New Roman"/>
          <w:color w:val="000000" w:themeColor="text1"/>
          <w:sz w:val="28"/>
          <w:szCs w:val="28"/>
          <w:shd w:val="clear" w:color="auto" w:fill="FFFFFF"/>
        </w:rPr>
        <w:t>При pH 7 реакция нейтральная, при pH ниже 7 — кислая и при pH выше 7 — щелочная. Для чистой воды при температуре 22</w:t>
      </w:r>
      <w:proofErr w:type="gramStart"/>
      <w:r w:rsidRPr="00703A40">
        <w:rPr>
          <w:rFonts w:ascii="Times New Roman" w:hAnsi="Times New Roman" w:cs="Times New Roman"/>
          <w:color w:val="000000" w:themeColor="text1"/>
          <w:sz w:val="28"/>
          <w:szCs w:val="28"/>
          <w:shd w:val="clear" w:color="auto" w:fill="FFFFFF"/>
        </w:rPr>
        <w:t>° С</w:t>
      </w:r>
      <w:proofErr w:type="gramEnd"/>
      <w:r w:rsidRPr="00703A40">
        <w:rPr>
          <w:rFonts w:ascii="Times New Roman" w:hAnsi="Times New Roman" w:cs="Times New Roman"/>
          <w:color w:val="000000" w:themeColor="text1"/>
          <w:sz w:val="28"/>
          <w:szCs w:val="28"/>
          <w:shd w:val="clear" w:color="auto" w:fill="FFFFFF"/>
        </w:rPr>
        <w:t xml:space="preserve"> pH 7. Следовательно, чем выше активная кислотность, тем ниже показатель pH. Чем выше щелочность среды, тем выше величина pH (предельная величина pH 14). Значение pH в биохимии огромно.</w:t>
      </w:r>
    </w:p>
    <w:p w:rsidR="00703A40" w:rsidRDefault="00703A40" w:rsidP="00DD6330">
      <w:pPr>
        <w:spacing w:after="0" w:line="240" w:lineRule="auto"/>
        <w:ind w:firstLine="709"/>
        <w:jc w:val="both"/>
        <w:rPr>
          <w:rFonts w:ascii="Times New Roman" w:hAnsi="Times New Roman" w:cs="Times New Roman"/>
          <w:color w:val="000000" w:themeColor="text1"/>
          <w:sz w:val="28"/>
          <w:szCs w:val="28"/>
          <w:shd w:val="clear" w:color="auto" w:fill="FFFFFF"/>
        </w:rPr>
      </w:pPr>
      <w:r w:rsidRPr="00703A40">
        <w:rPr>
          <w:rFonts w:ascii="Times New Roman" w:hAnsi="Times New Roman" w:cs="Times New Roman"/>
          <w:color w:val="000000" w:themeColor="text1"/>
          <w:sz w:val="28"/>
          <w:szCs w:val="28"/>
          <w:shd w:val="clear" w:color="auto" w:fill="FFFFFF"/>
        </w:rPr>
        <w:t>Существует зависимость между pH и титруемой кислотностью молока и некоторых молочных продуктов. Установлено, что активная кислотность молока (pH) изменяется значительно медленнее, чем титруемая. Свойство молока противодействовать изменению pH называется буферностью. Зависит она от наличия в молоке казеината кальция, фосфорнокислых и лимоннокислых солей.</w:t>
      </w:r>
      <w:r w:rsidRPr="00703A40">
        <w:rPr>
          <w:rFonts w:ascii="Times New Roman" w:hAnsi="Times New Roman" w:cs="Times New Roman"/>
          <w:color w:val="000000" w:themeColor="text1"/>
          <w:sz w:val="28"/>
          <w:szCs w:val="28"/>
        </w:rPr>
        <w:br/>
      </w:r>
      <w:r w:rsidRPr="00703A40">
        <w:rPr>
          <w:rFonts w:ascii="Times New Roman" w:hAnsi="Times New Roman" w:cs="Times New Roman"/>
          <w:color w:val="000000" w:themeColor="text1"/>
          <w:sz w:val="28"/>
          <w:szCs w:val="28"/>
          <w:shd w:val="clear" w:color="auto" w:fill="FFFFFF"/>
        </w:rPr>
        <w:t>Концентрация водородных ионов в свежем нормальном молоке характеризуется показателем pH 6,67—6,68. Активная кислотность свежего молока, как видим, невелика и близка к нейтральной реакции. Такая кислотность благоприятна для устойчивости коллоидной системы молока и развития в нем бактерий.</w:t>
      </w:r>
    </w:p>
    <w:p w:rsidR="00703A40" w:rsidRDefault="00703A40" w:rsidP="00DD6330">
      <w:pPr>
        <w:spacing w:after="0" w:line="240" w:lineRule="auto"/>
        <w:ind w:firstLine="709"/>
        <w:jc w:val="both"/>
        <w:rPr>
          <w:rFonts w:ascii="Times New Roman" w:hAnsi="Times New Roman" w:cs="Times New Roman"/>
          <w:color w:val="000000" w:themeColor="text1"/>
          <w:sz w:val="28"/>
          <w:szCs w:val="28"/>
          <w:shd w:val="clear" w:color="auto" w:fill="FFFFFF"/>
        </w:rPr>
      </w:pPr>
      <w:r w:rsidRPr="00703A40">
        <w:rPr>
          <w:rFonts w:ascii="Times New Roman" w:hAnsi="Times New Roman" w:cs="Times New Roman"/>
          <w:color w:val="000000" w:themeColor="text1"/>
          <w:sz w:val="28"/>
          <w:szCs w:val="28"/>
          <w:shd w:val="clear" w:color="auto" w:fill="FFFFFF"/>
        </w:rPr>
        <w:lastRenderedPageBreak/>
        <w:t>Молоко и другие молочные продукты обладают определенной буферной емкостью — это количество миллилитров 0,1 н. кислоты или щелочи на 100 мл раствора, которое сдвигает pH на единицу. Буферная емкость молока по кислоте 2,4—2,6, по щелочи 1,2—1,4 мл. Разные образцы молока отличаются степенью выраженности буферных свойств.</w:t>
      </w:r>
    </w:p>
    <w:p w:rsidR="00703A40" w:rsidRDefault="00703A40" w:rsidP="00DD6330">
      <w:pPr>
        <w:spacing w:after="0" w:line="240" w:lineRule="auto"/>
        <w:ind w:firstLine="709"/>
        <w:jc w:val="both"/>
        <w:rPr>
          <w:rFonts w:ascii="Times New Roman" w:hAnsi="Times New Roman" w:cs="Times New Roman"/>
          <w:color w:val="000000" w:themeColor="text1"/>
          <w:sz w:val="28"/>
          <w:szCs w:val="28"/>
          <w:shd w:val="clear" w:color="auto" w:fill="FFFFFF"/>
        </w:rPr>
      </w:pPr>
      <w:r w:rsidRPr="00703A40">
        <w:rPr>
          <w:rFonts w:ascii="Times New Roman" w:hAnsi="Times New Roman" w:cs="Times New Roman"/>
          <w:color w:val="000000" w:themeColor="text1"/>
          <w:sz w:val="28"/>
          <w:szCs w:val="28"/>
          <w:shd w:val="clear" w:color="auto" w:fill="FFFFFF"/>
        </w:rPr>
        <w:t xml:space="preserve">Переход окраски индикатора фенолфталеина из бесцветной в </w:t>
      </w:r>
      <w:proofErr w:type="gramStart"/>
      <w:r w:rsidRPr="00703A40">
        <w:rPr>
          <w:rFonts w:ascii="Times New Roman" w:hAnsi="Times New Roman" w:cs="Times New Roman"/>
          <w:color w:val="000000" w:themeColor="text1"/>
          <w:sz w:val="28"/>
          <w:szCs w:val="28"/>
          <w:shd w:val="clear" w:color="auto" w:fill="FFFFFF"/>
        </w:rPr>
        <w:t>красную</w:t>
      </w:r>
      <w:proofErr w:type="gramEnd"/>
      <w:r w:rsidRPr="00703A40">
        <w:rPr>
          <w:rFonts w:ascii="Times New Roman" w:hAnsi="Times New Roman" w:cs="Times New Roman"/>
          <w:color w:val="000000" w:themeColor="text1"/>
          <w:sz w:val="28"/>
          <w:szCs w:val="28"/>
          <w:shd w:val="clear" w:color="auto" w:fill="FFFFFF"/>
        </w:rPr>
        <w:t xml:space="preserve"> происходит при pH 8,2—8,3. При титровании свежего молока pH 6,67—6,68 смещается при добавлении 0,1 н. раствора щелочи до pH 8,2—8,3 (появление розовой окраски индикатора). В случае увеличенной буферной емкости на такое смещение потребуется больше щелочи и титруемая кислотность будет выше. Буферная емкость молока повышается при увеличении содержания белков, лимоннокислых и фосфорнокислых солей. Эта одна из причин, вызывающих колебание титруемой кислотности разных образцов свежего молока.</w:t>
      </w:r>
    </w:p>
    <w:p w:rsidR="00DD6330" w:rsidRDefault="00703A40" w:rsidP="00DD6330">
      <w:pPr>
        <w:spacing w:after="0" w:line="240" w:lineRule="auto"/>
        <w:ind w:firstLine="709"/>
        <w:jc w:val="both"/>
        <w:rPr>
          <w:rFonts w:ascii="Times New Roman" w:hAnsi="Times New Roman" w:cs="Times New Roman"/>
          <w:color w:val="000000" w:themeColor="text1"/>
          <w:sz w:val="28"/>
          <w:szCs w:val="28"/>
          <w:shd w:val="clear" w:color="auto" w:fill="FFFFFF"/>
        </w:rPr>
      </w:pPr>
      <w:r w:rsidRPr="00703A40">
        <w:rPr>
          <w:rFonts w:ascii="Times New Roman" w:hAnsi="Times New Roman" w:cs="Times New Roman"/>
          <w:color w:val="000000" w:themeColor="text1"/>
          <w:sz w:val="28"/>
          <w:szCs w:val="28"/>
          <w:shd w:val="clear" w:color="auto" w:fill="FFFFFF"/>
        </w:rPr>
        <w:t>Медленное изменение активной кислотности молока благоприятствует размножению в нем молочнокислых бактерий, развитие которых, как известно, замедляется, а затем прекращается при значительном снижении pH. Буферные свойства молока и сыра имеют большое значение в сыроделии.</w:t>
      </w:r>
      <w:r w:rsidRPr="00703A40">
        <w:rPr>
          <w:rFonts w:ascii="Times New Roman" w:hAnsi="Times New Roman" w:cs="Times New Roman"/>
          <w:color w:val="000000" w:themeColor="text1"/>
          <w:sz w:val="28"/>
          <w:szCs w:val="28"/>
        </w:rPr>
        <w:br/>
      </w:r>
      <w:r w:rsidRPr="00703A40">
        <w:rPr>
          <w:rFonts w:ascii="Times New Roman" w:hAnsi="Times New Roman" w:cs="Times New Roman"/>
          <w:color w:val="000000" w:themeColor="text1"/>
          <w:sz w:val="28"/>
          <w:szCs w:val="28"/>
          <w:shd w:val="clear" w:color="auto" w:fill="FFFFFF"/>
        </w:rPr>
        <w:t>В настоящее время в промышленности применяют прибор НM-68, разработанный ВНИМИ, для автоматического контроля кислотности молока методом pH в отдельных пробах. Этим прибором можно контролировать кислотность сборного сырого, пастеризованного, топленого молока, а также сливок.</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bCs/>
          <w:sz w:val="28"/>
          <w:szCs w:val="28"/>
        </w:rPr>
        <w:t xml:space="preserve">Кислотность </w:t>
      </w:r>
      <w:r w:rsidRPr="006525EC">
        <w:rPr>
          <w:rFonts w:ascii="Times New Roman" w:hAnsi="Times New Roman"/>
          <w:sz w:val="28"/>
          <w:szCs w:val="28"/>
        </w:rPr>
        <w:t>является одним из основных показателей сортности молока и характеризует свежесть его. Кроме того ее учитывают при выборе режима тепловой обработки и направления переработки молока.</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Кислотность молока выражают в единицах титруемой и активной (концентрации водородных ионов) кислотности.</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Показатели активной и титруемой кислотности не совпадают, что обусловлено наличием в молоке буферных свойств.</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Активная кислотность молока зависит от диссоциации молекул кислоты и выражается отрицательным логарифмом концентрац</w:t>
      </w:r>
      <w:proofErr w:type="gramStart"/>
      <w:r w:rsidRPr="006525EC">
        <w:rPr>
          <w:rFonts w:ascii="Times New Roman" w:hAnsi="Times New Roman"/>
          <w:sz w:val="28"/>
          <w:szCs w:val="28"/>
        </w:rPr>
        <w:t>ии ио</w:t>
      </w:r>
      <w:proofErr w:type="gramEnd"/>
      <w:r w:rsidRPr="006525EC">
        <w:rPr>
          <w:rFonts w:ascii="Times New Roman" w:hAnsi="Times New Roman"/>
          <w:sz w:val="28"/>
          <w:szCs w:val="28"/>
        </w:rPr>
        <w:t>нов водорода – рН, выраженным в молях в 1л и для молока находится в пределах 6,55 – 6,75.</w:t>
      </w:r>
    </w:p>
    <w:p w:rsidR="006525EC" w:rsidRPr="003D5848" w:rsidRDefault="006525EC" w:rsidP="006525EC">
      <w:pPr>
        <w:spacing w:after="0" w:line="240" w:lineRule="auto"/>
        <w:ind w:firstLine="709"/>
        <w:jc w:val="both"/>
        <w:rPr>
          <w:rFonts w:ascii="Times New Roman" w:hAnsi="Times New Roman"/>
          <w:sz w:val="28"/>
          <w:szCs w:val="28"/>
        </w:rPr>
      </w:pPr>
      <w:r w:rsidRPr="003D5848">
        <w:rPr>
          <w:rFonts w:ascii="Times New Roman" w:hAnsi="Times New Roman"/>
          <w:sz w:val="28"/>
          <w:szCs w:val="28"/>
        </w:rPr>
        <w:t>Так как в действующих ГОСТах и ТУ кислотность выражается в единицах титруемой кислотности, для сопоставления с ними показаний рН для молока и некоторых кисломолочных напитков имеются установленные усредненные соотношения:</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860"/>
        <w:gridCol w:w="860"/>
        <w:gridCol w:w="860"/>
        <w:gridCol w:w="860"/>
        <w:gridCol w:w="860"/>
        <w:gridCol w:w="860"/>
        <w:gridCol w:w="860"/>
        <w:gridCol w:w="860"/>
        <w:gridCol w:w="860"/>
      </w:tblGrid>
      <w:tr w:rsidR="006525EC" w:rsidTr="006525EC">
        <w:trPr>
          <w:jc w:val="center"/>
        </w:trPr>
        <w:tc>
          <w:tcPr>
            <w:tcW w:w="1908"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рН</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6,72</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6,68</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6,62</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6,55</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6,49</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6,43</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6,37</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6,32</w:t>
            </w:r>
          </w:p>
        </w:tc>
        <w:tc>
          <w:tcPr>
            <w:tcW w:w="860" w:type="dxa"/>
            <w:tcBorders>
              <w:top w:val="single" w:sz="4" w:space="0" w:color="auto"/>
              <w:left w:val="single" w:sz="4" w:space="0" w:color="auto"/>
              <w:bottom w:val="single" w:sz="4" w:space="0" w:color="auto"/>
              <w:right w:val="single" w:sz="4" w:space="0" w:color="auto"/>
            </w:tcBorders>
            <w:hideMark/>
          </w:tcPr>
          <w:p w:rsidR="006525EC" w:rsidRDefault="006525EC">
            <w:pPr>
              <w:spacing w:after="0"/>
              <w:rPr>
                <w:rFonts w:ascii="Times New Roman" w:hAnsi="Times New Roman" w:cs="Times New Roman"/>
              </w:rPr>
            </w:pPr>
            <w:r>
              <w:rPr>
                <w:rFonts w:ascii="Times New Roman" w:hAnsi="Times New Roman"/>
              </w:rPr>
              <w:t>6,26</w:t>
            </w:r>
          </w:p>
        </w:tc>
      </w:tr>
      <w:tr w:rsidR="006525EC" w:rsidTr="006525EC">
        <w:trPr>
          <w:jc w:val="center"/>
        </w:trPr>
        <w:tc>
          <w:tcPr>
            <w:tcW w:w="1908"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vertAlign w:val="superscript"/>
              </w:rPr>
            </w:pPr>
            <w:r>
              <w:rPr>
                <w:rFonts w:ascii="Times New Roman" w:hAnsi="Times New Roman"/>
              </w:rPr>
              <w:t xml:space="preserve">Титруемая кислотность </w:t>
            </w:r>
            <w:r>
              <w:rPr>
                <w:rFonts w:ascii="Times New Roman" w:hAnsi="Times New Roman"/>
                <w:vertAlign w:val="superscript"/>
              </w:rPr>
              <w:t>0</w:t>
            </w:r>
            <w:r>
              <w:rPr>
                <w:rFonts w:ascii="Times New Roman" w:hAnsi="Times New Roman"/>
              </w:rPr>
              <w:t>Т</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16</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17</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18</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19</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20</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21</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22</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23</w:t>
            </w:r>
          </w:p>
        </w:tc>
        <w:tc>
          <w:tcPr>
            <w:tcW w:w="860" w:type="dxa"/>
            <w:tcBorders>
              <w:top w:val="single" w:sz="4" w:space="0" w:color="auto"/>
              <w:left w:val="single" w:sz="4" w:space="0" w:color="auto"/>
              <w:bottom w:val="single" w:sz="4" w:space="0" w:color="auto"/>
              <w:right w:val="single" w:sz="4" w:space="0" w:color="auto"/>
            </w:tcBorders>
            <w:vAlign w:val="center"/>
            <w:hideMark/>
          </w:tcPr>
          <w:p w:rsidR="006525EC" w:rsidRDefault="006525EC">
            <w:pPr>
              <w:spacing w:after="0"/>
              <w:rPr>
                <w:rFonts w:ascii="Times New Roman" w:hAnsi="Times New Roman" w:cs="Times New Roman"/>
              </w:rPr>
            </w:pPr>
            <w:r>
              <w:rPr>
                <w:rFonts w:ascii="Times New Roman" w:hAnsi="Times New Roman"/>
              </w:rPr>
              <w:t>24</w:t>
            </w:r>
          </w:p>
        </w:tc>
      </w:tr>
    </w:tbl>
    <w:p w:rsidR="006525EC" w:rsidRDefault="006525EC" w:rsidP="006525EC">
      <w:pPr>
        <w:spacing w:after="0" w:line="360" w:lineRule="auto"/>
        <w:rPr>
          <w:rFonts w:ascii="Times New Roman" w:hAnsi="Times New Roman"/>
          <w:sz w:val="16"/>
          <w:szCs w:val="16"/>
        </w:rPr>
      </w:pP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Показатель активной кислотности (рН) имеет большое значение, так как он обуславливает устойчивость</w:t>
      </w:r>
      <w:r w:rsidR="00F85F77">
        <w:rPr>
          <w:rFonts w:ascii="Times New Roman" w:hAnsi="Times New Roman"/>
          <w:sz w:val="28"/>
          <w:szCs w:val="28"/>
          <w:lang w:val="kk-KZ"/>
        </w:rPr>
        <w:t xml:space="preserve"> и</w:t>
      </w:r>
      <w:r w:rsidRPr="006525EC">
        <w:rPr>
          <w:rFonts w:ascii="Times New Roman" w:hAnsi="Times New Roman"/>
          <w:sz w:val="28"/>
          <w:szCs w:val="28"/>
        </w:rPr>
        <w:t xml:space="preserve"> </w:t>
      </w:r>
      <w:r w:rsidR="00F85F77" w:rsidRPr="006525EC">
        <w:rPr>
          <w:rFonts w:ascii="Times New Roman" w:hAnsi="Times New Roman"/>
          <w:sz w:val="28"/>
          <w:szCs w:val="28"/>
        </w:rPr>
        <w:t xml:space="preserve">термоустойчивость </w:t>
      </w:r>
      <w:r w:rsidRPr="006525EC">
        <w:rPr>
          <w:rFonts w:ascii="Times New Roman" w:hAnsi="Times New Roman"/>
          <w:sz w:val="28"/>
          <w:szCs w:val="28"/>
        </w:rPr>
        <w:t>полидисперсной системы молока, по этому показателю осуществляется контроль технологического процесса получения многих молочных продуктов.</w:t>
      </w:r>
    </w:p>
    <w:p w:rsidR="006525EC" w:rsidRPr="006525EC" w:rsidRDefault="006525EC" w:rsidP="006525EC">
      <w:pPr>
        <w:spacing w:after="0" w:line="240" w:lineRule="auto"/>
        <w:ind w:firstLine="709"/>
        <w:jc w:val="both"/>
        <w:rPr>
          <w:rFonts w:ascii="Times New Roman" w:hAnsi="Times New Roman"/>
          <w:sz w:val="28"/>
          <w:szCs w:val="28"/>
        </w:rPr>
      </w:pPr>
      <w:r w:rsidRPr="003D5848">
        <w:rPr>
          <w:rFonts w:ascii="Times New Roman" w:hAnsi="Times New Roman"/>
          <w:sz w:val="28"/>
          <w:szCs w:val="28"/>
        </w:rPr>
        <w:lastRenderedPageBreak/>
        <w:t>Титруемую кислотность</w:t>
      </w:r>
      <w:r w:rsidRPr="006525EC">
        <w:rPr>
          <w:rFonts w:ascii="Times New Roman" w:hAnsi="Times New Roman"/>
          <w:sz w:val="28"/>
          <w:szCs w:val="28"/>
        </w:rPr>
        <w:t xml:space="preserve"> выражают в условных единицах: в градусах Тернера (</w:t>
      </w:r>
      <w:r w:rsidRPr="006525EC">
        <w:rPr>
          <w:rFonts w:ascii="Times New Roman" w:hAnsi="Times New Roman"/>
          <w:sz w:val="28"/>
          <w:szCs w:val="28"/>
          <w:vertAlign w:val="superscript"/>
        </w:rPr>
        <w:t>0</w:t>
      </w:r>
      <w:r w:rsidRPr="006525EC">
        <w:rPr>
          <w:rFonts w:ascii="Times New Roman" w:hAnsi="Times New Roman"/>
          <w:sz w:val="28"/>
          <w:szCs w:val="28"/>
        </w:rPr>
        <w:t>Т) – для молока и молочных продуктов, в градусах Кеттстофера (</w:t>
      </w:r>
      <w:r w:rsidRPr="006525EC">
        <w:rPr>
          <w:rFonts w:ascii="Times New Roman" w:hAnsi="Times New Roman"/>
          <w:sz w:val="28"/>
          <w:szCs w:val="28"/>
          <w:vertAlign w:val="superscript"/>
        </w:rPr>
        <w:t>0</w:t>
      </w:r>
      <w:r w:rsidRPr="006525EC">
        <w:rPr>
          <w:rFonts w:ascii="Times New Roman" w:hAnsi="Times New Roman"/>
          <w:sz w:val="28"/>
          <w:szCs w:val="28"/>
        </w:rPr>
        <w:t>К) – для масла.</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Один градус Тернера (</w:t>
      </w:r>
      <w:r w:rsidRPr="006525EC">
        <w:rPr>
          <w:rFonts w:ascii="Times New Roman" w:hAnsi="Times New Roman"/>
          <w:sz w:val="28"/>
          <w:szCs w:val="28"/>
          <w:vertAlign w:val="superscript"/>
        </w:rPr>
        <w:t>0</w:t>
      </w:r>
      <w:r w:rsidRPr="006525EC">
        <w:rPr>
          <w:rFonts w:ascii="Times New Roman" w:hAnsi="Times New Roman"/>
          <w:sz w:val="28"/>
          <w:szCs w:val="28"/>
        </w:rPr>
        <w:t>Т) соответствует объему (см</w:t>
      </w:r>
      <w:r w:rsidRPr="006525EC">
        <w:rPr>
          <w:rFonts w:ascii="Times New Roman" w:hAnsi="Times New Roman"/>
          <w:sz w:val="28"/>
          <w:szCs w:val="28"/>
          <w:vertAlign w:val="superscript"/>
        </w:rPr>
        <w:t>3</w:t>
      </w:r>
      <w:r w:rsidRPr="006525EC">
        <w:rPr>
          <w:rFonts w:ascii="Times New Roman" w:hAnsi="Times New Roman"/>
          <w:sz w:val="28"/>
          <w:szCs w:val="28"/>
        </w:rPr>
        <w:t>) водного раствора гидроксида натрия (калия) концентрации 0,1 моль/дм</w:t>
      </w:r>
      <w:r w:rsidRPr="006525EC">
        <w:rPr>
          <w:rFonts w:ascii="Times New Roman" w:hAnsi="Times New Roman"/>
          <w:sz w:val="28"/>
          <w:szCs w:val="28"/>
          <w:vertAlign w:val="superscript"/>
        </w:rPr>
        <w:t>3</w:t>
      </w:r>
      <w:r w:rsidRPr="006525EC">
        <w:rPr>
          <w:rFonts w:ascii="Times New Roman" w:hAnsi="Times New Roman"/>
          <w:sz w:val="28"/>
          <w:szCs w:val="28"/>
        </w:rPr>
        <w:t>, необходимого для нейтрализации 100 г (100 см</w:t>
      </w:r>
      <w:r w:rsidRPr="006525EC">
        <w:rPr>
          <w:rFonts w:ascii="Times New Roman" w:hAnsi="Times New Roman"/>
          <w:sz w:val="28"/>
          <w:szCs w:val="28"/>
          <w:vertAlign w:val="superscript"/>
        </w:rPr>
        <w:t>3</w:t>
      </w:r>
      <w:r w:rsidRPr="006525EC">
        <w:rPr>
          <w:rFonts w:ascii="Times New Roman" w:hAnsi="Times New Roman"/>
          <w:sz w:val="28"/>
          <w:szCs w:val="28"/>
        </w:rPr>
        <w:t>) исследуемого продукта.</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Один градус Кеттстофера (</w:t>
      </w:r>
      <w:r w:rsidRPr="006525EC">
        <w:rPr>
          <w:rFonts w:ascii="Times New Roman" w:hAnsi="Times New Roman"/>
          <w:sz w:val="28"/>
          <w:szCs w:val="28"/>
          <w:vertAlign w:val="superscript"/>
        </w:rPr>
        <w:t>0</w:t>
      </w:r>
      <w:r w:rsidRPr="006525EC">
        <w:rPr>
          <w:rFonts w:ascii="Times New Roman" w:hAnsi="Times New Roman"/>
          <w:sz w:val="28"/>
          <w:szCs w:val="28"/>
        </w:rPr>
        <w:t>К) соответствует объему (см</w:t>
      </w:r>
      <w:r w:rsidRPr="006525EC">
        <w:rPr>
          <w:rFonts w:ascii="Times New Roman" w:hAnsi="Times New Roman"/>
          <w:sz w:val="28"/>
          <w:szCs w:val="28"/>
          <w:vertAlign w:val="superscript"/>
        </w:rPr>
        <w:t>3</w:t>
      </w:r>
      <w:r w:rsidRPr="006525EC">
        <w:rPr>
          <w:rFonts w:ascii="Times New Roman" w:hAnsi="Times New Roman"/>
          <w:sz w:val="28"/>
          <w:szCs w:val="28"/>
        </w:rPr>
        <w:t>) водного раствора гидроксида натрия (калия) концентрации 0,1 моль/дм</w:t>
      </w:r>
      <w:r w:rsidRPr="006525EC">
        <w:rPr>
          <w:rFonts w:ascii="Times New Roman" w:hAnsi="Times New Roman"/>
          <w:sz w:val="28"/>
          <w:szCs w:val="28"/>
          <w:vertAlign w:val="superscript"/>
        </w:rPr>
        <w:t>3</w:t>
      </w:r>
      <w:r w:rsidRPr="006525EC">
        <w:rPr>
          <w:rFonts w:ascii="Times New Roman" w:hAnsi="Times New Roman"/>
          <w:sz w:val="28"/>
          <w:szCs w:val="28"/>
        </w:rPr>
        <w:t>, необходимого для нейтрализации 5г сливочного масла или его жировой фазы, умноженной на 2.</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 xml:space="preserve">Кислотность свежевыдоенного молока составляет 16-18 </w:t>
      </w:r>
      <w:r w:rsidRPr="006525EC">
        <w:rPr>
          <w:rFonts w:ascii="Times New Roman" w:hAnsi="Times New Roman"/>
          <w:sz w:val="28"/>
          <w:szCs w:val="28"/>
          <w:vertAlign w:val="superscript"/>
        </w:rPr>
        <w:t>0</w:t>
      </w:r>
      <w:r w:rsidRPr="006525EC">
        <w:rPr>
          <w:rFonts w:ascii="Times New Roman" w:hAnsi="Times New Roman"/>
          <w:sz w:val="28"/>
          <w:szCs w:val="28"/>
        </w:rPr>
        <w:t xml:space="preserve">Т и обусловлена содержанием в нем кислых солей (дегидрофосфаты и дегидроцитраты – 9-13 </w:t>
      </w:r>
      <w:r w:rsidRPr="006525EC">
        <w:rPr>
          <w:rFonts w:ascii="Times New Roman" w:hAnsi="Times New Roman"/>
          <w:sz w:val="28"/>
          <w:szCs w:val="28"/>
          <w:vertAlign w:val="superscript"/>
        </w:rPr>
        <w:t>0</w:t>
      </w:r>
      <w:r w:rsidRPr="006525EC">
        <w:rPr>
          <w:rFonts w:ascii="Times New Roman" w:hAnsi="Times New Roman"/>
          <w:sz w:val="28"/>
          <w:szCs w:val="28"/>
        </w:rPr>
        <w:t xml:space="preserve">Т, белков - 4-6 </w:t>
      </w:r>
      <w:r w:rsidRPr="006525EC">
        <w:rPr>
          <w:rFonts w:ascii="Times New Roman" w:hAnsi="Times New Roman"/>
          <w:sz w:val="28"/>
          <w:szCs w:val="28"/>
          <w:vertAlign w:val="superscript"/>
        </w:rPr>
        <w:t>0</w:t>
      </w:r>
      <w:r w:rsidRPr="006525EC">
        <w:rPr>
          <w:rFonts w:ascii="Times New Roman" w:hAnsi="Times New Roman"/>
          <w:sz w:val="28"/>
          <w:szCs w:val="28"/>
        </w:rPr>
        <w:t>Т и других компонентов, характеризующихся кислыми свойствами).</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Титруемая кислотность молока изменяется в зависимости от следующих факторов: стадии лактации, условий кормления, вида кормов, состояния здоровья, условий и длительности хранения молока и д.р.</w:t>
      </w:r>
    </w:p>
    <w:p w:rsidR="006525EC" w:rsidRPr="006525EC" w:rsidRDefault="006525EC" w:rsidP="006525EC">
      <w:pPr>
        <w:shd w:val="clear" w:color="auto" w:fill="FFFFFF"/>
        <w:spacing w:after="0" w:line="240" w:lineRule="auto"/>
        <w:ind w:firstLine="709"/>
        <w:jc w:val="both"/>
        <w:rPr>
          <w:rStyle w:val="tech1-0-1"/>
          <w:rFonts w:ascii="Times New Roman" w:hAnsi="Times New Roman" w:cs="Times New Roman"/>
          <w:color w:val="000000" w:themeColor="text1"/>
          <w:sz w:val="28"/>
          <w:szCs w:val="28"/>
          <w:bdr w:val="none" w:sz="0" w:space="0" w:color="auto" w:frame="1"/>
          <w:shd w:val="clear" w:color="auto" w:fill="FFFFFF"/>
        </w:rPr>
      </w:pPr>
      <w:r w:rsidRPr="006525EC">
        <w:rPr>
          <w:rStyle w:val="tech1-0-1"/>
          <w:rFonts w:ascii="Times New Roman" w:hAnsi="Times New Roman" w:cs="Times New Roman"/>
          <w:bCs/>
          <w:color w:val="000000" w:themeColor="text1"/>
          <w:sz w:val="28"/>
          <w:szCs w:val="28"/>
          <w:bdr w:val="none" w:sz="0" w:space="0" w:color="auto" w:frame="1"/>
          <w:shd w:val="clear" w:color="auto" w:fill="FFFFFF"/>
        </w:rPr>
        <w:t>Цель работы:</w:t>
      </w:r>
      <w:r w:rsidRPr="006525EC">
        <w:rPr>
          <w:rStyle w:val="tech1-0-1"/>
          <w:rFonts w:ascii="Times New Roman" w:hAnsi="Times New Roman" w:cs="Times New Roman"/>
          <w:color w:val="000000" w:themeColor="text1"/>
          <w:sz w:val="28"/>
          <w:szCs w:val="28"/>
          <w:bdr w:val="none" w:sz="0" w:space="0" w:color="auto" w:frame="1"/>
          <w:shd w:val="clear" w:color="auto" w:fill="FFFFFF"/>
        </w:rPr>
        <w:t> практическое ознакомление с методами определения показателей, характеризующих качество молока, предназначенного для выработки молочных продуктов для детей.</w:t>
      </w:r>
    </w:p>
    <w:p w:rsid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bdr w:val="none" w:sz="0" w:space="0" w:color="auto" w:frame="1"/>
        </w:rPr>
      </w:pPr>
      <w:r w:rsidRPr="006525EC">
        <w:rPr>
          <w:rFonts w:ascii="Times New Roman" w:eastAsia="Times New Roman" w:hAnsi="Times New Roman" w:cs="Times New Roman"/>
          <w:bCs/>
          <w:i/>
          <w:color w:val="000000" w:themeColor="text1"/>
          <w:sz w:val="28"/>
          <w:szCs w:val="28"/>
          <w:bdr w:val="none" w:sz="0" w:space="0" w:color="auto" w:frame="1"/>
        </w:rPr>
        <w:t>Оборудование, приборы и материалы</w:t>
      </w:r>
      <w:r w:rsidRPr="006525EC">
        <w:rPr>
          <w:rFonts w:ascii="Times New Roman" w:eastAsia="Times New Roman" w:hAnsi="Times New Roman" w:cs="Times New Roman"/>
          <w:bCs/>
          <w:color w:val="000000" w:themeColor="text1"/>
          <w:sz w:val="28"/>
          <w:szCs w:val="28"/>
          <w:bdr w:val="none" w:sz="0" w:space="0" w:color="auto" w:frame="1"/>
        </w:rPr>
        <w:t>:</w:t>
      </w:r>
      <w:r w:rsidRPr="006525EC">
        <w:rPr>
          <w:rFonts w:ascii="Times New Roman" w:eastAsia="Times New Roman" w:hAnsi="Times New Roman" w:cs="Times New Roman"/>
          <w:color w:val="000000" w:themeColor="text1"/>
          <w:sz w:val="28"/>
          <w:szCs w:val="28"/>
          <w:bdr w:val="none" w:sz="0" w:space="0" w:color="auto" w:frame="1"/>
        </w:rPr>
        <w:t> для работы используют аппаратуру и реактивы, необходимые для определения температуры, содержания жира и белка, титруемой и активной кислотности, плотности, термоустойчивости, а также образцы сборного молока.</w:t>
      </w:r>
    </w:p>
    <w:p w:rsidR="006525EC" w:rsidRPr="006525EC" w:rsidRDefault="006525EC" w:rsidP="006525EC">
      <w:pPr>
        <w:spacing w:after="0" w:line="240" w:lineRule="auto"/>
        <w:ind w:firstLine="709"/>
        <w:jc w:val="both"/>
        <w:rPr>
          <w:rFonts w:ascii="Times New Roman" w:hAnsi="Times New Roman"/>
          <w:sz w:val="28"/>
          <w:szCs w:val="28"/>
          <w:u w:val="single"/>
        </w:rPr>
      </w:pPr>
      <w:r w:rsidRPr="006525EC">
        <w:rPr>
          <w:rFonts w:ascii="Times New Roman" w:hAnsi="Times New Roman"/>
          <w:i/>
          <w:sz w:val="28"/>
          <w:szCs w:val="28"/>
        </w:rPr>
        <w:t>Реактивы:</w:t>
      </w:r>
      <w:r>
        <w:rPr>
          <w:rFonts w:ascii="Times New Roman" w:hAnsi="Times New Roman"/>
          <w:i/>
          <w:sz w:val="28"/>
          <w:szCs w:val="28"/>
        </w:rPr>
        <w:t xml:space="preserve"> </w:t>
      </w:r>
      <w:r w:rsidRPr="006525EC">
        <w:rPr>
          <w:rFonts w:ascii="Times New Roman" w:hAnsi="Times New Roman"/>
          <w:sz w:val="28"/>
          <w:szCs w:val="28"/>
        </w:rPr>
        <w:t>1) 1% спиртовой раствор фенолфталеина – 1 г реактива растворят в 100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96% этилового спирта; 2) 0,1 М раствор гидроксида натрия – 4 г соли растворяют в 1 дм</w:t>
      </w:r>
      <w:r w:rsidRPr="006525EC">
        <w:rPr>
          <w:rFonts w:ascii="Times New Roman" w:hAnsi="Times New Roman"/>
          <w:sz w:val="28"/>
          <w:szCs w:val="28"/>
          <w:vertAlign w:val="superscript"/>
        </w:rPr>
        <w:t>3</w:t>
      </w:r>
      <w:r w:rsidRPr="006525EC">
        <w:rPr>
          <w:rFonts w:ascii="Times New Roman" w:hAnsi="Times New Roman"/>
          <w:sz w:val="28"/>
          <w:szCs w:val="28"/>
        </w:rPr>
        <w:t xml:space="preserve"> дистиллированной,</w:t>
      </w:r>
      <w:r w:rsidRPr="006525EC">
        <w:rPr>
          <w:rFonts w:ascii="Times New Roman" w:hAnsi="Times New Roman"/>
          <w:sz w:val="28"/>
          <w:szCs w:val="28"/>
          <w:vertAlign w:val="superscript"/>
        </w:rPr>
        <w:t xml:space="preserve"> </w:t>
      </w:r>
      <w:r w:rsidRPr="006525EC">
        <w:rPr>
          <w:rFonts w:ascii="Times New Roman" w:hAnsi="Times New Roman"/>
          <w:sz w:val="28"/>
          <w:szCs w:val="28"/>
        </w:rPr>
        <w:t xml:space="preserve">прокипяченной и охлажденной воды (готовят раствор в мерной посуде). Титр устанавливают по 0,1М раствору </w:t>
      </w:r>
      <w:r w:rsidRPr="006525EC">
        <w:rPr>
          <w:rFonts w:ascii="Times New Roman" w:hAnsi="Times New Roman"/>
          <w:sz w:val="28"/>
          <w:szCs w:val="28"/>
          <w:lang w:val="en-US"/>
        </w:rPr>
        <w:t>HCl</w:t>
      </w:r>
      <w:r w:rsidRPr="006525EC">
        <w:rPr>
          <w:rFonts w:ascii="Times New Roman" w:hAnsi="Times New Roman"/>
          <w:sz w:val="28"/>
          <w:szCs w:val="28"/>
        </w:rPr>
        <w:t xml:space="preserve"> или 0,1 М Н</w:t>
      </w:r>
      <w:r w:rsidRPr="006525EC">
        <w:rPr>
          <w:rFonts w:ascii="Times New Roman" w:hAnsi="Times New Roman"/>
          <w:sz w:val="28"/>
          <w:szCs w:val="28"/>
          <w:vertAlign w:val="subscript"/>
        </w:rPr>
        <w:t>2</w:t>
      </w:r>
      <w:r w:rsidRPr="006525EC">
        <w:rPr>
          <w:rFonts w:ascii="Times New Roman" w:hAnsi="Times New Roman"/>
          <w:sz w:val="28"/>
          <w:szCs w:val="28"/>
          <w:lang w:val="en-US"/>
        </w:rPr>
        <w:t>SO</w:t>
      </w:r>
      <w:r w:rsidRPr="006525EC">
        <w:rPr>
          <w:rFonts w:ascii="Times New Roman" w:hAnsi="Times New Roman"/>
          <w:sz w:val="28"/>
          <w:szCs w:val="28"/>
          <w:vertAlign w:val="subscript"/>
        </w:rPr>
        <w:t>4</w:t>
      </w:r>
      <w:r w:rsidRPr="006525EC">
        <w:rPr>
          <w:rFonts w:ascii="Times New Roman" w:hAnsi="Times New Roman"/>
          <w:sz w:val="28"/>
          <w:szCs w:val="28"/>
        </w:rPr>
        <w:t>, приготовленных из фиксаналов; 3) 2,5% раствор сернокислого кобальта – 2,5 г соли растворяют в 100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дистиллированной воды.</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bCs/>
          <w:color w:val="000000" w:themeColor="text1"/>
          <w:sz w:val="28"/>
          <w:szCs w:val="28"/>
          <w:bdr w:val="none" w:sz="0" w:space="0" w:color="auto" w:frame="1"/>
        </w:rPr>
        <w:t>Методы исследования.</w:t>
      </w:r>
      <w:r w:rsidRPr="006525EC">
        <w:rPr>
          <w:rFonts w:ascii="Times New Roman" w:eastAsia="Times New Roman" w:hAnsi="Times New Roman" w:cs="Times New Roman"/>
          <w:color w:val="000000" w:themeColor="text1"/>
          <w:sz w:val="28"/>
          <w:szCs w:val="28"/>
          <w:bdr w:val="none" w:sz="0" w:space="0" w:color="auto" w:frame="1"/>
        </w:rPr>
        <w:t> Органолептические и физико</w:t>
      </w:r>
      <w:r w:rsidR="00F85F77">
        <w:rPr>
          <w:rFonts w:ascii="Times New Roman" w:eastAsia="Times New Roman" w:hAnsi="Times New Roman" w:cs="Times New Roman"/>
          <w:color w:val="000000" w:themeColor="text1"/>
          <w:sz w:val="28"/>
          <w:szCs w:val="28"/>
          <w:bdr w:val="none" w:sz="0" w:space="0" w:color="auto" w:frame="1"/>
        </w:rPr>
        <w:t>-</w:t>
      </w:r>
      <w:r w:rsidRPr="006525EC">
        <w:rPr>
          <w:rFonts w:ascii="Times New Roman" w:eastAsia="Times New Roman" w:hAnsi="Times New Roman" w:cs="Times New Roman"/>
          <w:color w:val="000000" w:themeColor="text1"/>
          <w:sz w:val="28"/>
          <w:szCs w:val="28"/>
          <w:bdr w:val="none" w:sz="0" w:space="0" w:color="auto" w:frame="1"/>
        </w:rPr>
        <w:t>химические показатели исходного молока определяются по стандартным методам:</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температура - по ГОСТ 26754 - 85;</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кислотность - по ГОСТ 3624 - 92;</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группа чистоты - по ГОСТ 8218 - 89;</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рН - по ГОСТ 26781 - 85;</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плотность - по ГОСТ 3625 - 84;</w:t>
      </w:r>
    </w:p>
    <w:p w:rsidR="006525EC" w:rsidRPr="006525EC" w:rsidRDefault="006525EC" w:rsidP="006525EC">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массовая доля жира - по ГОСТ 5867 - 90;</w:t>
      </w:r>
    </w:p>
    <w:p w:rsidR="006525EC" w:rsidRPr="006525EC" w:rsidRDefault="006525EC" w:rsidP="006525EC">
      <w:pPr>
        <w:shd w:val="clear" w:color="auto" w:fill="FFFFFF"/>
        <w:spacing w:after="0" w:line="240" w:lineRule="auto"/>
        <w:ind w:firstLine="709"/>
        <w:jc w:val="both"/>
        <w:rPr>
          <w:rFonts w:ascii="Arial" w:eastAsia="Times New Roman" w:hAnsi="Arial" w:cs="Arial"/>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массовая доля белка - формольным титрованием;</w:t>
      </w:r>
    </w:p>
    <w:p w:rsidR="006525EC" w:rsidRPr="006525EC" w:rsidRDefault="006525EC" w:rsidP="006525EC">
      <w:pPr>
        <w:shd w:val="clear" w:color="auto" w:fill="FFFFFF"/>
        <w:spacing w:after="0" w:line="240" w:lineRule="auto"/>
        <w:ind w:firstLine="709"/>
        <w:jc w:val="both"/>
        <w:rPr>
          <w:rFonts w:ascii="Arial" w:eastAsia="Times New Roman" w:hAnsi="Arial" w:cs="Arial"/>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термоустойчивость по алкогольной пробе - по ГОСТ 25228 -</w:t>
      </w:r>
    </w:p>
    <w:p w:rsidR="006525EC" w:rsidRPr="006525EC" w:rsidRDefault="006525EC" w:rsidP="006525EC">
      <w:pPr>
        <w:shd w:val="clear" w:color="auto" w:fill="FFFFFF"/>
        <w:spacing w:after="0" w:line="240" w:lineRule="auto"/>
        <w:ind w:firstLine="709"/>
        <w:jc w:val="both"/>
        <w:rPr>
          <w:rFonts w:ascii="Arial" w:eastAsia="Times New Roman" w:hAnsi="Arial" w:cs="Arial"/>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 органолептические показатели - по ГОСТ 28283 - 88.</w:t>
      </w:r>
    </w:p>
    <w:p w:rsidR="006525EC" w:rsidRPr="006525EC" w:rsidRDefault="006525EC" w:rsidP="006525EC">
      <w:pPr>
        <w:shd w:val="clear" w:color="auto" w:fill="FFFFFF"/>
        <w:spacing w:after="0" w:line="240" w:lineRule="auto"/>
        <w:ind w:firstLine="709"/>
        <w:jc w:val="both"/>
        <w:rPr>
          <w:rFonts w:ascii="Arial" w:eastAsia="Times New Roman" w:hAnsi="Arial" w:cs="Arial"/>
          <w:color w:val="000000" w:themeColor="text1"/>
          <w:sz w:val="28"/>
          <w:szCs w:val="28"/>
        </w:rPr>
      </w:pPr>
      <w:r w:rsidRPr="006525EC">
        <w:rPr>
          <w:rFonts w:ascii="Times New Roman" w:eastAsia="Times New Roman" w:hAnsi="Times New Roman" w:cs="Times New Roman"/>
          <w:color w:val="000000" w:themeColor="text1"/>
          <w:sz w:val="28"/>
          <w:szCs w:val="28"/>
          <w:bdr w:val="none" w:sz="0" w:space="0" w:color="auto" w:frame="1"/>
        </w:rPr>
        <w:t>Анализы проводятся дважды, за окончательный результат принимается среднее арифметическое полученных значений</w:t>
      </w:r>
    </w:p>
    <w:p w:rsidR="00703A40" w:rsidRPr="003D5848" w:rsidRDefault="00703A40" w:rsidP="00DD6330">
      <w:pPr>
        <w:spacing w:after="0" w:line="240" w:lineRule="auto"/>
        <w:ind w:firstLine="709"/>
        <w:jc w:val="both"/>
        <w:rPr>
          <w:rFonts w:ascii="Times New Roman" w:eastAsia="Times New Roman" w:hAnsi="Times New Roman" w:cs="Times New Roman"/>
          <w:i/>
          <w:color w:val="000000" w:themeColor="text1"/>
          <w:sz w:val="28"/>
          <w:szCs w:val="28"/>
        </w:rPr>
      </w:pPr>
      <w:r w:rsidRPr="003D5848">
        <w:rPr>
          <w:rFonts w:ascii="Times New Roman" w:hAnsi="Times New Roman" w:cs="Times New Roman"/>
          <w:i/>
          <w:color w:val="000000" w:themeColor="text1"/>
          <w:sz w:val="28"/>
          <w:szCs w:val="28"/>
          <w:shd w:val="clear" w:color="auto" w:fill="FFFFFF"/>
        </w:rPr>
        <w:lastRenderedPageBreak/>
        <w:t>Ход работы</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В коническую колбу вместимостью 100 или 250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пипеткой отмеривают 10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молока (сливок, кисломолочных напитков), добавляют 20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дистиллированной воды и 3 капли 1% спиртового раствора фенолфталеинового раствора. При анализе сливок и кисломолочных напитков остатки продукта и пипетки переносят путем промывания пипетки полученной смесью 3-4 раза. Смесь тщательно перемешивают и титруют раствором гидроксида натрия (калия) до появления слабо-розового окрашивания, соответствующего контрольному эталону окраски, не исчезающего в течение 1 минуты.</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При определении кислотности творога или творожных изделий в фарфоровую ступку вносят 5 граммов продуктов, перемешивают, растирают пестиком, затем прибавляют 50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дистиллированной воды (</w:t>
      </w:r>
      <w:r w:rsidRPr="006525EC">
        <w:rPr>
          <w:rFonts w:ascii="Times New Roman" w:hAnsi="Times New Roman"/>
          <w:sz w:val="28"/>
          <w:szCs w:val="28"/>
          <w:lang w:val="en-US"/>
        </w:rPr>
        <w:t>t</w:t>
      </w:r>
      <w:r w:rsidRPr="006525EC">
        <w:rPr>
          <w:rFonts w:ascii="Times New Roman" w:hAnsi="Times New Roman"/>
          <w:sz w:val="28"/>
          <w:szCs w:val="28"/>
        </w:rPr>
        <w:t xml:space="preserve">=35-40 </w:t>
      </w:r>
      <w:r w:rsidRPr="006525EC">
        <w:rPr>
          <w:rFonts w:ascii="Times New Roman" w:hAnsi="Times New Roman"/>
          <w:sz w:val="28"/>
          <w:szCs w:val="28"/>
          <w:vertAlign w:val="superscript"/>
        </w:rPr>
        <w:t>0</w:t>
      </w:r>
      <w:r w:rsidRPr="006525EC">
        <w:rPr>
          <w:rFonts w:ascii="Times New Roman" w:hAnsi="Times New Roman"/>
          <w:sz w:val="28"/>
          <w:szCs w:val="28"/>
        </w:rPr>
        <w:t>С) и три капли фенолфталеина. Смесь перемешивают и титруют как молоко.</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Для приготовления контрольного эталона окраски в колбу вместимостью 100 или 250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отмеривают 10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молока, добавляют 20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дистиллированной воды и 1 см</w:t>
      </w:r>
      <w:r w:rsidRPr="006525EC">
        <w:rPr>
          <w:rFonts w:ascii="Times New Roman" w:hAnsi="Times New Roman"/>
          <w:sz w:val="28"/>
          <w:szCs w:val="28"/>
          <w:vertAlign w:val="superscript"/>
        </w:rPr>
        <w:t>3</w:t>
      </w:r>
      <w:r w:rsidRPr="006525EC">
        <w:rPr>
          <w:rFonts w:ascii="Times New Roman" w:hAnsi="Times New Roman"/>
          <w:sz w:val="28"/>
          <w:szCs w:val="28"/>
        </w:rPr>
        <w:t xml:space="preserve"> 2,5% раствора сернокислого кобальта. Эталон пригоден к работе в течение 8 часов. Для более длительного хранения к раствору прибавляют 1 каплю фенолфталеина. Кислотность в </w:t>
      </w:r>
      <w:r w:rsidRPr="006525EC">
        <w:rPr>
          <w:rFonts w:ascii="Times New Roman" w:hAnsi="Times New Roman"/>
          <w:sz w:val="28"/>
          <w:szCs w:val="28"/>
          <w:vertAlign w:val="superscript"/>
        </w:rPr>
        <w:t>0</w:t>
      </w:r>
      <w:r w:rsidRPr="006525EC">
        <w:rPr>
          <w:rFonts w:ascii="Times New Roman" w:hAnsi="Times New Roman"/>
          <w:sz w:val="28"/>
          <w:szCs w:val="28"/>
        </w:rPr>
        <w:t>Т находят умножением объема (см</w:t>
      </w:r>
      <w:r w:rsidRPr="006525EC">
        <w:rPr>
          <w:rFonts w:ascii="Times New Roman" w:hAnsi="Times New Roman"/>
          <w:sz w:val="28"/>
          <w:szCs w:val="28"/>
          <w:vertAlign w:val="superscript"/>
        </w:rPr>
        <w:t>3</w:t>
      </w:r>
      <w:r w:rsidRPr="006525EC">
        <w:rPr>
          <w:rFonts w:ascii="Times New Roman" w:hAnsi="Times New Roman"/>
          <w:sz w:val="28"/>
          <w:szCs w:val="28"/>
        </w:rPr>
        <w:t>) раствора гидроксида натрия (калия), затраченного на нейтрализацию кислых соединений в определенном объеме продукта на коэффициенты: 10 для молока, сливок, кисломолочных продуктов; 20 – для творога, творожных изделий, сметаны.</w:t>
      </w:r>
    </w:p>
    <w:p w:rsidR="006525EC" w:rsidRPr="003D5848" w:rsidRDefault="006525EC" w:rsidP="006525EC">
      <w:pPr>
        <w:spacing w:after="0" w:line="240" w:lineRule="auto"/>
        <w:ind w:firstLine="709"/>
        <w:jc w:val="both"/>
        <w:rPr>
          <w:rFonts w:ascii="Times New Roman" w:hAnsi="Times New Roman"/>
          <w:bCs/>
          <w:i/>
          <w:sz w:val="28"/>
          <w:szCs w:val="28"/>
        </w:rPr>
      </w:pPr>
      <w:r w:rsidRPr="003D5848">
        <w:rPr>
          <w:rFonts w:ascii="Times New Roman" w:hAnsi="Times New Roman"/>
          <w:bCs/>
          <w:i/>
          <w:sz w:val="28"/>
          <w:szCs w:val="28"/>
        </w:rPr>
        <w:t>Определение титруемой кислотности молока и молочных продуктов с использованием потенциометрического анализатора</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 xml:space="preserve">Измерение титруемой кислотности основано на нейтрализации кислых соединений, содержащихся в продукте, раствором гидроксида натрия до рН=8,9. </w:t>
      </w:r>
      <w:proofErr w:type="gramStart"/>
      <w:r w:rsidRPr="006525EC">
        <w:rPr>
          <w:rFonts w:ascii="Times New Roman" w:hAnsi="Times New Roman"/>
          <w:sz w:val="28"/>
          <w:szCs w:val="28"/>
        </w:rPr>
        <w:t xml:space="preserve">Для данного определения используются титриметрические анализаторы двух модификаций АТП-1-с полуавтоматической и АТП-2 – с ручной бюреткой. </w:t>
      </w:r>
      <w:proofErr w:type="gramEnd"/>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В состав титриметрического полуавтоматического анализатора АТП-1 входят рН-метр рХ-150, блок автоматического титрования БАТ-15,2, магнитная мешалка, электромагнитный клапан и бюретка стеклянная ОС-10.</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 xml:space="preserve">Стакан с пробой устанавливают на магнитную мешалку, опускают в нее электроды рН-метра, включают блок автоматического титрования, на датчике которого установлено значение конечной точки титрования. По достижении смесью </w:t>
      </w:r>
      <w:r w:rsidRPr="006525EC">
        <w:rPr>
          <w:rFonts w:ascii="Times New Roman" w:hAnsi="Times New Roman"/>
          <w:sz w:val="28"/>
          <w:szCs w:val="28"/>
          <w:lang w:val="en-US"/>
        </w:rPr>
        <w:t>pH</w:t>
      </w:r>
      <w:r w:rsidRPr="006525EC">
        <w:rPr>
          <w:rFonts w:ascii="Times New Roman" w:hAnsi="Times New Roman"/>
          <w:sz w:val="28"/>
          <w:szCs w:val="28"/>
        </w:rPr>
        <w:t xml:space="preserve">, соответствующего конечной точке титрования, автоматически отключается </w:t>
      </w:r>
      <w:proofErr w:type="gramStart"/>
      <w:r w:rsidRPr="006525EC">
        <w:rPr>
          <w:rFonts w:ascii="Times New Roman" w:hAnsi="Times New Roman"/>
          <w:sz w:val="28"/>
          <w:szCs w:val="28"/>
        </w:rPr>
        <w:t>клапан</w:t>
      </w:r>
      <w:proofErr w:type="gramEnd"/>
      <w:r w:rsidRPr="006525EC">
        <w:rPr>
          <w:rFonts w:ascii="Times New Roman" w:hAnsi="Times New Roman"/>
          <w:sz w:val="28"/>
          <w:szCs w:val="28"/>
        </w:rPr>
        <w:t xml:space="preserve"> и процесс титрования завершается. По объему гидроксида натрия, пошедшего на титрование, определяют титруемую кислотность. </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 xml:space="preserve">В состав титриметрического анализатора с ручной бюреткой входит рН-метр или ионометр, электромагнитная мешалка и бюретка. Титрование проводят в </w:t>
      </w:r>
      <w:proofErr w:type="gramStart"/>
      <w:r w:rsidRPr="006525EC">
        <w:rPr>
          <w:rFonts w:ascii="Times New Roman" w:hAnsi="Times New Roman"/>
          <w:sz w:val="28"/>
          <w:szCs w:val="28"/>
        </w:rPr>
        <w:t>ручную</w:t>
      </w:r>
      <w:proofErr w:type="gramEnd"/>
      <w:r w:rsidRPr="006525EC">
        <w:rPr>
          <w:rFonts w:ascii="Times New Roman" w:hAnsi="Times New Roman"/>
          <w:sz w:val="28"/>
          <w:szCs w:val="28"/>
        </w:rPr>
        <w:t xml:space="preserve">, визуально контролируя рН по цифровому индикатору измерительного прибора. По достижении рН 8,9 подавать гидроксид натрия прекращают. </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i/>
          <w:sz w:val="28"/>
          <w:szCs w:val="28"/>
        </w:rPr>
        <w:lastRenderedPageBreak/>
        <w:t>Ход определения.</w:t>
      </w:r>
      <w:r w:rsidRPr="006525EC">
        <w:rPr>
          <w:rFonts w:ascii="Times New Roman" w:hAnsi="Times New Roman"/>
          <w:sz w:val="28"/>
          <w:szCs w:val="28"/>
        </w:rPr>
        <w:t xml:space="preserve"> 10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молока, молока с наполнителями, сливок, кисломолочных напитков помещают в стакан, вместимостью 50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,добавляют 20 см</w:t>
      </w:r>
      <w:r w:rsidRPr="006525EC">
        <w:rPr>
          <w:rFonts w:ascii="Times New Roman" w:hAnsi="Times New Roman"/>
          <w:sz w:val="28"/>
          <w:szCs w:val="28"/>
          <w:vertAlign w:val="superscript"/>
        </w:rPr>
        <w:t xml:space="preserve">3 </w:t>
      </w:r>
      <w:r w:rsidRPr="006525EC">
        <w:rPr>
          <w:rFonts w:ascii="Times New Roman" w:hAnsi="Times New Roman"/>
          <w:sz w:val="28"/>
          <w:szCs w:val="28"/>
        </w:rPr>
        <w:t xml:space="preserve">дистиллированной воды. Смесь перемешивают. При анализе сливок и кисломолочных напитков остатки продукта из пипетки переносят путем промывания пипетки полученной смесью 3-4 раза. </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Для мороженного и сметаны в стакане взвешивают 5г. продукта, добавляют 30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воды и стеклянной палочкой тщательно перемешивают. Для творога и творожных изделий взвешивают 5г. продукта и в фарфоровой ступке пестиком растирают и количественно переносят в стакан вместимостью 100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 смывая небольшими порциями воды, температурой 35-40</w:t>
      </w:r>
      <w:r w:rsidRPr="006525EC">
        <w:rPr>
          <w:rFonts w:ascii="Times New Roman" w:hAnsi="Times New Roman"/>
          <w:sz w:val="28"/>
          <w:szCs w:val="28"/>
          <w:vertAlign w:val="superscript"/>
        </w:rPr>
        <w:t>0</w:t>
      </w:r>
      <w:r w:rsidRPr="006525EC">
        <w:rPr>
          <w:rFonts w:ascii="Times New Roman" w:hAnsi="Times New Roman"/>
          <w:sz w:val="28"/>
          <w:szCs w:val="28"/>
        </w:rPr>
        <w:t>С. Общий объем воды равен 50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Стакан с пробой продукта устанавливают на магнитную мешалку, помещают в них магнит, включают двигатель мешалки и погружают электроды. Затем по каплям добавляют гидроксид натрия до достижения рН раствора 8,9. Определяют объем раствора гидроксида натрия, затраченного на нейтрализацию.</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Кислотность в градусах Тернера (</w:t>
      </w:r>
      <w:r w:rsidRPr="006525EC">
        <w:rPr>
          <w:rFonts w:ascii="Times New Roman" w:hAnsi="Times New Roman"/>
          <w:sz w:val="28"/>
          <w:szCs w:val="28"/>
          <w:vertAlign w:val="superscript"/>
        </w:rPr>
        <w:t>0</w:t>
      </w:r>
      <w:r w:rsidRPr="006525EC">
        <w:rPr>
          <w:rFonts w:ascii="Times New Roman" w:hAnsi="Times New Roman"/>
          <w:sz w:val="28"/>
          <w:szCs w:val="28"/>
        </w:rPr>
        <w:t xml:space="preserve"> Т) находят по формуле:</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vertAlign w:val="superscript"/>
        </w:rPr>
        <w:t>0</w:t>
      </w:r>
      <w:proofErr w:type="gramStart"/>
      <w:r w:rsidRPr="006525EC">
        <w:rPr>
          <w:rFonts w:ascii="Times New Roman" w:hAnsi="Times New Roman"/>
          <w:sz w:val="28"/>
          <w:szCs w:val="28"/>
        </w:rPr>
        <w:t xml:space="preserve"> Т</w:t>
      </w:r>
      <w:proofErr w:type="gramEnd"/>
      <w:r w:rsidRPr="006525EC">
        <w:rPr>
          <w:rFonts w:ascii="Times New Roman" w:hAnsi="Times New Roman"/>
          <w:sz w:val="28"/>
          <w:szCs w:val="28"/>
        </w:rPr>
        <w:t xml:space="preserve">= а </w:t>
      </w:r>
      <w:r w:rsidRPr="006525EC">
        <w:rPr>
          <w:rFonts w:ascii="Times New Roman" w:hAnsi="Times New Roman"/>
          <w:sz w:val="28"/>
          <w:szCs w:val="28"/>
          <w:vertAlign w:val="superscript"/>
        </w:rPr>
        <w:t>.</w:t>
      </w:r>
      <w:r w:rsidRPr="006525EC">
        <w:rPr>
          <w:rFonts w:ascii="Times New Roman" w:hAnsi="Times New Roman"/>
          <w:sz w:val="28"/>
          <w:szCs w:val="28"/>
        </w:rPr>
        <w:t xml:space="preserve"> 10 (для молока, сливок, кисломолочных напитков)</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vertAlign w:val="superscript"/>
        </w:rPr>
        <w:t>0</w:t>
      </w:r>
      <w:proofErr w:type="gramStart"/>
      <w:r w:rsidRPr="006525EC">
        <w:rPr>
          <w:rFonts w:ascii="Times New Roman" w:hAnsi="Times New Roman"/>
          <w:sz w:val="28"/>
          <w:szCs w:val="28"/>
        </w:rPr>
        <w:t xml:space="preserve"> Т</w:t>
      </w:r>
      <w:proofErr w:type="gramEnd"/>
      <w:r w:rsidRPr="006525EC">
        <w:rPr>
          <w:rFonts w:ascii="Times New Roman" w:hAnsi="Times New Roman"/>
          <w:sz w:val="28"/>
          <w:szCs w:val="28"/>
        </w:rPr>
        <w:t xml:space="preserve">=а </w:t>
      </w:r>
      <w:r w:rsidRPr="006525EC">
        <w:rPr>
          <w:rFonts w:ascii="Times New Roman" w:hAnsi="Times New Roman"/>
          <w:sz w:val="28"/>
          <w:szCs w:val="28"/>
          <w:vertAlign w:val="superscript"/>
        </w:rPr>
        <w:t>.</w:t>
      </w:r>
      <w:r w:rsidRPr="006525EC">
        <w:rPr>
          <w:rFonts w:ascii="Times New Roman" w:hAnsi="Times New Roman"/>
          <w:sz w:val="28"/>
          <w:szCs w:val="28"/>
        </w:rPr>
        <w:t xml:space="preserve"> 20(для мороженного, сметаны, творога и творожных изделий)</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где а – количество см</w:t>
      </w:r>
      <w:r w:rsidRPr="006525EC">
        <w:rPr>
          <w:rFonts w:ascii="Times New Roman" w:hAnsi="Times New Roman"/>
          <w:sz w:val="28"/>
          <w:szCs w:val="28"/>
          <w:vertAlign w:val="superscript"/>
        </w:rPr>
        <w:t>3</w:t>
      </w:r>
      <w:r w:rsidRPr="006525EC">
        <w:rPr>
          <w:rFonts w:ascii="Times New Roman" w:hAnsi="Times New Roman"/>
          <w:sz w:val="28"/>
          <w:szCs w:val="28"/>
        </w:rPr>
        <w:t xml:space="preserve"> 0,1 М раствора </w:t>
      </w:r>
      <w:r w:rsidRPr="006525EC">
        <w:rPr>
          <w:rFonts w:ascii="Times New Roman" w:hAnsi="Times New Roman"/>
          <w:sz w:val="28"/>
          <w:szCs w:val="28"/>
          <w:lang w:val="en-US"/>
        </w:rPr>
        <w:t>NaOH</w:t>
      </w:r>
      <w:r w:rsidRPr="006525EC">
        <w:rPr>
          <w:rFonts w:ascii="Times New Roman" w:hAnsi="Times New Roman"/>
          <w:sz w:val="28"/>
          <w:szCs w:val="28"/>
        </w:rPr>
        <w:t>, затраченного на нейтрализацию кислых соединений, содержащих в пробе;</w:t>
      </w:r>
    </w:p>
    <w:p w:rsidR="006525EC" w:rsidRPr="006525EC" w:rsidRDefault="006525EC" w:rsidP="006525EC">
      <w:pPr>
        <w:spacing w:after="0" w:line="240" w:lineRule="auto"/>
        <w:ind w:firstLine="709"/>
        <w:jc w:val="both"/>
        <w:rPr>
          <w:rFonts w:ascii="Times New Roman" w:hAnsi="Times New Roman"/>
          <w:sz w:val="28"/>
          <w:szCs w:val="28"/>
        </w:rPr>
      </w:pPr>
      <w:r w:rsidRPr="006525EC">
        <w:rPr>
          <w:rFonts w:ascii="Times New Roman" w:hAnsi="Times New Roman"/>
          <w:sz w:val="28"/>
          <w:szCs w:val="28"/>
        </w:rPr>
        <w:t>10,20 – коэффициенты пересчета на 100 см</w:t>
      </w:r>
      <w:r w:rsidRPr="006525EC">
        <w:rPr>
          <w:rFonts w:ascii="Times New Roman" w:hAnsi="Times New Roman"/>
          <w:sz w:val="28"/>
          <w:szCs w:val="28"/>
          <w:vertAlign w:val="superscript"/>
        </w:rPr>
        <w:t>3</w:t>
      </w:r>
      <w:r w:rsidRPr="006525EC">
        <w:rPr>
          <w:rFonts w:ascii="Times New Roman" w:hAnsi="Times New Roman"/>
          <w:sz w:val="28"/>
          <w:szCs w:val="28"/>
        </w:rPr>
        <w:t xml:space="preserve"> (г) продукта.</w:t>
      </w:r>
    </w:p>
    <w:p w:rsidR="006525EC" w:rsidRPr="006922B1" w:rsidRDefault="006525EC" w:rsidP="006525EC">
      <w:pPr>
        <w:spacing w:after="0" w:line="240" w:lineRule="auto"/>
        <w:ind w:firstLine="709"/>
        <w:jc w:val="both"/>
        <w:rPr>
          <w:rFonts w:ascii="Times New Roman" w:hAnsi="Times New Roman" w:cs="Times New Roman"/>
          <w:bCs/>
          <w:i/>
          <w:sz w:val="28"/>
          <w:szCs w:val="28"/>
        </w:rPr>
      </w:pPr>
      <w:r w:rsidRPr="006922B1">
        <w:rPr>
          <w:rFonts w:ascii="Times New Roman" w:hAnsi="Times New Roman" w:cs="Times New Roman"/>
          <w:bCs/>
          <w:i/>
          <w:sz w:val="28"/>
          <w:szCs w:val="28"/>
        </w:rPr>
        <w:t>Определение предельной кислотности молока</w:t>
      </w:r>
    </w:p>
    <w:p w:rsidR="006525EC" w:rsidRPr="006525EC" w:rsidRDefault="006525EC" w:rsidP="006525EC">
      <w:pPr>
        <w:pStyle w:val="22"/>
        <w:tabs>
          <w:tab w:val="left" w:pos="8460"/>
          <w:tab w:val="left" w:pos="8640"/>
        </w:tabs>
        <w:spacing w:after="0" w:line="240" w:lineRule="auto"/>
        <w:ind w:left="0" w:firstLine="709"/>
        <w:jc w:val="both"/>
        <w:rPr>
          <w:rFonts w:ascii="Times New Roman" w:hAnsi="Times New Roman" w:cs="Times New Roman"/>
          <w:sz w:val="28"/>
          <w:szCs w:val="28"/>
        </w:rPr>
      </w:pPr>
      <w:r w:rsidRPr="006525EC">
        <w:rPr>
          <w:rFonts w:ascii="Times New Roman" w:hAnsi="Times New Roman" w:cs="Times New Roman"/>
          <w:sz w:val="28"/>
          <w:szCs w:val="28"/>
        </w:rPr>
        <w:t>Применяется при массовых определениях кислотности для упрощения сортировки молока.</w:t>
      </w:r>
    </w:p>
    <w:p w:rsidR="006525EC" w:rsidRPr="006525EC" w:rsidRDefault="006525EC" w:rsidP="006525EC">
      <w:pPr>
        <w:pStyle w:val="22"/>
        <w:tabs>
          <w:tab w:val="left" w:pos="8460"/>
          <w:tab w:val="left" w:pos="8640"/>
        </w:tabs>
        <w:spacing w:after="0" w:line="240" w:lineRule="auto"/>
        <w:ind w:left="0" w:firstLine="709"/>
        <w:jc w:val="both"/>
        <w:rPr>
          <w:rFonts w:ascii="Times New Roman" w:hAnsi="Times New Roman" w:cs="Times New Roman"/>
          <w:sz w:val="28"/>
          <w:szCs w:val="28"/>
        </w:rPr>
      </w:pPr>
      <w:r w:rsidRPr="006525EC">
        <w:rPr>
          <w:rFonts w:ascii="Times New Roman" w:hAnsi="Times New Roman" w:cs="Times New Roman"/>
          <w:sz w:val="28"/>
          <w:szCs w:val="28"/>
        </w:rPr>
        <w:t>Анализ основан на нейтрализации кислых соединений, содержащихся в продукте, избыточным количеством гидроксида натрия (калия) в присутствии индикатора фенолфталеина. Избыток щелочи и интенсивность окраски в полученной смеси обратно пропорционально кислотности молока (таблица 1).</w:t>
      </w:r>
    </w:p>
    <w:p w:rsidR="006525EC" w:rsidRPr="006525EC" w:rsidRDefault="006525EC" w:rsidP="006525EC">
      <w:pPr>
        <w:tabs>
          <w:tab w:val="left" w:pos="8460"/>
          <w:tab w:val="left" w:pos="8640"/>
        </w:tabs>
        <w:spacing w:after="0" w:line="240" w:lineRule="auto"/>
        <w:ind w:firstLine="709"/>
        <w:jc w:val="both"/>
        <w:rPr>
          <w:rFonts w:ascii="Times New Roman" w:hAnsi="Times New Roman" w:cs="Times New Roman"/>
          <w:sz w:val="28"/>
          <w:szCs w:val="28"/>
        </w:rPr>
      </w:pPr>
      <w:r w:rsidRPr="006922B1">
        <w:rPr>
          <w:rFonts w:ascii="Times New Roman" w:hAnsi="Times New Roman" w:cs="Times New Roman"/>
          <w:i/>
          <w:sz w:val="28"/>
          <w:szCs w:val="28"/>
        </w:rPr>
        <w:t>Ход анализа.</w:t>
      </w:r>
      <w:r w:rsidRPr="006525EC">
        <w:rPr>
          <w:rFonts w:ascii="Times New Roman" w:hAnsi="Times New Roman" w:cs="Times New Roman"/>
          <w:sz w:val="28"/>
          <w:szCs w:val="28"/>
          <w:u w:val="single"/>
        </w:rPr>
        <w:t xml:space="preserve"> </w:t>
      </w:r>
      <w:r w:rsidRPr="006525EC">
        <w:rPr>
          <w:rFonts w:ascii="Times New Roman" w:hAnsi="Times New Roman" w:cs="Times New Roman"/>
          <w:sz w:val="28"/>
          <w:szCs w:val="28"/>
        </w:rPr>
        <w:t>Для определения предельной кислотности готовят рабочие растворы: в мерные колбы вместимостью 100 см</w:t>
      </w:r>
      <w:r w:rsidRPr="006525EC">
        <w:rPr>
          <w:rFonts w:ascii="Times New Roman" w:hAnsi="Times New Roman" w:cs="Times New Roman"/>
          <w:sz w:val="28"/>
          <w:szCs w:val="28"/>
          <w:vertAlign w:val="superscript"/>
        </w:rPr>
        <w:t xml:space="preserve">3 </w:t>
      </w:r>
      <w:r w:rsidRPr="006525EC">
        <w:rPr>
          <w:rFonts w:ascii="Times New Roman" w:hAnsi="Times New Roman" w:cs="Times New Roman"/>
          <w:sz w:val="28"/>
          <w:szCs w:val="28"/>
        </w:rPr>
        <w:t xml:space="preserve"> помещают необходимый объем 0,1 М раствора гидроксида (калия), добавляют 1 см</w:t>
      </w:r>
      <w:r w:rsidRPr="006525EC">
        <w:rPr>
          <w:rFonts w:ascii="Times New Roman" w:hAnsi="Times New Roman" w:cs="Times New Roman"/>
          <w:sz w:val="28"/>
          <w:szCs w:val="28"/>
          <w:vertAlign w:val="superscript"/>
        </w:rPr>
        <w:t>3</w:t>
      </w:r>
      <w:r w:rsidRPr="006525EC">
        <w:rPr>
          <w:rFonts w:ascii="Times New Roman" w:hAnsi="Times New Roman" w:cs="Times New Roman"/>
          <w:sz w:val="28"/>
          <w:szCs w:val="28"/>
        </w:rPr>
        <w:t xml:space="preserve"> фенолфталеина и дистиллированную воду до метки. </w:t>
      </w:r>
    </w:p>
    <w:p w:rsidR="006922B1" w:rsidRDefault="006922B1" w:rsidP="006525EC">
      <w:pPr>
        <w:tabs>
          <w:tab w:val="left" w:pos="8460"/>
          <w:tab w:val="left" w:pos="8640"/>
        </w:tabs>
        <w:spacing w:after="0" w:line="240" w:lineRule="auto"/>
        <w:ind w:firstLine="709"/>
        <w:jc w:val="both"/>
        <w:rPr>
          <w:rFonts w:ascii="Times New Roman" w:hAnsi="Times New Roman" w:cs="Times New Roman"/>
          <w:sz w:val="28"/>
          <w:szCs w:val="28"/>
        </w:rPr>
      </w:pPr>
    </w:p>
    <w:p w:rsidR="006525EC" w:rsidRDefault="006922B1" w:rsidP="006525EC">
      <w:pPr>
        <w:tabs>
          <w:tab w:val="left" w:pos="8460"/>
          <w:tab w:val="left" w:pos="864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1-</w:t>
      </w:r>
      <w:r w:rsidR="006525EC" w:rsidRPr="006525EC">
        <w:rPr>
          <w:rFonts w:ascii="Times New Roman" w:hAnsi="Times New Roman" w:cs="Times New Roman"/>
          <w:sz w:val="28"/>
          <w:szCs w:val="28"/>
        </w:rPr>
        <w:t xml:space="preserve"> Кислотность молока в зависимости от количества щелочи</w:t>
      </w:r>
    </w:p>
    <w:p w:rsidR="006922B1" w:rsidRPr="006525EC" w:rsidRDefault="006922B1" w:rsidP="006525EC">
      <w:pPr>
        <w:tabs>
          <w:tab w:val="left" w:pos="8460"/>
          <w:tab w:val="left" w:pos="8640"/>
        </w:tabs>
        <w:spacing w:after="0" w:line="240" w:lineRule="auto"/>
        <w:ind w:firstLine="709"/>
        <w:jc w:val="both"/>
        <w:rPr>
          <w:rFonts w:ascii="Times New Roman" w:hAnsi="Times New Roman" w:cs="Times New Roman"/>
          <w:sz w:val="28"/>
          <w:szCs w:val="28"/>
        </w:rPr>
      </w:pP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0"/>
        <w:gridCol w:w="720"/>
        <w:gridCol w:w="720"/>
        <w:gridCol w:w="720"/>
        <w:gridCol w:w="720"/>
        <w:gridCol w:w="720"/>
        <w:gridCol w:w="720"/>
        <w:gridCol w:w="566"/>
      </w:tblGrid>
      <w:tr w:rsidR="006525EC" w:rsidTr="006525EC">
        <w:tc>
          <w:tcPr>
            <w:tcW w:w="426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Объем раствора щелочи, см</w:t>
            </w:r>
            <w:r>
              <w:rPr>
                <w:rFonts w:ascii="Times New Roman" w:hAnsi="Times New Roman"/>
                <w:vertAlign w:val="superscript"/>
              </w:rPr>
              <w:t>3</w:t>
            </w:r>
            <w:r>
              <w:rPr>
                <w:rFonts w:ascii="Times New Roman" w:hAnsi="Times New Roman"/>
              </w:rPr>
              <w:t xml:space="preserve"> </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8</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8,5</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9</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9,5</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10</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10,5</w:t>
            </w:r>
          </w:p>
        </w:tc>
        <w:tc>
          <w:tcPr>
            <w:tcW w:w="566"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11</w:t>
            </w:r>
          </w:p>
        </w:tc>
      </w:tr>
      <w:tr w:rsidR="006525EC" w:rsidTr="006525EC">
        <w:tc>
          <w:tcPr>
            <w:tcW w:w="426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 xml:space="preserve">Кислотность, </w:t>
            </w:r>
            <w:r>
              <w:rPr>
                <w:rFonts w:ascii="Times New Roman" w:hAnsi="Times New Roman"/>
                <w:vertAlign w:val="superscript"/>
              </w:rPr>
              <w:t>0</w:t>
            </w:r>
            <w:r>
              <w:rPr>
                <w:rFonts w:ascii="Times New Roman" w:hAnsi="Times New Roman"/>
              </w:rPr>
              <w:t>Т</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16</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17</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18</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19</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20</w:t>
            </w:r>
          </w:p>
        </w:tc>
        <w:tc>
          <w:tcPr>
            <w:tcW w:w="720"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21</w:t>
            </w:r>
          </w:p>
        </w:tc>
        <w:tc>
          <w:tcPr>
            <w:tcW w:w="566" w:type="dxa"/>
            <w:tcBorders>
              <w:top w:val="single" w:sz="4" w:space="0" w:color="auto"/>
              <w:left w:val="single" w:sz="4" w:space="0" w:color="auto"/>
              <w:bottom w:val="single" w:sz="4" w:space="0" w:color="auto"/>
              <w:right w:val="single" w:sz="4" w:space="0" w:color="auto"/>
            </w:tcBorders>
            <w:hideMark/>
          </w:tcPr>
          <w:p w:rsidR="006525EC" w:rsidRDefault="006525EC">
            <w:pPr>
              <w:spacing w:after="0" w:line="360" w:lineRule="auto"/>
              <w:rPr>
                <w:rFonts w:ascii="Times New Roman" w:hAnsi="Times New Roman" w:cs="Times New Roman"/>
              </w:rPr>
            </w:pPr>
            <w:r>
              <w:rPr>
                <w:rFonts w:ascii="Times New Roman" w:hAnsi="Times New Roman"/>
              </w:rPr>
              <w:t>22</w:t>
            </w:r>
          </w:p>
        </w:tc>
      </w:tr>
    </w:tbl>
    <w:p w:rsidR="006525EC" w:rsidRDefault="006525EC" w:rsidP="006525EC">
      <w:pPr>
        <w:spacing w:after="0" w:line="360" w:lineRule="auto"/>
        <w:ind w:left="708"/>
        <w:rPr>
          <w:rFonts w:ascii="Times New Roman" w:hAnsi="Times New Roman"/>
          <w:sz w:val="16"/>
          <w:szCs w:val="16"/>
        </w:rPr>
      </w:pPr>
    </w:p>
    <w:p w:rsidR="006525EC" w:rsidRPr="00FF5BAC" w:rsidRDefault="006525E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В ряд пробирок вносят по 10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приготовленного раствора гидроксида натрия (калия) и 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молока. Содержимое пробирок перемешивают, перевертывая. Если содержимое пробирки обесцвечивается, то кислотность данной пробы будет выше соответствующего данному раствору градуса.</w:t>
      </w:r>
    </w:p>
    <w:p w:rsidR="00703A40" w:rsidRDefault="00703A40" w:rsidP="00DD6330">
      <w:pPr>
        <w:spacing w:after="0" w:line="240" w:lineRule="auto"/>
        <w:ind w:firstLine="709"/>
        <w:jc w:val="both"/>
        <w:rPr>
          <w:rFonts w:ascii="Times New Roman" w:eastAsia="Times New Roman" w:hAnsi="Times New Roman" w:cs="Times New Roman"/>
          <w:color w:val="000000" w:themeColor="text1"/>
          <w:sz w:val="28"/>
          <w:szCs w:val="28"/>
        </w:rPr>
      </w:pPr>
    </w:p>
    <w:p w:rsidR="00703A40" w:rsidRPr="00703A40" w:rsidRDefault="00703A40" w:rsidP="00DD6330">
      <w:pPr>
        <w:spacing w:after="0" w:line="240" w:lineRule="auto"/>
        <w:ind w:firstLine="709"/>
        <w:jc w:val="both"/>
        <w:rPr>
          <w:rFonts w:ascii="Times New Roman" w:eastAsia="Times New Roman" w:hAnsi="Times New Roman" w:cs="Times New Roman"/>
          <w:color w:val="000000" w:themeColor="text1"/>
          <w:sz w:val="28"/>
          <w:szCs w:val="28"/>
        </w:rPr>
      </w:pPr>
    </w:p>
    <w:p w:rsidR="006D1B46" w:rsidRPr="006D1B46" w:rsidRDefault="00715073" w:rsidP="006D1B46">
      <w:pPr>
        <w:spacing w:after="0" w:line="240" w:lineRule="auto"/>
        <w:ind w:firstLine="709"/>
        <w:jc w:val="both"/>
        <w:rPr>
          <w:rFonts w:ascii="Times New Roman" w:hAnsi="Times New Roman"/>
          <w:b/>
          <w:bCs/>
          <w:sz w:val="28"/>
          <w:szCs w:val="28"/>
        </w:rPr>
      </w:pPr>
      <w:r w:rsidRPr="006D1B46">
        <w:rPr>
          <w:rFonts w:ascii="Times New Roman" w:eastAsia="Times New Roman" w:hAnsi="Times New Roman" w:cs="Times New Roman"/>
          <w:b/>
          <w:sz w:val="28"/>
          <w:szCs w:val="28"/>
        </w:rPr>
        <w:t xml:space="preserve">3.3 </w:t>
      </w:r>
      <w:r w:rsidR="006D1B46" w:rsidRPr="006D1B46">
        <w:rPr>
          <w:rFonts w:ascii="Times New Roman" w:hAnsi="Times New Roman"/>
          <w:b/>
          <w:bCs/>
          <w:sz w:val="28"/>
          <w:szCs w:val="28"/>
        </w:rPr>
        <w:t xml:space="preserve">Сухое вещество </w:t>
      </w:r>
    </w:p>
    <w:p w:rsidR="006922B1" w:rsidRDefault="006922B1" w:rsidP="006D1B46">
      <w:pPr>
        <w:pStyle w:val="22"/>
        <w:spacing w:after="0" w:line="240" w:lineRule="auto"/>
        <w:ind w:left="0" w:firstLine="709"/>
        <w:jc w:val="both"/>
        <w:rPr>
          <w:rFonts w:ascii="Times New Roman" w:hAnsi="Times New Roman" w:cs="Times New Roman"/>
          <w:sz w:val="28"/>
          <w:szCs w:val="28"/>
        </w:rPr>
      </w:pPr>
    </w:p>
    <w:p w:rsidR="006D1B46" w:rsidRPr="006D1B46" w:rsidRDefault="006D1B46" w:rsidP="006D1B46">
      <w:pPr>
        <w:pStyle w:val="22"/>
        <w:spacing w:after="0" w:line="240" w:lineRule="auto"/>
        <w:ind w:left="0" w:firstLine="709"/>
        <w:jc w:val="both"/>
        <w:rPr>
          <w:rFonts w:ascii="Times New Roman" w:hAnsi="Times New Roman" w:cs="Times New Roman"/>
          <w:sz w:val="28"/>
          <w:szCs w:val="28"/>
        </w:rPr>
      </w:pPr>
      <w:r w:rsidRPr="006D1B46">
        <w:rPr>
          <w:rFonts w:ascii="Times New Roman" w:hAnsi="Times New Roman" w:cs="Times New Roman"/>
          <w:sz w:val="28"/>
          <w:szCs w:val="28"/>
        </w:rPr>
        <w:t>Содержание сухого вещества, также влаги и сухого обезжиренного осадка  (СОМО) в молоке определяют методом высушивания и расчетным путем (по формулам). Используют в основном термогравиметрический метод, который основан на взвешивании продукта до и после высушивания (выпаривания).</w:t>
      </w:r>
    </w:p>
    <w:p w:rsidR="006D1B46" w:rsidRPr="006D1B46" w:rsidRDefault="006D1B46" w:rsidP="006D1B46">
      <w:pPr>
        <w:pStyle w:val="22"/>
        <w:spacing w:after="0" w:line="240" w:lineRule="auto"/>
        <w:ind w:left="0" w:firstLine="709"/>
        <w:jc w:val="both"/>
        <w:rPr>
          <w:rFonts w:ascii="Times New Roman" w:hAnsi="Times New Roman" w:cs="Times New Roman"/>
          <w:sz w:val="28"/>
          <w:szCs w:val="28"/>
        </w:rPr>
      </w:pPr>
      <w:r w:rsidRPr="006D1B46">
        <w:rPr>
          <w:rFonts w:ascii="Times New Roman" w:hAnsi="Times New Roman" w:cs="Times New Roman"/>
          <w:sz w:val="28"/>
          <w:szCs w:val="28"/>
        </w:rPr>
        <w:t>Массовой доли влаги определяют по формуле:</w:t>
      </w:r>
    </w:p>
    <w:p w:rsidR="006D1B46" w:rsidRDefault="006D1B46" w:rsidP="006D1B46">
      <w:pPr>
        <w:spacing w:after="0" w:line="360" w:lineRule="auto"/>
        <w:jc w:val="center"/>
        <w:rPr>
          <w:rFonts w:ascii="Times New Roman" w:hAnsi="Times New Roman"/>
          <w:sz w:val="24"/>
          <w:szCs w:val="24"/>
        </w:rPr>
      </w:pPr>
      <w:r>
        <w:rPr>
          <w:rFonts w:ascii="Times New Roman" w:eastAsia="Times New Roman" w:hAnsi="Times New Roman" w:cs="Times New Roman"/>
          <w:position w:val="-30"/>
          <w:sz w:val="24"/>
          <w:szCs w:val="24"/>
        </w:rPr>
        <w:object w:dxaOrig="1755" w:dyaOrig="705">
          <v:shape id="_x0000_i1076" type="#_x0000_t75" style="width:87.75pt;height:35.25pt" o:ole="">
            <v:imagedata r:id="rId126" o:title=""/>
          </v:shape>
          <o:OLEObject Type="Embed" ProgID="Equation.3" ShapeID="_x0000_i1076" DrawAspect="Content" ObjectID="_1586869492" r:id="rId127"/>
        </w:object>
      </w:r>
      <w:r>
        <w:rPr>
          <w:rFonts w:ascii="Times New Roman" w:hAnsi="Times New Roman"/>
          <w:sz w:val="24"/>
          <w:szCs w:val="24"/>
        </w:rPr>
        <w:t>,</w:t>
      </w:r>
    </w:p>
    <w:p w:rsidR="006D1B46" w:rsidRPr="006D1B46" w:rsidRDefault="006D1B46" w:rsidP="006D1B46">
      <w:pPr>
        <w:spacing w:after="0" w:line="240" w:lineRule="auto"/>
        <w:ind w:firstLine="709"/>
        <w:jc w:val="both"/>
        <w:rPr>
          <w:rFonts w:ascii="Times New Roman" w:hAnsi="Times New Roman" w:cs="Times New Roman"/>
          <w:sz w:val="28"/>
          <w:szCs w:val="28"/>
        </w:rPr>
      </w:pPr>
      <w:r w:rsidRPr="006D1B46">
        <w:rPr>
          <w:rFonts w:ascii="Times New Roman" w:hAnsi="Times New Roman" w:cs="Times New Roman"/>
          <w:sz w:val="28"/>
          <w:szCs w:val="28"/>
        </w:rPr>
        <w:t xml:space="preserve">где, </w:t>
      </w:r>
      <w:r w:rsidRPr="006D1B46">
        <w:rPr>
          <w:rFonts w:ascii="Times New Roman" w:hAnsi="Times New Roman" w:cs="Times New Roman"/>
          <w:sz w:val="28"/>
          <w:szCs w:val="28"/>
        </w:rPr>
        <w:tab/>
      </w:r>
      <w:r w:rsidRPr="006D1B46">
        <w:rPr>
          <w:rFonts w:ascii="Times New Roman" w:hAnsi="Times New Roman" w:cs="Times New Roman"/>
          <w:sz w:val="28"/>
          <w:szCs w:val="28"/>
          <w:lang w:val="en-US"/>
        </w:rPr>
        <w:t>m</w:t>
      </w:r>
      <w:r w:rsidRPr="006D1B46">
        <w:rPr>
          <w:rFonts w:ascii="Times New Roman" w:hAnsi="Times New Roman" w:cs="Times New Roman"/>
          <w:sz w:val="28"/>
          <w:szCs w:val="28"/>
          <w:vertAlign w:val="subscript"/>
        </w:rPr>
        <w:t>1</w:t>
      </w:r>
      <w:r w:rsidRPr="006D1B46">
        <w:rPr>
          <w:rFonts w:ascii="Times New Roman" w:hAnsi="Times New Roman" w:cs="Times New Roman"/>
          <w:sz w:val="28"/>
          <w:szCs w:val="28"/>
        </w:rPr>
        <w:t xml:space="preserve"> – масса пробы до высушивания, г; </w:t>
      </w:r>
      <w:r w:rsidRPr="006D1B46">
        <w:rPr>
          <w:rFonts w:ascii="Times New Roman" w:hAnsi="Times New Roman" w:cs="Times New Roman"/>
          <w:sz w:val="28"/>
          <w:szCs w:val="28"/>
          <w:lang w:val="en-US"/>
        </w:rPr>
        <w:t>m</w:t>
      </w:r>
      <w:r w:rsidRPr="006D1B46">
        <w:rPr>
          <w:rFonts w:ascii="Times New Roman" w:hAnsi="Times New Roman" w:cs="Times New Roman"/>
          <w:sz w:val="28"/>
          <w:szCs w:val="28"/>
          <w:vertAlign w:val="subscript"/>
        </w:rPr>
        <w:t xml:space="preserve">2 – </w:t>
      </w:r>
      <w:r w:rsidRPr="006D1B46">
        <w:rPr>
          <w:rFonts w:ascii="Times New Roman" w:hAnsi="Times New Roman" w:cs="Times New Roman"/>
          <w:sz w:val="28"/>
          <w:szCs w:val="28"/>
        </w:rPr>
        <w:t xml:space="preserve"> масса пробы после высушивания, г; </w:t>
      </w:r>
      <w:proofErr w:type="gramStart"/>
      <w:r w:rsidRPr="006D1B46">
        <w:rPr>
          <w:rFonts w:ascii="Times New Roman" w:hAnsi="Times New Roman" w:cs="Times New Roman"/>
          <w:sz w:val="28"/>
          <w:szCs w:val="28"/>
        </w:rPr>
        <w:t>В</w:t>
      </w:r>
      <w:proofErr w:type="gramEnd"/>
      <w:r w:rsidRPr="006D1B46">
        <w:rPr>
          <w:rFonts w:ascii="Times New Roman" w:hAnsi="Times New Roman" w:cs="Times New Roman"/>
          <w:sz w:val="28"/>
          <w:szCs w:val="28"/>
        </w:rPr>
        <w:t xml:space="preserve"> – </w:t>
      </w:r>
      <w:proofErr w:type="gramStart"/>
      <w:r w:rsidRPr="006D1B46">
        <w:rPr>
          <w:rFonts w:ascii="Times New Roman" w:hAnsi="Times New Roman" w:cs="Times New Roman"/>
          <w:sz w:val="28"/>
          <w:szCs w:val="28"/>
        </w:rPr>
        <w:t>массовая</w:t>
      </w:r>
      <w:proofErr w:type="gramEnd"/>
      <w:r w:rsidRPr="006D1B46">
        <w:rPr>
          <w:rFonts w:ascii="Times New Roman" w:hAnsi="Times New Roman" w:cs="Times New Roman"/>
          <w:sz w:val="28"/>
          <w:szCs w:val="28"/>
        </w:rPr>
        <w:t xml:space="preserve"> доля влаги, %</w:t>
      </w:r>
    </w:p>
    <w:p w:rsidR="006D1B46" w:rsidRPr="006D1B46" w:rsidRDefault="006D1B46" w:rsidP="006D1B46">
      <w:pPr>
        <w:spacing w:after="0" w:line="240" w:lineRule="auto"/>
        <w:ind w:firstLine="709"/>
        <w:jc w:val="both"/>
        <w:rPr>
          <w:rFonts w:ascii="Times New Roman" w:hAnsi="Times New Roman" w:cs="Times New Roman"/>
          <w:sz w:val="28"/>
          <w:szCs w:val="28"/>
        </w:rPr>
      </w:pPr>
      <w:r w:rsidRPr="006D1B46">
        <w:rPr>
          <w:rFonts w:ascii="Times New Roman" w:hAnsi="Times New Roman" w:cs="Times New Roman"/>
          <w:sz w:val="28"/>
          <w:szCs w:val="28"/>
        </w:rPr>
        <w:t xml:space="preserve">Массовую долю сухого вещества определяют по формуле: </w:t>
      </w:r>
    </w:p>
    <w:p w:rsidR="006D1B46" w:rsidRDefault="006D1B46" w:rsidP="006D1B46">
      <w:pPr>
        <w:pStyle w:val="6"/>
        <w:spacing w:before="0" w:line="240" w:lineRule="auto"/>
        <w:ind w:firstLine="709"/>
        <w:jc w:val="both"/>
        <w:rPr>
          <w:rFonts w:ascii="Times New Roman" w:hAnsi="Times New Roman" w:cs="Times New Roman"/>
          <w:sz w:val="28"/>
          <w:szCs w:val="28"/>
        </w:rPr>
      </w:pPr>
    </w:p>
    <w:p w:rsidR="006D1B46" w:rsidRPr="006D1B46" w:rsidRDefault="006D1B46" w:rsidP="006D1B46">
      <w:pPr>
        <w:pStyle w:val="6"/>
        <w:spacing w:before="0" w:line="240" w:lineRule="auto"/>
        <w:ind w:firstLine="709"/>
        <w:jc w:val="both"/>
        <w:rPr>
          <w:rFonts w:ascii="Times New Roman" w:hAnsi="Times New Roman" w:cs="Times New Roman"/>
          <w:i w:val="0"/>
          <w:color w:val="000000" w:themeColor="text1"/>
          <w:sz w:val="24"/>
          <w:szCs w:val="24"/>
        </w:rPr>
      </w:pPr>
      <w:r w:rsidRPr="006D1B46">
        <w:rPr>
          <w:rFonts w:ascii="Times New Roman" w:hAnsi="Times New Roman" w:cs="Times New Roman"/>
          <w:i w:val="0"/>
          <w:color w:val="000000" w:themeColor="text1"/>
          <w:sz w:val="24"/>
          <w:szCs w:val="24"/>
        </w:rPr>
        <w:t>С = 100 – В,</w:t>
      </w:r>
    </w:p>
    <w:p w:rsidR="006D1B46" w:rsidRDefault="006D1B46" w:rsidP="006D1B46">
      <w:pPr>
        <w:spacing w:after="0" w:line="240" w:lineRule="auto"/>
        <w:ind w:firstLine="709"/>
        <w:jc w:val="both"/>
        <w:rPr>
          <w:rFonts w:ascii="Times New Roman" w:hAnsi="Times New Roman" w:cs="Times New Roman"/>
          <w:sz w:val="28"/>
          <w:szCs w:val="28"/>
        </w:rPr>
      </w:pPr>
    </w:p>
    <w:p w:rsidR="006D1B46" w:rsidRPr="006D1B46" w:rsidRDefault="006D1B46" w:rsidP="006D1B46">
      <w:pPr>
        <w:spacing w:after="0" w:line="240" w:lineRule="auto"/>
        <w:ind w:firstLine="709"/>
        <w:jc w:val="both"/>
        <w:rPr>
          <w:rFonts w:ascii="Times New Roman" w:hAnsi="Times New Roman" w:cs="Times New Roman"/>
          <w:sz w:val="28"/>
          <w:szCs w:val="28"/>
        </w:rPr>
      </w:pPr>
      <w:r w:rsidRPr="006D1B46">
        <w:rPr>
          <w:rFonts w:ascii="Times New Roman" w:hAnsi="Times New Roman" w:cs="Times New Roman"/>
          <w:sz w:val="28"/>
          <w:szCs w:val="28"/>
        </w:rPr>
        <w:t xml:space="preserve">где,  </w:t>
      </w:r>
      <w:proofErr w:type="gramStart"/>
      <w:r w:rsidRPr="006D1B46">
        <w:rPr>
          <w:rFonts w:ascii="Times New Roman" w:hAnsi="Times New Roman" w:cs="Times New Roman"/>
          <w:sz w:val="28"/>
          <w:szCs w:val="28"/>
        </w:rPr>
        <w:t>С</w:t>
      </w:r>
      <w:proofErr w:type="gramEnd"/>
      <w:r w:rsidRPr="006D1B46">
        <w:rPr>
          <w:rFonts w:ascii="Times New Roman" w:hAnsi="Times New Roman" w:cs="Times New Roman"/>
          <w:sz w:val="28"/>
          <w:szCs w:val="28"/>
        </w:rPr>
        <w:t xml:space="preserve"> – </w:t>
      </w:r>
      <w:proofErr w:type="gramStart"/>
      <w:r w:rsidRPr="006D1B46">
        <w:rPr>
          <w:rFonts w:ascii="Times New Roman" w:hAnsi="Times New Roman" w:cs="Times New Roman"/>
          <w:sz w:val="28"/>
          <w:szCs w:val="28"/>
        </w:rPr>
        <w:t>массовая</w:t>
      </w:r>
      <w:proofErr w:type="gramEnd"/>
      <w:r w:rsidRPr="006D1B46">
        <w:rPr>
          <w:rFonts w:ascii="Times New Roman" w:hAnsi="Times New Roman" w:cs="Times New Roman"/>
          <w:sz w:val="28"/>
          <w:szCs w:val="28"/>
        </w:rPr>
        <w:t xml:space="preserve"> доля сухого вещества, %.</w:t>
      </w:r>
    </w:p>
    <w:p w:rsidR="006D1B46" w:rsidRPr="006D1B46" w:rsidRDefault="006D1B46" w:rsidP="006D1B46">
      <w:pPr>
        <w:spacing w:after="0" w:line="240" w:lineRule="auto"/>
        <w:ind w:firstLine="709"/>
        <w:jc w:val="both"/>
        <w:rPr>
          <w:rFonts w:ascii="Times New Roman" w:hAnsi="Times New Roman" w:cs="Times New Roman"/>
          <w:sz w:val="28"/>
          <w:szCs w:val="28"/>
        </w:rPr>
      </w:pPr>
      <w:r w:rsidRPr="006D1B46">
        <w:rPr>
          <w:rFonts w:ascii="Times New Roman" w:hAnsi="Times New Roman" w:cs="Times New Roman"/>
          <w:sz w:val="28"/>
          <w:szCs w:val="28"/>
        </w:rPr>
        <w:t>Для высушивания используют сушильные шкафы, инфракрасное излучение (ИК) и СВЧ.</w:t>
      </w:r>
    </w:p>
    <w:p w:rsidR="00E212C9" w:rsidRPr="006922B1" w:rsidRDefault="00E212C9" w:rsidP="00E212C9">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Определение массовой доли сухого вещества в молоке и кисломолочных продуктах ускоренным методом</w:t>
      </w:r>
    </w:p>
    <w:p w:rsidR="00E212C9" w:rsidRPr="00E212C9" w:rsidRDefault="00E212C9" w:rsidP="00E212C9">
      <w:pPr>
        <w:spacing w:after="0" w:line="240" w:lineRule="auto"/>
        <w:ind w:firstLine="709"/>
        <w:jc w:val="both"/>
        <w:rPr>
          <w:rFonts w:ascii="Times New Roman" w:hAnsi="Times New Roman"/>
          <w:sz w:val="28"/>
          <w:szCs w:val="28"/>
        </w:rPr>
      </w:pPr>
      <w:r w:rsidRPr="00E212C9">
        <w:rPr>
          <w:rFonts w:ascii="Times New Roman" w:hAnsi="Times New Roman"/>
          <w:sz w:val="28"/>
          <w:szCs w:val="28"/>
        </w:rPr>
        <w:t>Метод основан на высушивании пробы продукта в сушильном шкафу при температуре 105</w:t>
      </w:r>
      <w:r w:rsidRPr="00E212C9">
        <w:rPr>
          <w:rFonts w:ascii="Times New Roman" w:hAnsi="Times New Roman"/>
          <w:sz w:val="28"/>
          <w:szCs w:val="28"/>
          <w:vertAlign w:val="superscript"/>
        </w:rPr>
        <w:t>0</w:t>
      </w:r>
      <w:proofErr w:type="gramStart"/>
      <w:r w:rsidRPr="00E212C9">
        <w:rPr>
          <w:rFonts w:ascii="Times New Roman" w:hAnsi="Times New Roman"/>
          <w:sz w:val="28"/>
          <w:szCs w:val="28"/>
        </w:rPr>
        <w:t xml:space="preserve"> С</w:t>
      </w:r>
      <w:proofErr w:type="gramEnd"/>
      <w:r w:rsidRPr="00E212C9">
        <w:rPr>
          <w:rFonts w:ascii="Times New Roman" w:hAnsi="Times New Roman"/>
          <w:sz w:val="28"/>
          <w:szCs w:val="28"/>
        </w:rPr>
        <w:t xml:space="preserve"> до постоянной массы.</w:t>
      </w:r>
    </w:p>
    <w:p w:rsidR="00E212C9" w:rsidRPr="00E212C9" w:rsidRDefault="00E212C9" w:rsidP="00E212C9">
      <w:pPr>
        <w:spacing w:after="0" w:line="240" w:lineRule="auto"/>
        <w:ind w:firstLine="709"/>
        <w:jc w:val="both"/>
        <w:rPr>
          <w:rFonts w:ascii="Times New Roman" w:hAnsi="Times New Roman"/>
          <w:sz w:val="28"/>
          <w:szCs w:val="28"/>
        </w:rPr>
      </w:pPr>
      <w:r w:rsidRPr="00E212C9">
        <w:rPr>
          <w:rFonts w:ascii="Times New Roman" w:hAnsi="Times New Roman"/>
          <w:i/>
          <w:sz w:val="28"/>
          <w:szCs w:val="28"/>
        </w:rPr>
        <w:t>Ход анализа.</w:t>
      </w:r>
      <w:r w:rsidRPr="00E212C9">
        <w:rPr>
          <w:rFonts w:ascii="Times New Roman" w:hAnsi="Times New Roman"/>
          <w:sz w:val="28"/>
          <w:szCs w:val="28"/>
        </w:rPr>
        <w:t xml:space="preserve"> В бюксу на дно укладывают два кружка марли, высушивают с открытой крышкой при 105</w:t>
      </w:r>
      <w:r w:rsidRPr="00E212C9">
        <w:rPr>
          <w:rFonts w:ascii="Times New Roman" w:hAnsi="Times New Roman"/>
          <w:sz w:val="28"/>
          <w:szCs w:val="28"/>
          <w:vertAlign w:val="superscript"/>
        </w:rPr>
        <w:t>0</w:t>
      </w:r>
      <w:proofErr w:type="gramStart"/>
      <w:r w:rsidRPr="00E212C9">
        <w:rPr>
          <w:rFonts w:ascii="Times New Roman" w:hAnsi="Times New Roman"/>
          <w:sz w:val="28"/>
          <w:szCs w:val="28"/>
        </w:rPr>
        <w:t xml:space="preserve"> С</w:t>
      </w:r>
      <w:proofErr w:type="gramEnd"/>
      <w:r w:rsidRPr="00E212C9">
        <w:rPr>
          <w:rFonts w:ascii="Times New Roman" w:hAnsi="Times New Roman"/>
          <w:sz w:val="28"/>
          <w:szCs w:val="28"/>
        </w:rPr>
        <w:t xml:space="preserve"> в течение 20-30 мин., охлаждают в эксикаторе 20-30 мин, затем взвешивают. Пипеткой вносят 3 см</w:t>
      </w:r>
      <w:r w:rsidRPr="00E212C9">
        <w:rPr>
          <w:rFonts w:ascii="Times New Roman" w:hAnsi="Times New Roman"/>
          <w:sz w:val="28"/>
          <w:szCs w:val="28"/>
          <w:vertAlign w:val="superscript"/>
        </w:rPr>
        <w:t>3</w:t>
      </w:r>
      <w:r w:rsidRPr="00E212C9">
        <w:rPr>
          <w:rFonts w:ascii="Times New Roman" w:hAnsi="Times New Roman"/>
          <w:sz w:val="28"/>
          <w:szCs w:val="28"/>
        </w:rPr>
        <w:t xml:space="preserve"> исследуемого продукта и взвешивают. Затем  бюксу с молоком ставят в сушильный шкаф при 105</w:t>
      </w:r>
      <w:r w:rsidRPr="00E212C9">
        <w:rPr>
          <w:rFonts w:ascii="Times New Roman" w:hAnsi="Times New Roman"/>
          <w:sz w:val="28"/>
          <w:szCs w:val="28"/>
          <w:vertAlign w:val="superscript"/>
        </w:rPr>
        <w:t>0</w:t>
      </w:r>
      <w:proofErr w:type="gramStart"/>
      <w:r w:rsidRPr="00E212C9">
        <w:rPr>
          <w:rFonts w:ascii="Times New Roman" w:hAnsi="Times New Roman"/>
          <w:sz w:val="28"/>
          <w:szCs w:val="28"/>
        </w:rPr>
        <w:t xml:space="preserve">  С</w:t>
      </w:r>
      <w:proofErr w:type="gramEnd"/>
      <w:r w:rsidRPr="00E212C9">
        <w:rPr>
          <w:rFonts w:ascii="Times New Roman" w:hAnsi="Times New Roman"/>
          <w:sz w:val="28"/>
          <w:szCs w:val="28"/>
        </w:rPr>
        <w:t xml:space="preserve"> на 60 мин, после чего охлаждают в эксикаторе и взвешивают. Высушивание и взвешивание повторяют через 20-30 мин до постоянной массы (разница между массами двух последовательных взвешиваний не более 0,001 г)</w:t>
      </w:r>
    </w:p>
    <w:p w:rsidR="00E212C9" w:rsidRPr="00E212C9" w:rsidRDefault="00E212C9" w:rsidP="00E212C9">
      <w:pPr>
        <w:spacing w:after="0" w:line="240" w:lineRule="auto"/>
        <w:ind w:firstLine="709"/>
        <w:jc w:val="both"/>
        <w:rPr>
          <w:rFonts w:ascii="Times New Roman" w:hAnsi="Times New Roman"/>
          <w:sz w:val="28"/>
          <w:szCs w:val="28"/>
        </w:rPr>
      </w:pPr>
      <w:r w:rsidRPr="00E212C9">
        <w:rPr>
          <w:rFonts w:ascii="Times New Roman" w:hAnsi="Times New Roman"/>
          <w:sz w:val="28"/>
          <w:szCs w:val="28"/>
        </w:rPr>
        <w:t>Массовая доля сухого вещества (С) рассчитывается по формуле:</w:t>
      </w:r>
    </w:p>
    <w:p w:rsidR="00E212C9" w:rsidRDefault="00E212C9" w:rsidP="00E212C9">
      <w:pPr>
        <w:spacing w:after="0" w:line="360" w:lineRule="auto"/>
        <w:jc w:val="center"/>
        <w:rPr>
          <w:rFonts w:ascii="Times New Roman" w:hAnsi="Times New Roman"/>
          <w:sz w:val="24"/>
          <w:szCs w:val="24"/>
        </w:rPr>
      </w:pPr>
      <w:r>
        <w:rPr>
          <w:rFonts w:ascii="Times New Roman" w:eastAsia="Times New Roman" w:hAnsi="Times New Roman" w:cs="Times New Roman"/>
          <w:position w:val="-30"/>
          <w:sz w:val="24"/>
          <w:szCs w:val="24"/>
        </w:rPr>
        <w:object w:dxaOrig="1905" w:dyaOrig="705">
          <v:shape id="_x0000_i1077" type="#_x0000_t75" style="width:95.25pt;height:35.25pt" o:ole="">
            <v:imagedata r:id="rId128" o:title=""/>
          </v:shape>
          <o:OLEObject Type="Embed" ProgID="Equation.3" ShapeID="_x0000_i1077" DrawAspect="Content" ObjectID="_1586869493" r:id="rId129"/>
        </w:object>
      </w:r>
      <w:r>
        <w:rPr>
          <w:rFonts w:ascii="Times New Roman" w:hAnsi="Times New Roman"/>
          <w:sz w:val="24"/>
          <w:szCs w:val="24"/>
        </w:rPr>
        <w:t>,</w:t>
      </w:r>
    </w:p>
    <w:p w:rsidR="00E212C9" w:rsidRPr="00E212C9" w:rsidRDefault="00E212C9" w:rsidP="00E212C9">
      <w:pPr>
        <w:spacing w:after="0" w:line="240" w:lineRule="auto"/>
        <w:ind w:firstLine="709"/>
        <w:jc w:val="both"/>
        <w:rPr>
          <w:rFonts w:ascii="Times New Roman" w:hAnsi="Times New Roman"/>
          <w:sz w:val="28"/>
          <w:szCs w:val="28"/>
        </w:rPr>
      </w:pPr>
      <w:r w:rsidRPr="00E212C9">
        <w:rPr>
          <w:rFonts w:ascii="Times New Roman" w:hAnsi="Times New Roman"/>
          <w:sz w:val="28"/>
          <w:szCs w:val="28"/>
        </w:rPr>
        <w:t xml:space="preserve">где </w:t>
      </w:r>
      <w:r w:rsidRPr="00E212C9">
        <w:rPr>
          <w:rFonts w:ascii="Times New Roman" w:hAnsi="Times New Roman"/>
          <w:sz w:val="28"/>
          <w:szCs w:val="28"/>
        </w:rPr>
        <w:tab/>
      </w:r>
      <w:r w:rsidRPr="00E212C9">
        <w:rPr>
          <w:rFonts w:ascii="Times New Roman" w:hAnsi="Times New Roman"/>
          <w:sz w:val="28"/>
          <w:szCs w:val="28"/>
          <w:lang w:val="en-US"/>
        </w:rPr>
        <w:t>m</w:t>
      </w:r>
      <w:r w:rsidRPr="00E212C9">
        <w:rPr>
          <w:rFonts w:ascii="Times New Roman" w:hAnsi="Times New Roman"/>
          <w:sz w:val="28"/>
          <w:szCs w:val="28"/>
          <w:vertAlign w:val="subscript"/>
        </w:rPr>
        <w:t>0</w:t>
      </w:r>
      <w:r w:rsidRPr="00E212C9">
        <w:rPr>
          <w:rFonts w:ascii="Times New Roman" w:hAnsi="Times New Roman"/>
          <w:sz w:val="28"/>
          <w:szCs w:val="28"/>
        </w:rPr>
        <w:t xml:space="preserve"> – масса бюксы с марлей, </w:t>
      </w:r>
      <w:proofErr w:type="gramStart"/>
      <w:r w:rsidRPr="00E212C9">
        <w:rPr>
          <w:rFonts w:ascii="Times New Roman" w:hAnsi="Times New Roman"/>
          <w:sz w:val="28"/>
          <w:szCs w:val="28"/>
        </w:rPr>
        <w:t>г</w:t>
      </w:r>
      <w:proofErr w:type="gramEnd"/>
      <w:r w:rsidRPr="00E212C9">
        <w:rPr>
          <w:rFonts w:ascii="Times New Roman" w:hAnsi="Times New Roman"/>
          <w:sz w:val="28"/>
          <w:szCs w:val="28"/>
        </w:rPr>
        <w:t xml:space="preserve">; </w:t>
      </w:r>
      <w:r w:rsidRPr="00E212C9">
        <w:rPr>
          <w:rFonts w:ascii="Times New Roman" w:hAnsi="Times New Roman"/>
          <w:sz w:val="28"/>
          <w:szCs w:val="28"/>
          <w:lang w:val="en-US"/>
        </w:rPr>
        <w:t>m</w:t>
      </w:r>
      <w:r w:rsidRPr="00E212C9">
        <w:rPr>
          <w:rFonts w:ascii="Times New Roman" w:hAnsi="Times New Roman"/>
          <w:sz w:val="28"/>
          <w:szCs w:val="28"/>
        </w:rPr>
        <w:t xml:space="preserve"> – масса бюксы с марлей и пробой до высушивания, г; </w:t>
      </w:r>
      <w:r w:rsidRPr="00E212C9">
        <w:rPr>
          <w:rFonts w:ascii="Times New Roman" w:hAnsi="Times New Roman"/>
          <w:sz w:val="28"/>
          <w:szCs w:val="28"/>
          <w:lang w:val="en-US"/>
        </w:rPr>
        <w:t>m</w:t>
      </w:r>
      <w:r w:rsidRPr="00E212C9">
        <w:rPr>
          <w:rFonts w:ascii="Times New Roman" w:hAnsi="Times New Roman"/>
          <w:sz w:val="28"/>
          <w:szCs w:val="28"/>
          <w:vertAlign w:val="subscript"/>
        </w:rPr>
        <w:t>1</w:t>
      </w:r>
      <w:r w:rsidRPr="00E212C9">
        <w:rPr>
          <w:rFonts w:ascii="Times New Roman" w:hAnsi="Times New Roman"/>
          <w:sz w:val="28"/>
          <w:szCs w:val="28"/>
        </w:rPr>
        <w:t xml:space="preserve"> – масса бюкса с марлей и пробой  после высушивания.</w:t>
      </w:r>
    </w:p>
    <w:p w:rsidR="00E212C9" w:rsidRPr="00E212C9" w:rsidRDefault="00E212C9" w:rsidP="00E212C9">
      <w:pPr>
        <w:spacing w:after="0" w:line="240" w:lineRule="auto"/>
        <w:ind w:firstLine="709"/>
        <w:jc w:val="both"/>
        <w:rPr>
          <w:rFonts w:ascii="Times New Roman" w:hAnsi="Times New Roman"/>
          <w:sz w:val="28"/>
          <w:szCs w:val="28"/>
        </w:rPr>
      </w:pPr>
      <w:r w:rsidRPr="00E212C9">
        <w:rPr>
          <w:rFonts w:ascii="Times New Roman" w:hAnsi="Times New Roman"/>
          <w:sz w:val="28"/>
          <w:szCs w:val="28"/>
        </w:rPr>
        <w:t>Содержание сухого вещества (С) в молоке и сухого обезжиренного молочного остатка (СОМО) можно определить расчетным способом по уравнениям регрессии:</w:t>
      </w:r>
    </w:p>
    <w:p w:rsidR="00E212C9" w:rsidRDefault="00E212C9" w:rsidP="00E212C9">
      <w:pPr>
        <w:spacing w:after="0" w:line="360" w:lineRule="auto"/>
        <w:jc w:val="center"/>
        <w:rPr>
          <w:rFonts w:ascii="Times New Roman" w:hAnsi="Times New Roman"/>
          <w:sz w:val="24"/>
          <w:szCs w:val="24"/>
          <w:lang w:val="en-US"/>
        </w:rPr>
      </w:pPr>
      <w:r>
        <w:rPr>
          <w:rFonts w:ascii="Times New Roman" w:eastAsia="Times New Roman" w:hAnsi="Times New Roman" w:cs="Times New Roman"/>
          <w:position w:val="-24"/>
          <w:sz w:val="24"/>
          <w:szCs w:val="24"/>
          <w:lang w:val="en-US"/>
        </w:rPr>
        <w:object w:dxaOrig="2160" w:dyaOrig="615">
          <v:shape id="_x0000_i1078" type="#_x0000_t75" style="width:108pt;height:30.75pt" o:ole="">
            <v:imagedata r:id="rId130" o:title=""/>
          </v:shape>
          <o:OLEObject Type="Embed" ProgID="Equation.3" ShapeID="_x0000_i1078" DrawAspect="Content" ObjectID="_1586869494" r:id="rId131"/>
        </w:object>
      </w:r>
    </w:p>
    <w:p w:rsidR="00E212C9" w:rsidRDefault="00E212C9" w:rsidP="00E212C9">
      <w:pPr>
        <w:spacing w:after="0" w:line="360" w:lineRule="auto"/>
        <w:jc w:val="center"/>
        <w:rPr>
          <w:rFonts w:ascii="Times New Roman" w:hAnsi="Times New Roman"/>
          <w:sz w:val="24"/>
          <w:szCs w:val="24"/>
        </w:rPr>
      </w:pPr>
      <w:r>
        <w:rPr>
          <w:rFonts w:ascii="Times New Roman" w:eastAsia="Times New Roman" w:hAnsi="Times New Roman" w:cs="Times New Roman"/>
          <w:position w:val="-24"/>
          <w:sz w:val="24"/>
          <w:szCs w:val="24"/>
        </w:rPr>
        <w:object w:dxaOrig="2445" w:dyaOrig="615">
          <v:shape id="_x0000_i1079" type="#_x0000_t75" style="width:122.25pt;height:30.75pt" o:ole="">
            <v:imagedata r:id="rId132" o:title=""/>
          </v:shape>
          <o:OLEObject Type="Embed" ProgID="Equation.3" ShapeID="_x0000_i1079" DrawAspect="Content" ObjectID="_1586869495" r:id="rId133"/>
        </w:object>
      </w:r>
      <w:r>
        <w:rPr>
          <w:rFonts w:ascii="Times New Roman" w:hAnsi="Times New Roman"/>
          <w:sz w:val="24"/>
          <w:szCs w:val="24"/>
        </w:rPr>
        <w:t xml:space="preserve"> или </w:t>
      </w:r>
      <w:r>
        <w:rPr>
          <w:rFonts w:ascii="Times New Roman" w:eastAsia="Times New Roman" w:hAnsi="Times New Roman" w:cs="Times New Roman"/>
          <w:position w:val="-24"/>
          <w:sz w:val="24"/>
          <w:szCs w:val="24"/>
          <w:lang w:val="en-US"/>
        </w:rPr>
        <w:object w:dxaOrig="2595" w:dyaOrig="615">
          <v:shape id="_x0000_i1080" type="#_x0000_t75" style="width:129.75pt;height:30.75pt" o:ole="">
            <v:imagedata r:id="rId134" o:title=""/>
          </v:shape>
          <o:OLEObject Type="Embed" ProgID="Equation.3" ShapeID="_x0000_i1080" DrawAspect="Content" ObjectID="_1586869496" r:id="rId135"/>
        </w:object>
      </w:r>
    </w:p>
    <w:p w:rsidR="00E212C9" w:rsidRPr="00E212C9" w:rsidRDefault="00E212C9" w:rsidP="00E212C9">
      <w:pPr>
        <w:spacing w:after="0" w:line="240" w:lineRule="auto"/>
        <w:ind w:firstLine="709"/>
        <w:jc w:val="both"/>
        <w:rPr>
          <w:rFonts w:ascii="Times New Roman" w:hAnsi="Times New Roman"/>
          <w:sz w:val="28"/>
          <w:szCs w:val="28"/>
        </w:rPr>
      </w:pPr>
      <w:r w:rsidRPr="00E212C9">
        <w:rPr>
          <w:rFonts w:ascii="Times New Roman" w:hAnsi="Times New Roman"/>
          <w:sz w:val="28"/>
          <w:szCs w:val="28"/>
        </w:rPr>
        <w:t>где</w:t>
      </w:r>
      <w:proofErr w:type="gramStart"/>
      <w:r w:rsidRPr="00E212C9">
        <w:rPr>
          <w:rFonts w:ascii="Times New Roman" w:hAnsi="Times New Roman"/>
          <w:sz w:val="28"/>
          <w:szCs w:val="28"/>
        </w:rPr>
        <w:t xml:space="preserve"> </w:t>
      </w:r>
      <w:r w:rsidRPr="00E212C9">
        <w:rPr>
          <w:rFonts w:ascii="Times New Roman" w:hAnsi="Times New Roman"/>
          <w:sz w:val="28"/>
          <w:szCs w:val="28"/>
        </w:rPr>
        <w:tab/>
        <w:t>Ж</w:t>
      </w:r>
      <w:proofErr w:type="gramEnd"/>
      <w:r w:rsidRPr="00E212C9">
        <w:rPr>
          <w:rFonts w:ascii="Times New Roman" w:hAnsi="Times New Roman"/>
          <w:sz w:val="28"/>
          <w:szCs w:val="28"/>
        </w:rPr>
        <w:t xml:space="preserve"> – содержание жира в пробе, %; </w:t>
      </w:r>
      <w:r w:rsidRPr="00E212C9">
        <w:rPr>
          <w:rFonts w:ascii="Times New Roman" w:hAnsi="Times New Roman"/>
          <w:sz w:val="28"/>
          <w:szCs w:val="28"/>
          <w:lang w:val="en-US"/>
        </w:rPr>
        <w:t>D</w:t>
      </w:r>
      <w:r w:rsidRPr="00E212C9">
        <w:rPr>
          <w:rFonts w:ascii="Times New Roman" w:hAnsi="Times New Roman"/>
          <w:sz w:val="28"/>
          <w:szCs w:val="28"/>
        </w:rPr>
        <w:t xml:space="preserve"> – плотность молока, </w:t>
      </w:r>
      <w:r w:rsidRPr="00E212C9">
        <w:rPr>
          <w:rFonts w:ascii="Times New Roman" w:hAnsi="Times New Roman"/>
          <w:sz w:val="28"/>
          <w:szCs w:val="28"/>
          <w:vertAlign w:val="superscript"/>
        </w:rPr>
        <w:t>0</w:t>
      </w:r>
      <w:r w:rsidRPr="00E212C9">
        <w:rPr>
          <w:rFonts w:ascii="Times New Roman" w:hAnsi="Times New Roman"/>
          <w:sz w:val="28"/>
          <w:szCs w:val="28"/>
        </w:rPr>
        <w:t xml:space="preserve"> А.</w:t>
      </w:r>
    </w:p>
    <w:p w:rsidR="006922B1" w:rsidRDefault="00BE7513" w:rsidP="00DD6330">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3.4 </w:t>
      </w:r>
      <w:r w:rsidR="00DD6330" w:rsidRPr="009A2D97">
        <w:rPr>
          <w:rFonts w:ascii="Times New Roman" w:eastAsia="Times New Roman" w:hAnsi="Times New Roman" w:cs="Times New Roman"/>
          <w:b/>
          <w:sz w:val="28"/>
          <w:szCs w:val="28"/>
        </w:rPr>
        <w:t>Определение углеводов в свежем молоке и кисломолочных продуктах</w:t>
      </w:r>
    </w:p>
    <w:p w:rsidR="00DD6330" w:rsidRPr="009A2D97" w:rsidRDefault="00DD6330" w:rsidP="00DD6330">
      <w:pPr>
        <w:spacing w:after="0" w:line="240" w:lineRule="auto"/>
        <w:ind w:firstLine="709"/>
        <w:jc w:val="both"/>
        <w:rPr>
          <w:rFonts w:ascii="Times New Roman" w:eastAsia="Times New Roman" w:hAnsi="Times New Roman" w:cs="Times New Roman"/>
          <w:b/>
          <w:sz w:val="28"/>
          <w:szCs w:val="28"/>
        </w:rPr>
      </w:pPr>
      <w:r w:rsidRPr="009A2D97">
        <w:rPr>
          <w:rFonts w:ascii="Times New Roman" w:eastAsia="Times New Roman" w:hAnsi="Times New Roman" w:cs="Times New Roman"/>
          <w:b/>
          <w:sz w:val="28"/>
          <w:szCs w:val="28"/>
        </w:rPr>
        <w:t xml:space="preserve">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 xml:space="preserve">Для определения углеводов в молоке используют методы: поляриметрический, йодометрический, Бертрана, феррицианидный и расчетный. </w:t>
      </w:r>
    </w:p>
    <w:p w:rsidR="00FF5BAC" w:rsidRPr="006922B1" w:rsidRDefault="00FF5BAC" w:rsidP="00FF5BAC">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 xml:space="preserve">Определение массовой доли лактозы в молоке йодометрическим методом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Метод основан на окислении редуцирующих сахаров (лактоза, глюкоза), содержащих альдегидную группу, йодом в щелочной среде. Массовую долю сахарозы определяют по разности между количеством взятого и неизрасходованного йода, определяемого титрование тиосульфатом натрия. Метод является арбитражным.</w:t>
      </w:r>
    </w:p>
    <w:p w:rsidR="00FF5BAC" w:rsidRPr="00FF5BAC" w:rsidRDefault="00FF5BAC" w:rsidP="00FF5BAC">
      <w:pPr>
        <w:spacing w:after="0" w:line="240" w:lineRule="auto"/>
        <w:ind w:firstLine="709"/>
        <w:jc w:val="both"/>
        <w:rPr>
          <w:rFonts w:ascii="Times New Roman" w:hAnsi="Times New Roman"/>
          <w:sz w:val="28"/>
          <w:szCs w:val="28"/>
          <w:u w:val="single"/>
        </w:rPr>
      </w:pPr>
      <w:proofErr w:type="gramStart"/>
      <w:r w:rsidRPr="00FF5BAC">
        <w:rPr>
          <w:rFonts w:ascii="Times New Roman" w:hAnsi="Times New Roman"/>
          <w:i/>
          <w:sz w:val="28"/>
          <w:szCs w:val="28"/>
        </w:rPr>
        <w:t>Реактивы:</w:t>
      </w:r>
      <w:r w:rsidRPr="00FF5BAC">
        <w:rPr>
          <w:rFonts w:ascii="Times New Roman" w:hAnsi="Times New Roman"/>
          <w:sz w:val="28"/>
          <w:szCs w:val="28"/>
        </w:rPr>
        <w:t>1) Раствор Фелинга: 69,26г перекристаллизованного сульфата меди, не содержащего железа, растворяют в мерной колбе вместимостью 1000 см</w:t>
      </w:r>
      <w:r w:rsidRPr="00FF5BAC">
        <w:rPr>
          <w:rFonts w:ascii="Times New Roman" w:hAnsi="Times New Roman"/>
          <w:sz w:val="28"/>
          <w:szCs w:val="28"/>
          <w:vertAlign w:val="superscript"/>
        </w:rPr>
        <w:t>3</w:t>
      </w:r>
      <w:r w:rsidRPr="00FF5BAC">
        <w:rPr>
          <w:rFonts w:ascii="Times New Roman" w:hAnsi="Times New Roman"/>
          <w:sz w:val="28"/>
          <w:szCs w:val="28"/>
        </w:rPr>
        <w:t>; 2) 0,1 М раствора гидроксида натрия: 4г соли растворяют в мерной колбе вместимостью 1000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 Используют свежепрокипяченную и охлажденную дистиллированную воду; 3) 1 М раствора гидроксида натрия. 40гсоли растворяют в мерной колбе вместимостью 1000 см</w:t>
      </w:r>
      <w:r w:rsidRPr="00FF5BAC">
        <w:rPr>
          <w:rFonts w:ascii="Times New Roman" w:hAnsi="Times New Roman"/>
          <w:sz w:val="28"/>
          <w:szCs w:val="28"/>
          <w:vertAlign w:val="superscript"/>
        </w:rPr>
        <w:t>3</w:t>
      </w:r>
      <w:r w:rsidRPr="00FF5BAC">
        <w:rPr>
          <w:rFonts w:ascii="Times New Roman" w:hAnsi="Times New Roman"/>
          <w:sz w:val="28"/>
          <w:szCs w:val="28"/>
        </w:rPr>
        <w:t>;</w:t>
      </w:r>
      <w:proofErr w:type="gramEnd"/>
      <w:r w:rsidRPr="00FF5BAC">
        <w:rPr>
          <w:rFonts w:ascii="Times New Roman" w:hAnsi="Times New Roman"/>
          <w:sz w:val="28"/>
          <w:szCs w:val="28"/>
        </w:rPr>
        <w:t xml:space="preserve"> 4) 0,5 М раствора соляной кислоты – 40,5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концентрированной кислоты (</w:t>
      </w:r>
      <w:r w:rsidRPr="00FF5BAC">
        <w:rPr>
          <w:rFonts w:ascii="Times New Roman" w:hAnsi="Times New Roman"/>
          <w:sz w:val="28"/>
          <w:szCs w:val="28"/>
        </w:rPr>
        <w:sym w:font="Symbol" w:char="F072"/>
      </w:r>
      <w:r w:rsidRPr="00FF5BAC">
        <w:rPr>
          <w:rFonts w:ascii="Times New Roman" w:hAnsi="Times New Roman"/>
          <w:sz w:val="28"/>
          <w:szCs w:val="28"/>
        </w:rPr>
        <w:t xml:space="preserve">=1,1885) помещают в мерную колбу вместимостью 1000 </w:t>
      </w:r>
      <w:proofErr w:type="gramStart"/>
      <w:r w:rsidRPr="00FF5BAC">
        <w:rPr>
          <w:rFonts w:ascii="Times New Roman" w:hAnsi="Times New Roman"/>
          <w:sz w:val="28"/>
          <w:szCs w:val="28"/>
        </w:rPr>
        <w:t>см</w:t>
      </w:r>
      <w:r w:rsidRPr="00FF5BAC">
        <w:rPr>
          <w:rFonts w:ascii="Times New Roman" w:hAnsi="Times New Roman"/>
          <w:sz w:val="28"/>
          <w:szCs w:val="28"/>
          <w:vertAlign w:val="superscript"/>
        </w:rPr>
        <w:t>3</w:t>
      </w:r>
      <w:proofErr w:type="gramEnd"/>
      <w:r w:rsidRPr="00FF5BAC">
        <w:rPr>
          <w:rFonts w:ascii="Times New Roman" w:hAnsi="Times New Roman"/>
          <w:sz w:val="28"/>
          <w:szCs w:val="28"/>
        </w:rPr>
        <w:t xml:space="preserve"> и объем доводят до метки дистиллированной водой;</w:t>
      </w:r>
      <w:r w:rsidRPr="00FF5BAC">
        <w:rPr>
          <w:rFonts w:ascii="Times New Roman" w:hAnsi="Times New Roman"/>
          <w:sz w:val="28"/>
          <w:szCs w:val="28"/>
          <w:u w:val="single"/>
        </w:rPr>
        <w:t xml:space="preserve"> </w:t>
      </w:r>
      <w:r w:rsidRPr="00FF5BAC">
        <w:rPr>
          <w:rFonts w:ascii="Times New Roman" w:hAnsi="Times New Roman"/>
          <w:sz w:val="28"/>
          <w:szCs w:val="28"/>
        </w:rPr>
        <w:t>5) 0,1 М раствора йода. 20-25г йодида калия растворяют в небольшом количестве воды. В стакан с раствором вносят 12,7г металлического йода и количественно переносят в мерную колбу вместимостью 1000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 объем в колбе доводят дистиллированной водой до метки; 6) 0,1 М раствора тиосульфита натрия (</w:t>
      </w:r>
      <w:r w:rsidRPr="00FF5BAC">
        <w:rPr>
          <w:rFonts w:ascii="Times New Roman" w:hAnsi="Times New Roman"/>
          <w:sz w:val="28"/>
          <w:szCs w:val="28"/>
          <w:lang w:val="en-US"/>
        </w:rPr>
        <w:t>Na</w:t>
      </w:r>
      <w:r w:rsidRPr="00FF5BAC">
        <w:rPr>
          <w:rFonts w:ascii="Times New Roman" w:hAnsi="Times New Roman"/>
          <w:sz w:val="28"/>
          <w:szCs w:val="28"/>
          <w:vertAlign w:val="subscript"/>
        </w:rPr>
        <w:t>2</w:t>
      </w:r>
      <w:r w:rsidRPr="00FF5BAC">
        <w:rPr>
          <w:rFonts w:ascii="Times New Roman" w:hAnsi="Times New Roman"/>
          <w:sz w:val="28"/>
          <w:szCs w:val="28"/>
        </w:rPr>
        <w:t xml:space="preserve"> </w:t>
      </w:r>
      <w:r w:rsidRPr="00FF5BAC">
        <w:rPr>
          <w:rFonts w:ascii="Times New Roman" w:hAnsi="Times New Roman"/>
          <w:sz w:val="28"/>
          <w:szCs w:val="28"/>
          <w:lang w:val="en-US"/>
        </w:rPr>
        <w:t>S</w:t>
      </w:r>
      <w:r w:rsidRPr="00FF5BAC">
        <w:rPr>
          <w:rFonts w:ascii="Times New Roman" w:hAnsi="Times New Roman"/>
          <w:sz w:val="28"/>
          <w:szCs w:val="28"/>
          <w:vertAlign w:val="subscript"/>
        </w:rPr>
        <w:t>2</w:t>
      </w:r>
      <w:r w:rsidRPr="00FF5BAC">
        <w:rPr>
          <w:rFonts w:ascii="Times New Roman" w:hAnsi="Times New Roman"/>
          <w:sz w:val="28"/>
          <w:szCs w:val="28"/>
        </w:rPr>
        <w:t xml:space="preserve"> </w:t>
      </w:r>
      <w:r w:rsidRPr="00FF5BAC">
        <w:rPr>
          <w:rFonts w:ascii="Times New Roman" w:hAnsi="Times New Roman"/>
          <w:sz w:val="28"/>
          <w:szCs w:val="28"/>
          <w:lang w:val="en-US"/>
        </w:rPr>
        <w:t>O</w:t>
      </w:r>
      <w:r w:rsidRPr="00FF5BAC">
        <w:rPr>
          <w:rFonts w:ascii="Times New Roman" w:hAnsi="Times New Roman"/>
          <w:sz w:val="28"/>
          <w:szCs w:val="28"/>
          <w:vertAlign w:val="subscript"/>
        </w:rPr>
        <w:t>3</w:t>
      </w:r>
      <w:proofErr w:type="gramStart"/>
      <w:r w:rsidRPr="00FF5BAC">
        <w:rPr>
          <w:rFonts w:ascii="Times New Roman" w:hAnsi="Times New Roman"/>
          <w:sz w:val="28"/>
          <w:szCs w:val="28"/>
        </w:rPr>
        <w:t xml:space="preserve"> )</w:t>
      </w:r>
      <w:proofErr w:type="gramEnd"/>
      <w:r w:rsidRPr="00FF5BAC">
        <w:rPr>
          <w:rFonts w:ascii="Times New Roman" w:hAnsi="Times New Roman"/>
          <w:sz w:val="28"/>
          <w:szCs w:val="28"/>
        </w:rPr>
        <w:t>: 24,8г соли переносят в мерную колбу вместимостью 1000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 растворяют в небольшом количестве воды, добавляют 0,2г безводного карбоната натрия (</w:t>
      </w:r>
      <w:r w:rsidRPr="00FF5BAC">
        <w:rPr>
          <w:rFonts w:ascii="Times New Roman" w:hAnsi="Times New Roman"/>
          <w:sz w:val="28"/>
          <w:szCs w:val="28"/>
          <w:lang w:val="en-US"/>
        </w:rPr>
        <w:t>Na</w:t>
      </w:r>
      <w:r w:rsidRPr="00FF5BAC">
        <w:rPr>
          <w:rFonts w:ascii="Times New Roman" w:hAnsi="Times New Roman"/>
          <w:sz w:val="28"/>
          <w:szCs w:val="28"/>
          <w:vertAlign w:val="subscript"/>
        </w:rPr>
        <w:t>2</w:t>
      </w:r>
      <w:r w:rsidRPr="00FF5BAC">
        <w:rPr>
          <w:rFonts w:ascii="Times New Roman" w:hAnsi="Times New Roman"/>
          <w:sz w:val="28"/>
          <w:szCs w:val="28"/>
        </w:rPr>
        <w:t xml:space="preserve"> </w:t>
      </w:r>
      <w:r w:rsidRPr="00FF5BAC">
        <w:rPr>
          <w:rFonts w:ascii="Times New Roman" w:hAnsi="Times New Roman"/>
          <w:sz w:val="28"/>
          <w:szCs w:val="28"/>
          <w:lang w:val="en-US"/>
        </w:rPr>
        <w:t>CO</w:t>
      </w:r>
      <w:r w:rsidRPr="00FF5BAC">
        <w:rPr>
          <w:rFonts w:ascii="Times New Roman" w:hAnsi="Times New Roman"/>
          <w:sz w:val="28"/>
          <w:szCs w:val="28"/>
          <w:vertAlign w:val="subscript"/>
        </w:rPr>
        <w:t>3</w:t>
      </w:r>
      <w:r w:rsidRPr="00FF5BAC">
        <w:rPr>
          <w:rFonts w:ascii="Times New Roman" w:hAnsi="Times New Roman"/>
          <w:sz w:val="28"/>
          <w:szCs w:val="28"/>
        </w:rPr>
        <w:t xml:space="preserve"> ) и объем раствора доводят до метки. Раствор готовят на бидистиллированной или свежепрокипяченной дистиллированной воде. Возможно приготовление из фиксанала; 7) 1% раствор крахмала. 1г крахмала растворяют в 10-15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воды, перемешивают и вливают в 80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кипящей воды. Раствор доводят до кипения при постоянном перемешивании. Срок хранения в холодильнике не более 2 суток.</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i/>
          <w:sz w:val="28"/>
          <w:szCs w:val="28"/>
        </w:rPr>
        <w:t>Ход анализа.</w:t>
      </w:r>
      <w:r w:rsidRPr="00FF5BAC">
        <w:rPr>
          <w:rFonts w:ascii="Times New Roman" w:hAnsi="Times New Roman"/>
          <w:sz w:val="28"/>
          <w:szCs w:val="28"/>
        </w:rPr>
        <w:t xml:space="preserve"> Приготовление фильтрата: 25г молока, взвешенного с точностью до 0,01г, переносят в мерную колбу вместимостью 500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 Стаканчик, в котором производят взвешивание, несколько раз обмывают дистиллированной </w:t>
      </w:r>
      <w:proofErr w:type="gramStart"/>
      <w:r w:rsidRPr="00FF5BAC">
        <w:rPr>
          <w:rFonts w:ascii="Times New Roman" w:hAnsi="Times New Roman"/>
          <w:sz w:val="28"/>
          <w:szCs w:val="28"/>
        </w:rPr>
        <w:t>водой</w:t>
      </w:r>
      <w:proofErr w:type="gramEnd"/>
      <w:r w:rsidRPr="00FF5BAC">
        <w:rPr>
          <w:rFonts w:ascii="Times New Roman" w:hAnsi="Times New Roman"/>
          <w:sz w:val="28"/>
          <w:szCs w:val="28"/>
        </w:rPr>
        <w:t xml:space="preserve"> и смывные воды также вносят в мерную колбу, прибавляют дистиллированную воду до половины объема, приливают 10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раствора Фелинга, 4 см</w:t>
      </w:r>
      <w:r w:rsidRPr="00FF5BAC">
        <w:rPr>
          <w:rFonts w:ascii="Times New Roman" w:hAnsi="Times New Roman"/>
          <w:sz w:val="28"/>
          <w:szCs w:val="28"/>
          <w:vertAlign w:val="superscript"/>
        </w:rPr>
        <w:t>3</w:t>
      </w:r>
      <w:r w:rsidRPr="00FF5BAC">
        <w:rPr>
          <w:rFonts w:ascii="Times New Roman" w:hAnsi="Times New Roman"/>
          <w:sz w:val="28"/>
          <w:szCs w:val="28"/>
        </w:rPr>
        <w:t xml:space="preserve"> 1М раствора гидроксида натрия. После прибавления каждого реактива смесь перемешивают. Доводят объем дистиллированной водой до метки, перемешивают, оставляют на 30 мин. Отстоявшуюся жидкость фильтруют через складчатый бумажный фильтр, удаляя первые 10-20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фильтрата. 12,5г сухого молока растворяют в небольшом количестве </w:t>
      </w:r>
      <w:r w:rsidRPr="00FF5BAC">
        <w:rPr>
          <w:rFonts w:ascii="Times New Roman" w:hAnsi="Times New Roman"/>
          <w:sz w:val="28"/>
          <w:szCs w:val="28"/>
        </w:rPr>
        <w:lastRenderedPageBreak/>
        <w:t>дистиллированной воды (</w:t>
      </w:r>
      <w:r w:rsidRPr="00FF5BAC">
        <w:rPr>
          <w:rFonts w:ascii="Times New Roman" w:hAnsi="Times New Roman"/>
          <w:sz w:val="28"/>
          <w:szCs w:val="28"/>
          <w:lang w:val="en-US"/>
        </w:rPr>
        <w:t>t</w:t>
      </w:r>
      <w:r w:rsidRPr="00FF5BAC">
        <w:rPr>
          <w:rFonts w:ascii="Times New Roman" w:hAnsi="Times New Roman"/>
          <w:sz w:val="28"/>
          <w:szCs w:val="28"/>
          <w:vertAlign w:val="superscript"/>
        </w:rPr>
        <w:t>0</w:t>
      </w:r>
      <w:r w:rsidRPr="00FF5BAC">
        <w:rPr>
          <w:rFonts w:ascii="Times New Roman" w:hAnsi="Times New Roman"/>
          <w:sz w:val="28"/>
          <w:szCs w:val="28"/>
        </w:rPr>
        <w:t xml:space="preserve"> = 35-40</w:t>
      </w:r>
      <w:r w:rsidRPr="00FF5BAC">
        <w:rPr>
          <w:rFonts w:ascii="Times New Roman" w:hAnsi="Times New Roman"/>
          <w:sz w:val="28"/>
          <w:szCs w:val="28"/>
          <w:vertAlign w:val="superscript"/>
        </w:rPr>
        <w:t>0</w:t>
      </w:r>
      <w:r w:rsidRPr="00FF5BAC">
        <w:rPr>
          <w:rFonts w:ascii="Times New Roman" w:hAnsi="Times New Roman"/>
          <w:sz w:val="28"/>
          <w:szCs w:val="28"/>
        </w:rPr>
        <w:t xml:space="preserve"> С), тщательно растирая комочки. </w:t>
      </w:r>
      <w:proofErr w:type="gramStart"/>
      <w:r w:rsidRPr="00FF5BAC">
        <w:rPr>
          <w:rFonts w:ascii="Times New Roman" w:hAnsi="Times New Roman"/>
          <w:sz w:val="28"/>
          <w:szCs w:val="28"/>
        </w:rPr>
        <w:t>Переносят количественно в мерную колбу, вместимостью 100 см</w:t>
      </w:r>
      <w:r w:rsidRPr="00FF5BAC">
        <w:rPr>
          <w:rFonts w:ascii="Times New Roman" w:hAnsi="Times New Roman"/>
          <w:sz w:val="28"/>
          <w:szCs w:val="28"/>
          <w:vertAlign w:val="superscript"/>
        </w:rPr>
        <w:t>3</w:t>
      </w:r>
      <w:r w:rsidRPr="00FF5BAC">
        <w:rPr>
          <w:rFonts w:ascii="Times New Roman" w:hAnsi="Times New Roman"/>
          <w:sz w:val="28"/>
          <w:szCs w:val="28"/>
        </w:rPr>
        <w:t>, доводят объем до метки водой, перемешивают. 25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раствора вносят в мерную колбу, вместимостью 500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 добавляют 200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дистиллированной воды, 10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раствора Фелинга и 4 см</w:t>
      </w:r>
      <w:r w:rsidRPr="00FF5BAC">
        <w:rPr>
          <w:rFonts w:ascii="Times New Roman" w:hAnsi="Times New Roman"/>
          <w:sz w:val="28"/>
          <w:szCs w:val="28"/>
          <w:vertAlign w:val="superscript"/>
        </w:rPr>
        <w:t>3</w:t>
      </w:r>
      <w:r w:rsidRPr="00FF5BAC">
        <w:rPr>
          <w:rFonts w:ascii="Times New Roman" w:hAnsi="Times New Roman"/>
          <w:sz w:val="28"/>
          <w:szCs w:val="28"/>
        </w:rPr>
        <w:t xml:space="preserve"> 1М раствора гидроксида натрия. 50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фильтрата, что соответствует 2,5г молока (М) или 0,312г сухого молока, переносят пипеткой в коническую колбу на</w:t>
      </w:r>
      <w:proofErr w:type="gramEnd"/>
      <w:r w:rsidRPr="00FF5BAC">
        <w:rPr>
          <w:rFonts w:ascii="Times New Roman" w:hAnsi="Times New Roman"/>
          <w:sz w:val="28"/>
          <w:szCs w:val="28"/>
        </w:rPr>
        <w:t xml:space="preserve"> 250-350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с притертой или резиновой пробкой. Приливают из бюретки 25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0,1Н раствора йода и медленно при переливании приливают из бюретки 37,5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0,1м раствора гидроксида натрия. Закрывают пробкой, оставляют в темном месте на 20 мин. Затем прибавляют 8 см</w:t>
      </w:r>
      <w:r w:rsidRPr="00FF5BAC">
        <w:rPr>
          <w:rFonts w:ascii="Times New Roman" w:hAnsi="Times New Roman"/>
          <w:sz w:val="28"/>
          <w:szCs w:val="28"/>
          <w:vertAlign w:val="superscript"/>
        </w:rPr>
        <w:t>3</w:t>
      </w:r>
      <w:r w:rsidRPr="00FF5BAC">
        <w:rPr>
          <w:rFonts w:ascii="Times New Roman" w:hAnsi="Times New Roman"/>
          <w:sz w:val="28"/>
          <w:szCs w:val="28"/>
        </w:rPr>
        <w:t xml:space="preserve"> 0,5М раствора соляной кислоты и титруют выделившийся йод 0,1М раствором тиосульфита натрия до светло-желтой окраски, затем вносят 1 см</w:t>
      </w:r>
      <w:r w:rsidRPr="00FF5BAC">
        <w:rPr>
          <w:rFonts w:ascii="Times New Roman" w:hAnsi="Times New Roman"/>
          <w:sz w:val="28"/>
          <w:szCs w:val="28"/>
          <w:vertAlign w:val="superscript"/>
        </w:rPr>
        <w:t>3</w:t>
      </w:r>
      <w:r w:rsidRPr="00FF5BAC">
        <w:rPr>
          <w:rFonts w:ascii="Times New Roman" w:hAnsi="Times New Roman"/>
          <w:sz w:val="28"/>
          <w:szCs w:val="28"/>
        </w:rPr>
        <w:t xml:space="preserve"> 1%-ного раствора крахмала и продолжают титровать, по каплям, до исчезновения синей окраски.</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Для контрольного опыта в другую колбу отмеривают из бюретки 25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0,1 М раствора йода, 25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воды, добавляют при непрерывном перемешивании 37,5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0,1 М раствора гидроксида натрия, закрывают пробкой и оставляют в темном месте на 20 мин. Далее определение проводят</w:t>
      </w:r>
      <w:r w:rsidR="00F85F77">
        <w:rPr>
          <w:rFonts w:ascii="Times New Roman" w:hAnsi="Times New Roman"/>
          <w:sz w:val="28"/>
          <w:szCs w:val="28"/>
        </w:rPr>
        <w:t>,</w:t>
      </w:r>
      <w:r w:rsidRPr="00FF5BAC">
        <w:rPr>
          <w:rFonts w:ascii="Times New Roman" w:hAnsi="Times New Roman"/>
          <w:sz w:val="28"/>
          <w:szCs w:val="28"/>
        </w:rPr>
        <w:t xml:space="preserve"> как и в первой колбе. Массовую долю лактозы в молоке Л</w:t>
      </w:r>
      <w:proofErr w:type="gramStart"/>
      <w:r w:rsidRPr="00FF5BAC">
        <w:rPr>
          <w:rFonts w:ascii="Times New Roman" w:hAnsi="Times New Roman"/>
          <w:sz w:val="28"/>
          <w:szCs w:val="28"/>
        </w:rPr>
        <w:t xml:space="preserve"> (%) </w:t>
      </w:r>
      <w:proofErr w:type="gramEnd"/>
      <w:r w:rsidRPr="00FF5BAC">
        <w:rPr>
          <w:rFonts w:ascii="Times New Roman" w:hAnsi="Times New Roman"/>
          <w:sz w:val="28"/>
          <w:szCs w:val="28"/>
        </w:rPr>
        <w:t>рассчитывают по формуле:</w:t>
      </w:r>
    </w:p>
    <w:p w:rsidR="00FF5BAC" w:rsidRDefault="00FF5BAC" w:rsidP="00FF5BAC">
      <w:pPr>
        <w:spacing w:after="0" w:line="360" w:lineRule="auto"/>
        <w:jc w:val="center"/>
        <w:rPr>
          <w:rFonts w:ascii="Times New Roman" w:hAnsi="Times New Roman"/>
          <w:sz w:val="24"/>
          <w:szCs w:val="24"/>
        </w:rPr>
      </w:pPr>
      <w:r>
        <w:rPr>
          <w:rFonts w:ascii="Times New Roman" w:eastAsia="Times New Roman" w:hAnsi="Times New Roman" w:cs="Times New Roman"/>
          <w:position w:val="-24"/>
          <w:sz w:val="24"/>
          <w:szCs w:val="24"/>
        </w:rPr>
        <w:object w:dxaOrig="3195" w:dyaOrig="645">
          <v:shape id="_x0000_i1081" type="#_x0000_t75" style="width:159.75pt;height:32.25pt" o:ole="">
            <v:imagedata r:id="rId136" o:title=""/>
          </v:shape>
          <o:OLEObject Type="Embed" ProgID="Equation.3" ShapeID="_x0000_i1081" DrawAspect="Content" ObjectID="_1586869497" r:id="rId137"/>
        </w:object>
      </w:r>
      <w:r>
        <w:rPr>
          <w:rFonts w:ascii="Times New Roman" w:hAnsi="Times New Roman"/>
          <w:sz w:val="24"/>
          <w:szCs w:val="24"/>
        </w:rPr>
        <w:t>,</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 xml:space="preserve">где </w:t>
      </w:r>
      <w:r w:rsidRPr="00FF5BAC">
        <w:rPr>
          <w:rFonts w:ascii="Times New Roman" w:hAnsi="Times New Roman"/>
          <w:sz w:val="28"/>
          <w:szCs w:val="28"/>
          <w:lang w:val="en-US"/>
        </w:rPr>
        <w:t>V</w:t>
      </w:r>
      <w:r w:rsidRPr="00FF5BAC">
        <w:rPr>
          <w:rFonts w:ascii="Times New Roman" w:hAnsi="Times New Roman"/>
          <w:sz w:val="28"/>
          <w:szCs w:val="28"/>
          <w:vertAlign w:val="subscript"/>
        </w:rPr>
        <w:t>1</w:t>
      </w:r>
      <w:r w:rsidRPr="00FF5BAC">
        <w:rPr>
          <w:rFonts w:ascii="Times New Roman" w:hAnsi="Times New Roman"/>
          <w:sz w:val="28"/>
          <w:szCs w:val="28"/>
        </w:rPr>
        <w:t xml:space="preserve"> – объем 0,1 М раствора тиосульфита натрия, пошедшее на титрование йода в контрольном опыте, см </w:t>
      </w:r>
      <w:r w:rsidRPr="00FF5BAC">
        <w:rPr>
          <w:rFonts w:ascii="Times New Roman" w:hAnsi="Times New Roman"/>
          <w:sz w:val="28"/>
          <w:szCs w:val="28"/>
          <w:vertAlign w:val="superscript"/>
        </w:rPr>
        <w:t>3</w:t>
      </w:r>
      <w:r w:rsidRPr="00FF5BAC">
        <w:rPr>
          <w:rFonts w:ascii="Times New Roman" w:hAnsi="Times New Roman"/>
          <w:sz w:val="28"/>
          <w:szCs w:val="28"/>
        </w:rPr>
        <w:t xml:space="preserve">; </w:t>
      </w:r>
      <w:r w:rsidRPr="00FF5BAC">
        <w:rPr>
          <w:rFonts w:ascii="Times New Roman" w:hAnsi="Times New Roman"/>
          <w:sz w:val="28"/>
          <w:szCs w:val="28"/>
          <w:lang w:val="en-US"/>
        </w:rPr>
        <w:t>V</w:t>
      </w:r>
      <w:r w:rsidRPr="00FF5BAC">
        <w:rPr>
          <w:rFonts w:ascii="Times New Roman" w:hAnsi="Times New Roman"/>
          <w:sz w:val="28"/>
          <w:szCs w:val="28"/>
        </w:rPr>
        <w:t xml:space="preserve"> – то же в фильтрате, см</w:t>
      </w:r>
      <w:r w:rsidRPr="00FF5BAC">
        <w:rPr>
          <w:rFonts w:ascii="Times New Roman" w:hAnsi="Times New Roman"/>
          <w:sz w:val="28"/>
          <w:szCs w:val="28"/>
          <w:vertAlign w:val="superscript"/>
        </w:rPr>
        <w:t>3</w:t>
      </w:r>
      <w:r w:rsidRPr="00FF5BAC">
        <w:rPr>
          <w:rFonts w:ascii="Times New Roman" w:hAnsi="Times New Roman"/>
          <w:sz w:val="28"/>
          <w:szCs w:val="28"/>
        </w:rPr>
        <w:t>; М – масса молока в 50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фильтрата; 0,97 – поправка, установлена эмпирически; 0,01801 – масса лактозы, моногидрата, соответствующая 1 см</w:t>
      </w:r>
      <w:r w:rsidRPr="00FF5BAC">
        <w:rPr>
          <w:rFonts w:ascii="Times New Roman" w:hAnsi="Times New Roman"/>
          <w:sz w:val="28"/>
          <w:szCs w:val="28"/>
          <w:vertAlign w:val="superscript"/>
        </w:rPr>
        <w:t>3</w:t>
      </w:r>
      <w:r w:rsidRPr="00FF5BAC">
        <w:rPr>
          <w:rFonts w:ascii="Times New Roman" w:hAnsi="Times New Roman"/>
          <w:sz w:val="28"/>
          <w:szCs w:val="28"/>
        </w:rPr>
        <w:t xml:space="preserve"> 0,1 М раствора йода, г.</w:t>
      </w:r>
    </w:p>
    <w:p w:rsidR="00FF5BAC" w:rsidRPr="006922B1" w:rsidRDefault="00FF5BAC" w:rsidP="00FF5BAC">
      <w:pPr>
        <w:pStyle w:val="af8"/>
        <w:spacing w:after="0" w:line="240" w:lineRule="auto"/>
        <w:ind w:left="0" w:firstLine="709"/>
        <w:jc w:val="both"/>
        <w:rPr>
          <w:rFonts w:ascii="Times New Roman" w:hAnsi="Times New Roman" w:cs="Times New Roman"/>
          <w:i/>
          <w:sz w:val="28"/>
          <w:szCs w:val="28"/>
        </w:rPr>
      </w:pPr>
      <w:r w:rsidRPr="006922B1">
        <w:rPr>
          <w:rFonts w:ascii="Times New Roman" w:hAnsi="Times New Roman" w:cs="Times New Roman"/>
          <w:i/>
          <w:sz w:val="28"/>
          <w:szCs w:val="28"/>
        </w:rPr>
        <w:t>Определение массовой доли лактозы в молоке поляриметрическом методом</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Определение основано на поляриметрическом определении лактозы в натуральном молоке с использованием сахариметров СУ-3 или СУ-4. Растворы для поляриметрических определений должны быть прозрачными, поэтому метод включает осаждения белков и жира ацетатом цинка и гексациноферратом калия и постоянную поправку на объем осадка.</w:t>
      </w:r>
    </w:p>
    <w:p w:rsidR="00FF5BAC" w:rsidRPr="00FF5BAC" w:rsidRDefault="00FF5BAC" w:rsidP="00FF5BAC">
      <w:pPr>
        <w:spacing w:after="0" w:line="240" w:lineRule="auto"/>
        <w:ind w:firstLine="709"/>
        <w:jc w:val="both"/>
        <w:rPr>
          <w:rFonts w:ascii="Times New Roman" w:hAnsi="Times New Roman"/>
          <w:sz w:val="28"/>
          <w:szCs w:val="28"/>
          <w:u w:val="single"/>
        </w:rPr>
      </w:pPr>
      <w:r w:rsidRPr="00FF5BAC">
        <w:rPr>
          <w:rFonts w:ascii="Times New Roman" w:hAnsi="Times New Roman"/>
          <w:i/>
          <w:sz w:val="28"/>
          <w:szCs w:val="28"/>
        </w:rPr>
        <w:t>Реактивы:</w:t>
      </w:r>
      <w:r w:rsidRPr="00FF5BAC">
        <w:rPr>
          <w:rFonts w:ascii="Times New Roman" w:hAnsi="Times New Roman"/>
          <w:sz w:val="28"/>
          <w:szCs w:val="28"/>
        </w:rPr>
        <w:t xml:space="preserve"> 1) Ацетат цинка: 300г соли растворяют в небольшом количестве дистиллированной воды, переносят в мерную колбу вместимостью 100см</w:t>
      </w:r>
      <w:r w:rsidRPr="00FF5BAC">
        <w:rPr>
          <w:rFonts w:ascii="Times New Roman" w:hAnsi="Times New Roman"/>
          <w:sz w:val="28"/>
          <w:szCs w:val="28"/>
          <w:vertAlign w:val="superscript"/>
        </w:rPr>
        <w:t>3</w:t>
      </w:r>
      <w:r w:rsidRPr="00FF5BAC">
        <w:rPr>
          <w:rFonts w:ascii="Times New Roman" w:hAnsi="Times New Roman"/>
          <w:sz w:val="28"/>
          <w:szCs w:val="28"/>
        </w:rPr>
        <w:t xml:space="preserve"> и объем доводят до метки; 2) Гексацеаноферрат калия К</w:t>
      </w:r>
      <w:r w:rsidRPr="00FF5BAC">
        <w:rPr>
          <w:rFonts w:ascii="Times New Roman" w:hAnsi="Times New Roman"/>
          <w:sz w:val="28"/>
          <w:szCs w:val="28"/>
          <w:vertAlign w:val="subscript"/>
        </w:rPr>
        <w:t>4</w:t>
      </w:r>
      <w:r w:rsidRPr="00FF5BAC">
        <w:rPr>
          <w:rFonts w:ascii="Times New Roman" w:hAnsi="Times New Roman"/>
          <w:sz w:val="28"/>
          <w:szCs w:val="28"/>
        </w:rPr>
        <w:t>(</w:t>
      </w:r>
      <w:r w:rsidRPr="00FF5BAC">
        <w:rPr>
          <w:rFonts w:ascii="Times New Roman" w:hAnsi="Times New Roman"/>
          <w:sz w:val="28"/>
          <w:szCs w:val="28"/>
          <w:lang w:val="en-US"/>
        </w:rPr>
        <w:t>Fe</w:t>
      </w:r>
      <w:r w:rsidRPr="00FF5BAC">
        <w:rPr>
          <w:rFonts w:ascii="Times New Roman" w:hAnsi="Times New Roman"/>
          <w:sz w:val="28"/>
          <w:szCs w:val="28"/>
        </w:rPr>
        <w:t>(</w:t>
      </w:r>
      <w:r w:rsidRPr="00FF5BAC">
        <w:rPr>
          <w:rFonts w:ascii="Times New Roman" w:hAnsi="Times New Roman"/>
          <w:sz w:val="28"/>
          <w:szCs w:val="28"/>
          <w:lang w:val="en-US"/>
        </w:rPr>
        <w:t>CN</w:t>
      </w:r>
      <w:r w:rsidRPr="00FF5BAC">
        <w:rPr>
          <w:rFonts w:ascii="Times New Roman" w:hAnsi="Times New Roman"/>
          <w:sz w:val="28"/>
          <w:szCs w:val="28"/>
        </w:rPr>
        <w:t>)</w:t>
      </w:r>
      <w:r w:rsidRPr="00FF5BAC">
        <w:rPr>
          <w:rFonts w:ascii="Times New Roman" w:hAnsi="Times New Roman"/>
          <w:sz w:val="28"/>
          <w:szCs w:val="28"/>
          <w:vertAlign w:val="subscript"/>
        </w:rPr>
        <w:t>6</w:t>
      </w:r>
      <w:proofErr w:type="gramStart"/>
      <w:r w:rsidRPr="00FF5BAC">
        <w:rPr>
          <w:rFonts w:ascii="Times New Roman" w:hAnsi="Times New Roman"/>
          <w:sz w:val="28"/>
          <w:szCs w:val="28"/>
        </w:rPr>
        <w:t xml:space="preserve"> :</w:t>
      </w:r>
      <w:proofErr w:type="gramEnd"/>
      <w:r w:rsidRPr="00FF5BAC">
        <w:rPr>
          <w:rFonts w:ascii="Times New Roman" w:hAnsi="Times New Roman"/>
          <w:sz w:val="28"/>
          <w:szCs w:val="28"/>
        </w:rPr>
        <w:t xml:space="preserve"> 150г соли растворяют в небольшом количестве воды и количественно переносят в мерную колбу вместимостью 1000 см</w:t>
      </w:r>
      <w:r w:rsidRPr="00FF5BAC">
        <w:rPr>
          <w:rFonts w:ascii="Times New Roman" w:hAnsi="Times New Roman"/>
          <w:sz w:val="28"/>
          <w:szCs w:val="28"/>
          <w:vertAlign w:val="superscript"/>
        </w:rPr>
        <w:t>3.</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i/>
          <w:sz w:val="28"/>
          <w:szCs w:val="28"/>
        </w:rPr>
        <w:t>Ход определения.</w:t>
      </w:r>
      <w:r w:rsidRPr="00FF5BAC">
        <w:rPr>
          <w:rFonts w:ascii="Times New Roman" w:hAnsi="Times New Roman"/>
          <w:sz w:val="28"/>
          <w:szCs w:val="28"/>
        </w:rPr>
        <w:t xml:space="preserve"> Взвешивают 32,9г молока в стакане, затем количественно переносят в мерную колбу вместимостью 100 см</w:t>
      </w:r>
      <w:r w:rsidRPr="00FF5BAC">
        <w:rPr>
          <w:rFonts w:ascii="Times New Roman" w:hAnsi="Times New Roman"/>
          <w:sz w:val="28"/>
          <w:szCs w:val="28"/>
          <w:vertAlign w:val="superscript"/>
        </w:rPr>
        <w:t>3</w:t>
      </w:r>
      <w:r w:rsidRPr="00FF5BAC">
        <w:rPr>
          <w:rFonts w:ascii="Times New Roman" w:hAnsi="Times New Roman"/>
          <w:sz w:val="28"/>
          <w:szCs w:val="28"/>
        </w:rPr>
        <w:t xml:space="preserve"> , несколько раз обмывая стакан и промывные воды</w:t>
      </w:r>
      <w:r w:rsidR="002220D0">
        <w:rPr>
          <w:rFonts w:ascii="Times New Roman" w:hAnsi="Times New Roman"/>
          <w:sz w:val="28"/>
          <w:szCs w:val="28"/>
        </w:rPr>
        <w:t>,</w:t>
      </w:r>
      <w:r w:rsidRPr="00FF5BAC">
        <w:rPr>
          <w:rFonts w:ascii="Times New Roman" w:hAnsi="Times New Roman"/>
          <w:sz w:val="28"/>
          <w:szCs w:val="28"/>
        </w:rPr>
        <w:t xml:space="preserve"> также переносят в колбу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Для осаждения белковых веществ в колбу приливают по 5 см</w:t>
      </w:r>
      <w:r w:rsidRPr="00FF5BAC">
        <w:rPr>
          <w:rFonts w:ascii="Times New Roman" w:hAnsi="Times New Roman"/>
          <w:sz w:val="28"/>
          <w:szCs w:val="28"/>
          <w:vertAlign w:val="superscript"/>
        </w:rPr>
        <w:t>3</w:t>
      </w:r>
      <w:r w:rsidRPr="00FF5BAC">
        <w:rPr>
          <w:rFonts w:ascii="Times New Roman" w:hAnsi="Times New Roman"/>
          <w:sz w:val="28"/>
          <w:szCs w:val="28"/>
        </w:rPr>
        <w:t xml:space="preserve"> ацетата цинка и гексациноферрата калия. После прибавления каждого раствора смесь </w:t>
      </w:r>
      <w:r w:rsidRPr="00FF5BAC">
        <w:rPr>
          <w:rFonts w:ascii="Times New Roman" w:hAnsi="Times New Roman"/>
          <w:sz w:val="28"/>
          <w:szCs w:val="28"/>
        </w:rPr>
        <w:lastRenderedPageBreak/>
        <w:t xml:space="preserve">перемешивают и доливают водой до метки. Через 5-10 мин раствор фильтруют через складчатый фильтр.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 xml:space="preserve">Фильтрат поляризуют в поляриметрической кювете длиной 400 мм. Кювету заполняют фильтратом дважды, и каждый раз делают по 3-5 .отсчетов по шкале сахариметра. Находят среднее арифметическое результатов показаний сахариметра.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Массовую долю лактозы Л</w:t>
      </w:r>
      <w:proofErr w:type="gramStart"/>
      <w:r w:rsidRPr="00FF5BAC">
        <w:rPr>
          <w:rFonts w:ascii="Times New Roman" w:hAnsi="Times New Roman"/>
          <w:sz w:val="28"/>
          <w:szCs w:val="28"/>
        </w:rPr>
        <w:t xml:space="preserve"> (%) </w:t>
      </w:r>
      <w:proofErr w:type="gramEnd"/>
      <w:r w:rsidRPr="00FF5BAC">
        <w:rPr>
          <w:rFonts w:ascii="Times New Roman" w:hAnsi="Times New Roman"/>
          <w:sz w:val="28"/>
          <w:szCs w:val="28"/>
        </w:rPr>
        <w:t>вычисляют по формуле:</w:t>
      </w:r>
    </w:p>
    <w:p w:rsidR="00FF5BAC" w:rsidRDefault="00FF5BAC" w:rsidP="00FF5BAC">
      <w:pPr>
        <w:spacing w:after="0" w:line="360" w:lineRule="auto"/>
        <w:jc w:val="center"/>
        <w:rPr>
          <w:rFonts w:ascii="Times New Roman" w:hAnsi="Times New Roman"/>
          <w:sz w:val="24"/>
          <w:szCs w:val="24"/>
        </w:rPr>
      </w:pPr>
      <w:r>
        <w:rPr>
          <w:rFonts w:ascii="Times New Roman" w:eastAsia="Times New Roman" w:hAnsi="Times New Roman" w:cs="Times New Roman"/>
          <w:position w:val="-24"/>
          <w:sz w:val="24"/>
          <w:szCs w:val="24"/>
        </w:rPr>
        <w:object w:dxaOrig="1065" w:dyaOrig="615">
          <v:shape id="_x0000_i1082" type="#_x0000_t75" style="width:53.25pt;height:30.75pt" o:ole="">
            <v:imagedata r:id="rId138" o:title=""/>
          </v:shape>
          <o:OLEObject Type="Embed" ProgID="Equation.3" ShapeID="_x0000_i1082" DrawAspect="Content" ObjectID="_1586869498" r:id="rId139"/>
        </w:object>
      </w:r>
      <w:r>
        <w:rPr>
          <w:rFonts w:ascii="Times New Roman" w:hAnsi="Times New Roman"/>
          <w:sz w:val="24"/>
          <w:szCs w:val="24"/>
        </w:rPr>
        <w:t>,</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 xml:space="preserve">где </w:t>
      </w:r>
      <w:proofErr w:type="gramStart"/>
      <w:r w:rsidRPr="00FF5BAC">
        <w:rPr>
          <w:rFonts w:ascii="Times New Roman" w:hAnsi="Times New Roman"/>
          <w:sz w:val="28"/>
          <w:szCs w:val="28"/>
        </w:rPr>
        <w:t>Р</w:t>
      </w:r>
      <w:proofErr w:type="gramEnd"/>
      <w:r w:rsidRPr="00FF5BAC">
        <w:rPr>
          <w:rFonts w:ascii="Times New Roman" w:hAnsi="Times New Roman"/>
          <w:sz w:val="28"/>
          <w:szCs w:val="28"/>
        </w:rPr>
        <w:t xml:space="preserve"> – среднее показание шкалы сахариметра; К – поправка на объем осадка (К=0,9787)</w:t>
      </w:r>
    </w:p>
    <w:p w:rsidR="00FF5BAC" w:rsidRPr="006922B1" w:rsidRDefault="00FF5BAC" w:rsidP="00FF5BAC">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 xml:space="preserve">Расчетный способ определения лактозы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 xml:space="preserve">Л = %СОМО </w:t>
      </w:r>
      <w:r w:rsidRPr="00FF5BAC">
        <w:rPr>
          <w:rFonts w:ascii="Times New Roman" w:hAnsi="Times New Roman"/>
          <w:sz w:val="28"/>
          <w:szCs w:val="28"/>
          <w:vertAlign w:val="superscript"/>
        </w:rPr>
        <w:t>.</w:t>
      </w:r>
      <w:r w:rsidRPr="00FF5BAC">
        <w:rPr>
          <w:rFonts w:ascii="Times New Roman" w:hAnsi="Times New Roman"/>
          <w:sz w:val="28"/>
          <w:szCs w:val="28"/>
        </w:rPr>
        <w:t xml:space="preserve"> 0,52, где</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СОМО – сухой обезжиренный молочный осадок, %</w:t>
      </w:r>
    </w:p>
    <w:p w:rsidR="00DD6330" w:rsidRDefault="00DD6330" w:rsidP="00FF5BAC">
      <w:pPr>
        <w:spacing w:after="0" w:line="240" w:lineRule="auto"/>
        <w:ind w:firstLine="709"/>
        <w:jc w:val="both"/>
        <w:rPr>
          <w:rFonts w:ascii="Times New Roman" w:eastAsia="Times New Roman" w:hAnsi="Times New Roman" w:cs="Times New Roman"/>
          <w:sz w:val="28"/>
          <w:szCs w:val="28"/>
        </w:rPr>
      </w:pPr>
    </w:p>
    <w:p w:rsidR="00881820" w:rsidRPr="00FF5BAC" w:rsidRDefault="00881820" w:rsidP="00FF5BAC">
      <w:pPr>
        <w:spacing w:after="0" w:line="240" w:lineRule="auto"/>
        <w:ind w:firstLine="709"/>
        <w:jc w:val="both"/>
        <w:rPr>
          <w:rFonts w:ascii="Times New Roman" w:eastAsia="Times New Roman" w:hAnsi="Times New Roman" w:cs="Times New Roman"/>
          <w:sz w:val="28"/>
          <w:szCs w:val="28"/>
        </w:rPr>
      </w:pPr>
    </w:p>
    <w:p w:rsidR="00FF5BAC" w:rsidRPr="00FF5BAC" w:rsidRDefault="00715073" w:rsidP="00FF5BAC">
      <w:pPr>
        <w:spacing w:after="0" w:line="240" w:lineRule="auto"/>
        <w:ind w:firstLine="709"/>
        <w:jc w:val="both"/>
        <w:rPr>
          <w:rFonts w:ascii="Times New Roman" w:hAnsi="Times New Roman"/>
          <w:b/>
          <w:bCs/>
          <w:sz w:val="28"/>
          <w:szCs w:val="28"/>
        </w:rPr>
      </w:pPr>
      <w:r w:rsidRPr="00FF5BAC">
        <w:rPr>
          <w:rFonts w:ascii="Times New Roman" w:eastAsia="Times New Roman" w:hAnsi="Times New Roman" w:cs="Times New Roman"/>
          <w:b/>
          <w:sz w:val="28"/>
          <w:szCs w:val="28"/>
        </w:rPr>
        <w:t>3.</w:t>
      </w:r>
      <w:r w:rsidR="006D1B46">
        <w:rPr>
          <w:rFonts w:ascii="Times New Roman" w:eastAsia="Times New Roman" w:hAnsi="Times New Roman" w:cs="Times New Roman"/>
          <w:b/>
          <w:sz w:val="28"/>
          <w:szCs w:val="28"/>
        </w:rPr>
        <w:t>5</w:t>
      </w:r>
      <w:r w:rsidRPr="00FF5BAC">
        <w:rPr>
          <w:rFonts w:ascii="Times New Roman" w:eastAsia="Times New Roman" w:hAnsi="Times New Roman" w:cs="Times New Roman"/>
          <w:b/>
          <w:sz w:val="28"/>
          <w:szCs w:val="28"/>
        </w:rPr>
        <w:t xml:space="preserve"> </w:t>
      </w:r>
      <w:r w:rsidR="00FF5BAC" w:rsidRPr="00FF5BAC">
        <w:rPr>
          <w:rFonts w:ascii="Times New Roman" w:hAnsi="Times New Roman"/>
          <w:b/>
          <w:bCs/>
          <w:sz w:val="28"/>
          <w:szCs w:val="28"/>
        </w:rPr>
        <w:t>Определение жира в молоке и молочных продуктах</w:t>
      </w:r>
    </w:p>
    <w:p w:rsidR="006922B1" w:rsidRDefault="006922B1" w:rsidP="00FF5BAC">
      <w:pPr>
        <w:spacing w:after="0" w:line="240" w:lineRule="auto"/>
        <w:ind w:firstLine="709"/>
        <w:jc w:val="both"/>
        <w:rPr>
          <w:rFonts w:ascii="Times New Roman" w:hAnsi="Times New Roman"/>
          <w:sz w:val="28"/>
          <w:szCs w:val="28"/>
        </w:rPr>
      </w:pP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 xml:space="preserve">В настоящее время для определение жира в молоке и молочных продуктах наиболее широко используют два аналитических метода: </w:t>
      </w:r>
      <w:proofErr w:type="gramStart"/>
      <w:r w:rsidRPr="00FF5BAC">
        <w:rPr>
          <w:rFonts w:ascii="Times New Roman" w:hAnsi="Times New Roman"/>
          <w:sz w:val="28"/>
          <w:szCs w:val="28"/>
        </w:rPr>
        <w:t>кислотный</w:t>
      </w:r>
      <w:proofErr w:type="gramEnd"/>
      <w:r w:rsidRPr="00FF5BAC">
        <w:rPr>
          <w:rFonts w:ascii="Times New Roman" w:hAnsi="Times New Roman"/>
          <w:sz w:val="28"/>
          <w:szCs w:val="28"/>
        </w:rPr>
        <w:t xml:space="preserve"> и гравиметрический. </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Сущность кислотного метода состоит в том, что под действием серной кислоты казеинкальцийфосфатный комплекс молока переходит в растворимое соединение казеина с серной кислотой. При добавлении  изоамилового спирта понижается поверхностное натяжение жировых шариков, оболочка жировых шариков разрушается. Последующее нагревание и центрофугирование способствуют выделению жировой части пробы.</w:t>
      </w:r>
    </w:p>
    <w:p w:rsidR="00FF5BAC" w:rsidRPr="00FF5BAC" w:rsidRDefault="00FF5BAC" w:rsidP="00FF5BAC">
      <w:pPr>
        <w:spacing w:after="0" w:line="240" w:lineRule="auto"/>
        <w:ind w:firstLine="709"/>
        <w:jc w:val="both"/>
        <w:rPr>
          <w:rFonts w:ascii="Times New Roman" w:hAnsi="Times New Roman"/>
          <w:sz w:val="28"/>
          <w:szCs w:val="28"/>
        </w:rPr>
      </w:pPr>
      <w:r w:rsidRPr="00FF5BAC">
        <w:rPr>
          <w:rFonts w:ascii="Times New Roman" w:hAnsi="Times New Roman"/>
          <w:sz w:val="28"/>
          <w:szCs w:val="28"/>
        </w:rPr>
        <w:t>Гравиметрический метод основан на его экстракции органическими растворителями и последующем определении количества жира в экстракте. Для экстракции используют растворители с низкой температурой кипения.</w:t>
      </w:r>
    </w:p>
    <w:p w:rsidR="00FF5BAC" w:rsidRPr="006922B1" w:rsidRDefault="00FF5BAC" w:rsidP="00FF5BAC">
      <w:pPr>
        <w:spacing w:after="0" w:line="240" w:lineRule="auto"/>
        <w:ind w:firstLine="709"/>
        <w:jc w:val="both"/>
        <w:rPr>
          <w:rFonts w:ascii="Times New Roman" w:hAnsi="Times New Roman" w:cs="Times New Roman"/>
          <w:bCs/>
          <w:i/>
          <w:sz w:val="28"/>
          <w:szCs w:val="28"/>
        </w:rPr>
      </w:pPr>
      <w:r w:rsidRPr="006922B1">
        <w:rPr>
          <w:rFonts w:ascii="Times New Roman" w:hAnsi="Times New Roman" w:cs="Times New Roman"/>
          <w:bCs/>
          <w:i/>
          <w:sz w:val="28"/>
          <w:szCs w:val="28"/>
        </w:rPr>
        <w:t>Кислотный метод определения жира</w:t>
      </w:r>
    </w:p>
    <w:p w:rsidR="00FF5BAC" w:rsidRPr="00FF5BAC" w:rsidRDefault="00FF5BAC" w:rsidP="00FF5BAC">
      <w:pPr>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 xml:space="preserve">Анализ выполняют в жиромерах, которые бывают трех типов: молочный, сливочный и для обезжиренных продуктов. </w:t>
      </w:r>
    </w:p>
    <w:p w:rsidR="00FF5BAC" w:rsidRPr="00FF5BAC" w:rsidRDefault="00FF5BAC" w:rsidP="00FF5BAC">
      <w:pPr>
        <w:spacing w:after="0" w:line="240" w:lineRule="auto"/>
        <w:ind w:firstLine="709"/>
        <w:jc w:val="both"/>
        <w:rPr>
          <w:rFonts w:ascii="Times New Roman" w:hAnsi="Times New Roman" w:cs="Times New Roman"/>
          <w:sz w:val="28"/>
          <w:szCs w:val="28"/>
        </w:rPr>
      </w:pPr>
      <w:r w:rsidRPr="00775097">
        <w:rPr>
          <w:rFonts w:ascii="Times New Roman" w:hAnsi="Times New Roman" w:cs="Times New Roman"/>
          <w:i/>
          <w:sz w:val="28"/>
          <w:szCs w:val="28"/>
        </w:rPr>
        <w:t>Ход анализа.</w:t>
      </w:r>
      <w:r w:rsidRPr="00FF5BAC">
        <w:rPr>
          <w:rFonts w:ascii="Times New Roman" w:hAnsi="Times New Roman" w:cs="Times New Roman"/>
          <w:sz w:val="28"/>
          <w:szCs w:val="28"/>
        </w:rPr>
        <w:t xml:space="preserve"> В молочный жиромер (типов 1-6 или 1-7), стараясь не смачивать стенок горловины, наливают дозатором 10 см</w:t>
      </w:r>
      <w:r w:rsidRPr="00FF5BAC">
        <w:rPr>
          <w:rFonts w:ascii="Times New Roman" w:hAnsi="Times New Roman" w:cs="Times New Roman"/>
          <w:sz w:val="28"/>
          <w:szCs w:val="28"/>
          <w:vertAlign w:val="superscript"/>
        </w:rPr>
        <w:t>3</w:t>
      </w:r>
      <w:r w:rsidRPr="00FF5BAC">
        <w:rPr>
          <w:rFonts w:ascii="Times New Roman" w:hAnsi="Times New Roman" w:cs="Times New Roman"/>
          <w:sz w:val="28"/>
          <w:szCs w:val="28"/>
        </w:rPr>
        <w:t xml:space="preserve"> серной кислоты (</w:t>
      </w:r>
      <w:proofErr w:type="gramStart"/>
      <w:r w:rsidRPr="00FF5BAC">
        <w:rPr>
          <w:rFonts w:ascii="Times New Roman" w:hAnsi="Times New Roman" w:cs="Times New Roman"/>
          <w:sz w:val="28"/>
          <w:szCs w:val="28"/>
        </w:rPr>
        <w:t>р</w:t>
      </w:r>
      <w:proofErr w:type="gramEnd"/>
      <w:r w:rsidRPr="00FF5BAC">
        <w:rPr>
          <w:rFonts w:ascii="Times New Roman" w:hAnsi="Times New Roman" w:cs="Times New Roman"/>
          <w:sz w:val="28"/>
          <w:szCs w:val="28"/>
        </w:rPr>
        <w:t>= 1,81-1,82 г/см</w:t>
      </w:r>
      <w:r w:rsidRPr="00FF5BAC">
        <w:rPr>
          <w:rFonts w:ascii="Times New Roman" w:hAnsi="Times New Roman" w:cs="Times New Roman"/>
          <w:sz w:val="28"/>
          <w:szCs w:val="28"/>
          <w:vertAlign w:val="superscript"/>
        </w:rPr>
        <w:t>3</w:t>
      </w:r>
      <w:r w:rsidRPr="00FF5BAC">
        <w:rPr>
          <w:rFonts w:ascii="Times New Roman" w:hAnsi="Times New Roman" w:cs="Times New Roman"/>
          <w:sz w:val="28"/>
          <w:szCs w:val="28"/>
        </w:rPr>
        <w:t xml:space="preserve"> ) и осторожно, не допуская смешивания жидкостей, приливают 10,77 см</w:t>
      </w:r>
      <w:r w:rsidRPr="00FF5BAC">
        <w:rPr>
          <w:rFonts w:ascii="Times New Roman" w:hAnsi="Times New Roman" w:cs="Times New Roman"/>
          <w:sz w:val="28"/>
          <w:szCs w:val="28"/>
          <w:vertAlign w:val="superscript"/>
        </w:rPr>
        <w:t>3</w:t>
      </w:r>
      <w:r w:rsidRPr="00FF5BAC">
        <w:rPr>
          <w:rFonts w:ascii="Times New Roman" w:hAnsi="Times New Roman" w:cs="Times New Roman"/>
          <w:sz w:val="28"/>
          <w:szCs w:val="28"/>
        </w:rPr>
        <w:t xml:space="preserve"> молока, приложив кончик пипетки к горловине жиромера под углом. Уровень молока в пипетке устанавливают по нижнему уровню мениска. Дозатором добавляют в жиромер 1 см</w:t>
      </w:r>
      <w:r w:rsidRPr="00FF5BAC">
        <w:rPr>
          <w:rFonts w:ascii="Times New Roman" w:hAnsi="Times New Roman" w:cs="Times New Roman"/>
          <w:sz w:val="28"/>
          <w:szCs w:val="28"/>
          <w:vertAlign w:val="superscript"/>
        </w:rPr>
        <w:t>3</w:t>
      </w:r>
      <w:r w:rsidRPr="00FF5BAC">
        <w:rPr>
          <w:rFonts w:ascii="Times New Roman" w:hAnsi="Times New Roman" w:cs="Times New Roman"/>
          <w:sz w:val="28"/>
          <w:szCs w:val="28"/>
        </w:rPr>
        <w:t xml:space="preserve"> изоамилового спирта (</w:t>
      </w:r>
      <w:r w:rsidRPr="00FF5BAC">
        <w:rPr>
          <w:rFonts w:ascii="Times New Roman" w:hAnsi="Times New Roman" w:cs="Times New Roman"/>
          <w:sz w:val="28"/>
          <w:szCs w:val="28"/>
        </w:rPr>
        <w:sym w:font="Symbol" w:char="F072"/>
      </w:r>
      <w:r w:rsidRPr="00FF5BAC">
        <w:rPr>
          <w:rFonts w:ascii="Times New Roman" w:hAnsi="Times New Roman" w:cs="Times New Roman"/>
          <w:sz w:val="28"/>
          <w:szCs w:val="28"/>
        </w:rPr>
        <w:t>= 0,8108-0,8112 г/см</w:t>
      </w:r>
      <w:r w:rsidRPr="00FF5BAC">
        <w:rPr>
          <w:rFonts w:ascii="Times New Roman" w:hAnsi="Times New Roman" w:cs="Times New Roman"/>
          <w:sz w:val="28"/>
          <w:szCs w:val="28"/>
          <w:vertAlign w:val="superscript"/>
        </w:rPr>
        <w:t>3</w:t>
      </w:r>
      <w:proofErr w:type="gramStart"/>
      <w:r w:rsidRPr="00FF5BAC">
        <w:rPr>
          <w:rFonts w:ascii="Times New Roman" w:hAnsi="Times New Roman" w:cs="Times New Roman"/>
          <w:sz w:val="28"/>
          <w:szCs w:val="28"/>
        </w:rPr>
        <w:t xml:space="preserve"> )</w:t>
      </w:r>
      <w:proofErr w:type="gramEnd"/>
      <w:r w:rsidRPr="00FF5BAC">
        <w:rPr>
          <w:rFonts w:ascii="Times New Roman" w:hAnsi="Times New Roman" w:cs="Times New Roman"/>
          <w:sz w:val="28"/>
          <w:szCs w:val="28"/>
        </w:rPr>
        <w:t xml:space="preserve">. Уровень смеси в жиромере должен быть на 1-2 мм ниже основания горловины жиромера. Если этот уровень более 2 мм, то можно добавить несколько капель дистиллированной воды. Жиромеры закрывают сухими пробками, которые предварительно натирают мелом, энергично встряхивают до </w:t>
      </w:r>
      <w:r w:rsidRPr="00FF5BAC">
        <w:rPr>
          <w:rFonts w:ascii="Times New Roman" w:hAnsi="Times New Roman" w:cs="Times New Roman"/>
          <w:sz w:val="28"/>
          <w:szCs w:val="28"/>
        </w:rPr>
        <w:lastRenderedPageBreak/>
        <w:t>полного растворения белковых веществ, а затем несколько раз переворачивают для получения однородной жидкости.</w:t>
      </w:r>
    </w:p>
    <w:p w:rsidR="00FF5BAC" w:rsidRPr="00FF5BAC" w:rsidRDefault="00FF5BAC" w:rsidP="00FF5BAC">
      <w:pPr>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При использовании центрифуги с подогревом, жиромеры помещают в стакан центрифуги, градуировочной частью от центра и центрифугируют в течение 5 мин с последующей выдержкой в водяной бане при температуре 65</w:t>
      </w:r>
      <w:r w:rsidRPr="00FF5BAC">
        <w:rPr>
          <w:rFonts w:ascii="Times New Roman" w:hAnsi="Times New Roman" w:cs="Times New Roman"/>
          <w:sz w:val="28"/>
          <w:szCs w:val="28"/>
          <w:vertAlign w:val="superscript"/>
        </w:rPr>
        <w:t>0</w:t>
      </w:r>
      <w:proofErr w:type="gramStart"/>
      <w:r w:rsidRPr="00FF5BAC">
        <w:rPr>
          <w:rFonts w:ascii="Times New Roman" w:hAnsi="Times New Roman" w:cs="Times New Roman"/>
          <w:sz w:val="28"/>
          <w:szCs w:val="28"/>
        </w:rPr>
        <w:t xml:space="preserve"> С</w:t>
      </w:r>
      <w:proofErr w:type="gramEnd"/>
      <w:r w:rsidRPr="00FF5BAC">
        <w:rPr>
          <w:rFonts w:ascii="Times New Roman" w:hAnsi="Times New Roman" w:cs="Times New Roman"/>
          <w:sz w:val="28"/>
          <w:szCs w:val="28"/>
        </w:rPr>
        <w:t xml:space="preserve"> в течение 5 мин. После этого жиромер вынимают из бани и быстро проводят отсчет, держа его вертикально на уровне глаз. Движением пробки устанавливают нижнюю границу столбика жира на нулевом или целом делении шкалы жиромера. Граница раздела жира и кислоты должна быть резкой, столбик жира прозрачным. При наличии «кольца» буроватого или темно-желтого, различных примесей в столбике жира или размытой нижней границы, измерение проводят повторно.</w:t>
      </w:r>
    </w:p>
    <w:p w:rsidR="00FF5BAC" w:rsidRPr="00FF5BAC" w:rsidRDefault="00FF5BAC" w:rsidP="00FF5BAC">
      <w:pPr>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 xml:space="preserve">Определение жира в кисломолочных напитках, сметане, твороге, сливках проводят </w:t>
      </w:r>
      <w:proofErr w:type="gramStart"/>
      <w:r w:rsidRPr="00FF5BAC">
        <w:rPr>
          <w:rFonts w:ascii="Times New Roman" w:hAnsi="Times New Roman" w:cs="Times New Roman"/>
          <w:sz w:val="28"/>
          <w:szCs w:val="28"/>
        </w:rPr>
        <w:t>согласно требований</w:t>
      </w:r>
      <w:proofErr w:type="gramEnd"/>
      <w:r w:rsidRPr="00FF5BAC">
        <w:rPr>
          <w:rFonts w:ascii="Times New Roman" w:hAnsi="Times New Roman" w:cs="Times New Roman"/>
          <w:sz w:val="28"/>
          <w:szCs w:val="28"/>
        </w:rPr>
        <w:t>, приведенных в таблице 1, а также некоторых дополнительных условий:</w:t>
      </w:r>
    </w:p>
    <w:p w:rsidR="00FF5BAC" w:rsidRPr="00FF5BAC" w:rsidRDefault="00FF5BAC" w:rsidP="00FF5BAC">
      <w:pPr>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 xml:space="preserve">- при определении жира в сливках, сметане, твороге, творожных изделиях, сыре жиромеры с исследуемой смесью подогревают перед центрифугированием в водяной бане при </w:t>
      </w:r>
      <w:r w:rsidRPr="00FF5BAC">
        <w:rPr>
          <w:rFonts w:ascii="Times New Roman" w:hAnsi="Times New Roman" w:cs="Times New Roman"/>
          <w:sz w:val="28"/>
          <w:szCs w:val="28"/>
          <w:lang w:val="en-US"/>
        </w:rPr>
        <w:t>T</w:t>
      </w:r>
      <w:r w:rsidRPr="00FF5BAC">
        <w:rPr>
          <w:rFonts w:ascii="Times New Roman" w:hAnsi="Times New Roman" w:cs="Times New Roman"/>
          <w:sz w:val="28"/>
          <w:szCs w:val="28"/>
        </w:rPr>
        <w:t xml:space="preserve">= 65-73 </w:t>
      </w:r>
      <w:r w:rsidRPr="00FF5BAC">
        <w:rPr>
          <w:rFonts w:ascii="Times New Roman" w:hAnsi="Times New Roman" w:cs="Times New Roman"/>
          <w:sz w:val="28"/>
          <w:szCs w:val="28"/>
          <w:vertAlign w:val="superscript"/>
        </w:rPr>
        <w:t>0</w:t>
      </w:r>
      <w:proofErr w:type="gramStart"/>
      <w:r w:rsidRPr="00FF5BAC">
        <w:rPr>
          <w:rFonts w:ascii="Times New Roman" w:hAnsi="Times New Roman" w:cs="Times New Roman"/>
          <w:sz w:val="28"/>
          <w:szCs w:val="28"/>
        </w:rPr>
        <w:t xml:space="preserve"> С</w:t>
      </w:r>
      <w:proofErr w:type="gramEnd"/>
      <w:r w:rsidRPr="00FF5BAC">
        <w:rPr>
          <w:rFonts w:ascii="Times New Roman" w:hAnsi="Times New Roman" w:cs="Times New Roman"/>
          <w:sz w:val="28"/>
          <w:szCs w:val="28"/>
        </w:rPr>
        <w:t xml:space="preserve"> при частом встряхивании до полного растворения белка;</w:t>
      </w:r>
    </w:p>
    <w:p w:rsidR="00FF5BAC" w:rsidRPr="00FF5BAC" w:rsidRDefault="00FF5BAC" w:rsidP="00FF5BAC">
      <w:pPr>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 при определении жира в сливках, сметане, сыре уровень смеси в жиромере устанавливают на 4-6 мм, ниже основания горловины жиромера;</w:t>
      </w:r>
    </w:p>
    <w:p w:rsidR="00FF5BAC" w:rsidRDefault="00FF5BAC" w:rsidP="00FF5BAC">
      <w:pPr>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 xml:space="preserve">- </w:t>
      </w:r>
      <w:proofErr w:type="gramStart"/>
      <w:r w:rsidRPr="00FF5BAC">
        <w:rPr>
          <w:rFonts w:ascii="Times New Roman" w:hAnsi="Times New Roman" w:cs="Times New Roman"/>
          <w:sz w:val="28"/>
          <w:szCs w:val="28"/>
        </w:rPr>
        <w:t>при</w:t>
      </w:r>
      <w:proofErr w:type="gramEnd"/>
      <w:r w:rsidRPr="00FF5BAC">
        <w:rPr>
          <w:rFonts w:ascii="Times New Roman" w:hAnsi="Times New Roman" w:cs="Times New Roman"/>
          <w:sz w:val="28"/>
          <w:szCs w:val="28"/>
        </w:rPr>
        <w:t xml:space="preserve"> исследований продуктов из гомогенизированного молока увеличивается число центрифугированний до 3.</w:t>
      </w:r>
    </w:p>
    <w:p w:rsidR="00775097" w:rsidRPr="00FF5BAC" w:rsidRDefault="00775097" w:rsidP="00FF5BAC">
      <w:pPr>
        <w:spacing w:after="0" w:line="240" w:lineRule="auto"/>
        <w:ind w:firstLine="709"/>
        <w:jc w:val="both"/>
        <w:rPr>
          <w:rFonts w:ascii="Times New Roman" w:hAnsi="Times New Roman" w:cs="Times New Roman"/>
          <w:sz w:val="28"/>
          <w:szCs w:val="28"/>
        </w:rPr>
      </w:pPr>
    </w:p>
    <w:p w:rsidR="00FF5BAC" w:rsidRDefault="00FF5BAC" w:rsidP="00FF5BAC">
      <w:pPr>
        <w:pStyle w:val="24"/>
        <w:spacing w:after="0" w:line="240" w:lineRule="auto"/>
        <w:ind w:firstLine="709"/>
        <w:jc w:val="both"/>
        <w:rPr>
          <w:rFonts w:ascii="Times New Roman" w:hAnsi="Times New Roman" w:cs="Times New Roman"/>
          <w:sz w:val="28"/>
          <w:szCs w:val="28"/>
        </w:rPr>
      </w:pPr>
      <w:r w:rsidRPr="00FF5BAC">
        <w:rPr>
          <w:rFonts w:ascii="Times New Roman" w:hAnsi="Times New Roman" w:cs="Times New Roman"/>
          <w:sz w:val="28"/>
          <w:szCs w:val="28"/>
        </w:rPr>
        <w:t xml:space="preserve">Таблица </w:t>
      </w:r>
      <w:r w:rsidR="00775097">
        <w:rPr>
          <w:rFonts w:ascii="Times New Roman" w:hAnsi="Times New Roman" w:cs="Times New Roman"/>
          <w:sz w:val="28"/>
          <w:szCs w:val="28"/>
        </w:rPr>
        <w:t>1-</w:t>
      </w:r>
      <w:r w:rsidRPr="00FF5BAC">
        <w:rPr>
          <w:rFonts w:ascii="Times New Roman" w:hAnsi="Times New Roman" w:cs="Times New Roman"/>
          <w:sz w:val="28"/>
          <w:szCs w:val="28"/>
        </w:rPr>
        <w:t xml:space="preserve"> Условия проведения исследований по определению жира различных продуктов</w:t>
      </w:r>
    </w:p>
    <w:p w:rsidR="00775097" w:rsidRPr="00FF5BAC" w:rsidRDefault="00775097" w:rsidP="00FF5BAC">
      <w:pPr>
        <w:pStyle w:val="24"/>
        <w:spacing w:after="0" w:line="240" w:lineRule="auto"/>
        <w:ind w:firstLine="709"/>
        <w:jc w:val="both"/>
        <w:rPr>
          <w:rFonts w:ascii="Times New Roman" w:hAnsi="Times New Roman" w:cs="Times New Roman"/>
          <w:sz w:val="28"/>
          <w:szCs w:val="28"/>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8"/>
        <w:gridCol w:w="1214"/>
        <w:gridCol w:w="907"/>
        <w:gridCol w:w="981"/>
        <w:gridCol w:w="1327"/>
        <w:gridCol w:w="1276"/>
        <w:gridCol w:w="1525"/>
      </w:tblGrid>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Продукт</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Тип жиромера</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Объем, масса пробы</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Объем воды, см</w:t>
            </w:r>
            <w:r w:rsidRPr="00775097">
              <w:rPr>
                <w:rFonts w:ascii="Times New Roman" w:hAnsi="Times New Roman" w:cs="Times New Roman"/>
                <w:bCs/>
                <w:iCs/>
                <w:sz w:val="24"/>
                <w:szCs w:val="24"/>
                <w:vertAlign w:val="superscript"/>
              </w:rPr>
              <w:t>3</w:t>
            </w:r>
            <w:r w:rsidRPr="00775097">
              <w:rPr>
                <w:rFonts w:ascii="Times New Roman" w:hAnsi="Times New Roman" w:cs="Times New Roman"/>
                <w:bCs/>
                <w:iCs/>
                <w:sz w:val="24"/>
                <w:szCs w:val="24"/>
              </w:rPr>
              <w:t xml:space="preserve"> </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rsidP="00775097">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Объем серной к</w:t>
            </w:r>
            <w:r w:rsidR="00775097" w:rsidRPr="00775097">
              <w:rPr>
                <w:rFonts w:ascii="Times New Roman" w:hAnsi="Times New Roman" w:cs="Times New Roman"/>
                <w:bCs/>
                <w:iCs/>
                <w:sz w:val="24"/>
                <w:szCs w:val="24"/>
              </w:rPr>
              <w:t>исло-т</w:t>
            </w:r>
            <w:r w:rsidRPr="00775097">
              <w:rPr>
                <w:rFonts w:ascii="Times New Roman" w:hAnsi="Times New Roman" w:cs="Times New Roman"/>
                <w:bCs/>
                <w:iCs/>
                <w:sz w:val="24"/>
                <w:szCs w:val="24"/>
              </w:rPr>
              <w:t>ы</w:t>
            </w:r>
            <w:proofErr w:type="gramStart"/>
            <w:r w:rsidRPr="00775097">
              <w:rPr>
                <w:rFonts w:ascii="Times New Roman" w:hAnsi="Times New Roman" w:cs="Times New Roman"/>
                <w:bCs/>
                <w:iCs/>
                <w:sz w:val="24"/>
                <w:szCs w:val="24"/>
              </w:rPr>
              <w:t>,с</w:t>
            </w:r>
            <w:proofErr w:type="gramEnd"/>
            <w:r w:rsidRPr="00775097">
              <w:rPr>
                <w:rFonts w:ascii="Times New Roman" w:hAnsi="Times New Roman" w:cs="Times New Roman"/>
                <w:bCs/>
                <w:iCs/>
                <w:sz w:val="24"/>
                <w:szCs w:val="24"/>
              </w:rPr>
              <w:t>м</w:t>
            </w:r>
            <w:r w:rsidRPr="00775097">
              <w:rPr>
                <w:rFonts w:ascii="Times New Roman" w:hAnsi="Times New Roman" w:cs="Times New Roman"/>
                <w:bCs/>
                <w:iCs/>
                <w:sz w:val="24"/>
                <w:szCs w:val="24"/>
                <w:vertAlign w:val="superscript"/>
              </w:rPr>
              <w:t>3</w:t>
            </w:r>
            <w:r w:rsidRPr="00775097">
              <w:rPr>
                <w:rFonts w:ascii="Times New Roman" w:hAnsi="Times New Roman" w:cs="Times New Roman"/>
                <w:bCs/>
                <w:iCs/>
                <w:sz w:val="24"/>
                <w:szCs w:val="24"/>
              </w:rPr>
              <w:t xml:space="preserve"> </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 xml:space="preserve">Плотность </w:t>
            </w:r>
            <w:r w:rsidRPr="00775097">
              <w:rPr>
                <w:rFonts w:ascii="Times New Roman" w:hAnsi="Times New Roman" w:cs="Times New Roman"/>
                <w:bCs/>
                <w:iCs/>
                <w:sz w:val="24"/>
                <w:szCs w:val="24"/>
                <w:lang w:val="en-US"/>
              </w:rPr>
              <w:t>H</w:t>
            </w:r>
            <w:r w:rsidRPr="00775097">
              <w:rPr>
                <w:rFonts w:ascii="Times New Roman" w:hAnsi="Times New Roman" w:cs="Times New Roman"/>
                <w:bCs/>
                <w:iCs/>
                <w:sz w:val="24"/>
                <w:szCs w:val="24"/>
                <w:vertAlign w:val="subscript"/>
              </w:rPr>
              <w:t>2</w:t>
            </w:r>
            <w:r w:rsidRPr="00775097">
              <w:rPr>
                <w:rFonts w:ascii="Times New Roman" w:hAnsi="Times New Roman" w:cs="Times New Roman"/>
                <w:bCs/>
                <w:iCs/>
                <w:sz w:val="24"/>
                <w:szCs w:val="24"/>
                <w:lang w:val="en-US"/>
              </w:rPr>
              <w:t>SO</w:t>
            </w:r>
            <w:r w:rsidRPr="00775097">
              <w:rPr>
                <w:rFonts w:ascii="Times New Roman" w:hAnsi="Times New Roman" w:cs="Times New Roman"/>
                <w:bCs/>
                <w:iCs/>
                <w:sz w:val="24"/>
                <w:szCs w:val="24"/>
                <w:vertAlign w:val="subscript"/>
              </w:rPr>
              <w:t>4</w:t>
            </w:r>
            <w:r w:rsidRPr="00775097">
              <w:rPr>
                <w:rFonts w:ascii="Times New Roman" w:hAnsi="Times New Roman" w:cs="Times New Roman"/>
                <w:bCs/>
                <w:iCs/>
                <w:sz w:val="24"/>
                <w:szCs w:val="24"/>
              </w:rPr>
              <w:t xml:space="preserve"> г/см</w:t>
            </w:r>
            <w:r w:rsidRPr="00775097">
              <w:rPr>
                <w:rFonts w:ascii="Times New Roman" w:hAnsi="Times New Roman" w:cs="Times New Roman"/>
                <w:bCs/>
                <w:iCs/>
                <w:sz w:val="24"/>
                <w:szCs w:val="24"/>
                <w:vertAlign w:val="superscript"/>
              </w:rPr>
              <w:t>3</w:t>
            </w:r>
            <w:r w:rsidRPr="00775097">
              <w:rPr>
                <w:rFonts w:ascii="Times New Roman" w:hAnsi="Times New Roman" w:cs="Times New Roman"/>
                <w:bCs/>
                <w:iCs/>
                <w:sz w:val="24"/>
                <w:szCs w:val="24"/>
              </w:rPr>
              <w:t xml:space="preserve"> </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Число центро</w:t>
            </w:r>
            <w:r w:rsidR="00775097" w:rsidRPr="00775097">
              <w:rPr>
                <w:rFonts w:ascii="Times New Roman" w:hAnsi="Times New Roman" w:cs="Times New Roman"/>
                <w:bCs/>
                <w:iCs/>
                <w:sz w:val="24"/>
                <w:szCs w:val="24"/>
              </w:rPr>
              <w:t>-</w:t>
            </w:r>
            <w:r w:rsidRPr="00775097">
              <w:rPr>
                <w:rFonts w:ascii="Times New Roman" w:hAnsi="Times New Roman" w:cs="Times New Roman"/>
                <w:bCs/>
                <w:iCs/>
                <w:sz w:val="24"/>
                <w:szCs w:val="24"/>
              </w:rPr>
              <w:t>фугирова</w:t>
            </w:r>
            <w:r w:rsidR="00775097" w:rsidRPr="00775097">
              <w:rPr>
                <w:rFonts w:ascii="Times New Roman" w:hAnsi="Times New Roman" w:cs="Times New Roman"/>
                <w:bCs/>
                <w:iCs/>
                <w:sz w:val="24"/>
                <w:szCs w:val="24"/>
              </w:rPr>
              <w:t>-</w:t>
            </w:r>
            <w:r w:rsidRPr="00775097">
              <w:rPr>
                <w:rFonts w:ascii="Times New Roman" w:hAnsi="Times New Roman" w:cs="Times New Roman"/>
                <w:bCs/>
                <w:iCs/>
                <w:sz w:val="24"/>
                <w:szCs w:val="24"/>
              </w:rPr>
              <w:t>ний</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bCs/>
                <w:iCs/>
                <w:sz w:val="24"/>
                <w:szCs w:val="24"/>
              </w:rPr>
            </w:pPr>
            <w:r w:rsidRPr="00775097">
              <w:rPr>
                <w:rFonts w:ascii="Times New Roman" w:hAnsi="Times New Roman" w:cs="Times New Roman"/>
                <w:bCs/>
                <w:iCs/>
                <w:sz w:val="24"/>
                <w:szCs w:val="24"/>
              </w:rPr>
              <w:t>Порядок заполнения жиромера</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Молоко негомогенизированное</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1-6; 1-7</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10,77 см</w:t>
            </w:r>
            <w:r w:rsidRPr="00775097">
              <w:rPr>
                <w:rFonts w:ascii="Times New Roman" w:hAnsi="Times New Roman" w:cs="Times New Roman"/>
                <w:sz w:val="24"/>
                <w:szCs w:val="24"/>
                <w:vertAlign w:val="superscript"/>
              </w:rPr>
              <w:t>3</w:t>
            </w:r>
            <w:r w:rsidRPr="00775097">
              <w:rPr>
                <w:rFonts w:ascii="Times New Roman" w:hAnsi="Times New Roman" w:cs="Times New Roman"/>
                <w:sz w:val="24"/>
                <w:szCs w:val="24"/>
              </w:rPr>
              <w:t xml:space="preserve"> 11 г</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1,81-1,82</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Кислота – продукт – спирт</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Молоко гомогенизированное</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1-6; 1-7</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10,77 см</w:t>
            </w:r>
            <w:r w:rsidRPr="00775097">
              <w:rPr>
                <w:rFonts w:ascii="Times New Roman" w:hAnsi="Times New Roman" w:cs="Times New Roman"/>
                <w:sz w:val="24"/>
                <w:szCs w:val="24"/>
                <w:vertAlign w:val="superscript"/>
              </w:rPr>
              <w:t>3</w:t>
            </w:r>
            <w:r w:rsidRPr="00775097">
              <w:rPr>
                <w:rFonts w:ascii="Times New Roman" w:hAnsi="Times New Roman" w:cs="Times New Roman"/>
                <w:sz w:val="24"/>
                <w:szCs w:val="24"/>
              </w:rPr>
              <w:t xml:space="preserve"> 11г</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1,81-1,82</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3</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Кислота-продукт-спирт</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 xml:space="preserve">Кисломолочные напитки из негомогенизированного молока </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1-6; 1-7</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11г</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1,81-1,82</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Продукт-кислота-спирт</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 xml:space="preserve">Сливки, сметана, </w:t>
            </w:r>
            <w:r w:rsidRPr="00775097">
              <w:rPr>
                <w:rFonts w:ascii="Times New Roman" w:hAnsi="Times New Roman" w:cs="Times New Roman"/>
                <w:sz w:val="24"/>
                <w:szCs w:val="24"/>
              </w:rPr>
              <w:lastRenderedPageBreak/>
              <w:t>творог с массовой долей жира не более 40%</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lastRenderedPageBreak/>
              <w:t>1-40</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5 г</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5</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1,81-1,82</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Продукт-вода-</w:t>
            </w:r>
            <w:r w:rsidRPr="00775097">
              <w:rPr>
                <w:rFonts w:ascii="Times New Roman" w:hAnsi="Times New Roman" w:cs="Times New Roman"/>
                <w:sz w:val="24"/>
                <w:szCs w:val="24"/>
              </w:rPr>
              <w:lastRenderedPageBreak/>
              <w:t>кислота-спирт</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lastRenderedPageBreak/>
              <w:t>Сливки, сметана с массовой долей жира более 40%</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1-40</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2,5 г</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7,5</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1,81-1,82</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Продукт-вода-кислота-спирт</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Сыры, натуральные и плавленые</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1-6; 1-7</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1,5 г</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19</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1,50-1,55</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10 мл кислоты-продукт-9млкислоты-спирт</w:t>
            </w:r>
          </w:p>
        </w:tc>
      </w:tr>
      <w:tr w:rsidR="00FF5BAC" w:rsidRPr="00775097" w:rsidTr="00775097">
        <w:tc>
          <w:tcPr>
            <w:tcW w:w="17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Молоко нежирное и пахта</w:t>
            </w:r>
          </w:p>
        </w:tc>
        <w:tc>
          <w:tcPr>
            <w:tcW w:w="898"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0,5-2; 1-2</w:t>
            </w:r>
          </w:p>
        </w:tc>
        <w:tc>
          <w:tcPr>
            <w:tcW w:w="1214"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eastAsia="Times New Roman" w:hAnsi="Times New Roman" w:cs="Times New Roman"/>
                <w:position w:val="-10"/>
                <w:sz w:val="24"/>
                <w:szCs w:val="24"/>
              </w:rPr>
              <w:object w:dxaOrig="1005" w:dyaOrig="315">
                <v:shape id="_x0000_i1083" type="#_x0000_t75" style="width:50.25pt;height:15.75pt" o:ole="">
                  <v:imagedata r:id="rId140" o:title=""/>
                </v:shape>
                <o:OLEObject Type="Embed" ProgID="Equation.3" ShapeID="_x0000_i1083" DrawAspect="Content" ObjectID="_1586869499" r:id="rId141"/>
              </w:object>
            </w:r>
            <w:r w:rsidRPr="00775097">
              <w:rPr>
                <w:rFonts w:ascii="Times New Roman" w:hAnsi="Times New Roman" w:cs="Times New Roman"/>
                <w:sz w:val="24"/>
                <w:szCs w:val="24"/>
              </w:rPr>
              <w:t xml:space="preserve"> см</w:t>
            </w:r>
            <w:r w:rsidRPr="00775097">
              <w:rPr>
                <w:rFonts w:ascii="Times New Roman" w:hAnsi="Times New Roman" w:cs="Times New Roman"/>
                <w:sz w:val="24"/>
                <w:szCs w:val="24"/>
                <w:vertAlign w:val="superscript"/>
              </w:rPr>
              <w:t>3</w:t>
            </w:r>
            <w:r w:rsidRPr="00775097">
              <w:rPr>
                <w:rFonts w:ascii="Times New Roman" w:hAnsi="Times New Roman" w:cs="Times New Roman"/>
                <w:sz w:val="24"/>
                <w:szCs w:val="24"/>
              </w:rPr>
              <w:t xml:space="preserve"> </w:t>
            </w:r>
          </w:p>
        </w:tc>
        <w:tc>
          <w:tcPr>
            <w:tcW w:w="90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w:t>
            </w:r>
          </w:p>
        </w:tc>
        <w:tc>
          <w:tcPr>
            <w:tcW w:w="981"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20</w:t>
            </w:r>
          </w:p>
        </w:tc>
        <w:tc>
          <w:tcPr>
            <w:tcW w:w="1327"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1,81-1,82</w:t>
            </w:r>
          </w:p>
        </w:tc>
        <w:tc>
          <w:tcPr>
            <w:tcW w:w="1276"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3</w:t>
            </w:r>
          </w:p>
        </w:tc>
        <w:tc>
          <w:tcPr>
            <w:tcW w:w="1525" w:type="dxa"/>
            <w:tcBorders>
              <w:top w:val="single" w:sz="4" w:space="0" w:color="auto"/>
              <w:left w:val="single" w:sz="4" w:space="0" w:color="auto"/>
              <w:bottom w:val="single" w:sz="4" w:space="0" w:color="auto"/>
              <w:right w:val="single" w:sz="4" w:space="0" w:color="auto"/>
            </w:tcBorders>
            <w:hideMark/>
          </w:tcPr>
          <w:p w:rsidR="00FF5BAC" w:rsidRPr="00775097" w:rsidRDefault="00FF5BAC">
            <w:pPr>
              <w:spacing w:after="0"/>
              <w:rPr>
                <w:rFonts w:ascii="Times New Roman" w:hAnsi="Times New Roman" w:cs="Times New Roman"/>
                <w:sz w:val="24"/>
                <w:szCs w:val="24"/>
              </w:rPr>
            </w:pPr>
            <w:r w:rsidRPr="00775097">
              <w:rPr>
                <w:rFonts w:ascii="Times New Roman" w:hAnsi="Times New Roman" w:cs="Times New Roman"/>
                <w:sz w:val="24"/>
                <w:szCs w:val="24"/>
              </w:rPr>
              <w:t>Кислота-продукт-спирт</w:t>
            </w:r>
          </w:p>
        </w:tc>
      </w:tr>
    </w:tbl>
    <w:p w:rsidR="00FF5BAC" w:rsidRDefault="00FF5BAC" w:rsidP="00DD6330">
      <w:pPr>
        <w:spacing w:after="0" w:line="240" w:lineRule="auto"/>
        <w:ind w:firstLine="709"/>
        <w:jc w:val="both"/>
        <w:rPr>
          <w:rFonts w:ascii="Times New Roman" w:eastAsia="Times New Roman" w:hAnsi="Times New Roman" w:cs="Times New Roman"/>
          <w:b/>
          <w:sz w:val="28"/>
          <w:szCs w:val="28"/>
        </w:rPr>
      </w:pPr>
    </w:p>
    <w:p w:rsidR="00881820" w:rsidRDefault="00881820" w:rsidP="00DD6330">
      <w:pPr>
        <w:spacing w:after="0" w:line="240" w:lineRule="auto"/>
        <w:ind w:firstLine="709"/>
        <w:jc w:val="both"/>
        <w:rPr>
          <w:rFonts w:ascii="Times New Roman" w:eastAsia="Times New Roman" w:hAnsi="Times New Roman" w:cs="Times New Roman"/>
          <w:b/>
          <w:sz w:val="28"/>
          <w:szCs w:val="28"/>
        </w:rPr>
      </w:pPr>
    </w:p>
    <w:p w:rsidR="00C75C33" w:rsidRPr="00C75C33" w:rsidRDefault="00775097" w:rsidP="00C75C33">
      <w:pPr>
        <w:spacing w:after="0" w:line="240" w:lineRule="auto"/>
        <w:ind w:firstLine="709"/>
        <w:jc w:val="both"/>
        <w:rPr>
          <w:rFonts w:ascii="Times New Roman" w:hAnsi="Times New Roman"/>
          <w:b/>
          <w:bCs/>
          <w:sz w:val="28"/>
          <w:szCs w:val="28"/>
        </w:rPr>
      </w:pPr>
      <w:r w:rsidRPr="00C75C33">
        <w:rPr>
          <w:rFonts w:ascii="Times New Roman" w:eastAsia="Times New Roman" w:hAnsi="Times New Roman" w:cs="Times New Roman"/>
          <w:b/>
          <w:sz w:val="28"/>
          <w:szCs w:val="28"/>
        </w:rPr>
        <w:t>3.</w:t>
      </w:r>
      <w:r w:rsidR="006D1B46">
        <w:rPr>
          <w:rFonts w:ascii="Times New Roman" w:eastAsia="Times New Roman" w:hAnsi="Times New Roman" w:cs="Times New Roman"/>
          <w:b/>
          <w:sz w:val="28"/>
          <w:szCs w:val="28"/>
        </w:rPr>
        <w:t>6</w:t>
      </w:r>
      <w:r w:rsidRPr="00C75C33">
        <w:rPr>
          <w:rFonts w:ascii="Times New Roman" w:eastAsia="Times New Roman" w:hAnsi="Times New Roman" w:cs="Times New Roman"/>
          <w:b/>
          <w:sz w:val="28"/>
          <w:szCs w:val="28"/>
        </w:rPr>
        <w:t xml:space="preserve"> </w:t>
      </w:r>
      <w:r w:rsidR="00C75C33" w:rsidRPr="00C75C33">
        <w:rPr>
          <w:rFonts w:ascii="Times New Roman" w:hAnsi="Times New Roman"/>
          <w:b/>
          <w:bCs/>
          <w:sz w:val="28"/>
          <w:szCs w:val="28"/>
        </w:rPr>
        <w:t>Определение массовой доли белка и его фракций</w:t>
      </w:r>
    </w:p>
    <w:p w:rsidR="00C75C33" w:rsidRDefault="00C75C33" w:rsidP="00C75C33">
      <w:pPr>
        <w:spacing w:after="0" w:line="240" w:lineRule="auto"/>
        <w:ind w:firstLine="709"/>
        <w:jc w:val="both"/>
        <w:rPr>
          <w:rFonts w:ascii="Times New Roman" w:hAnsi="Times New Roman"/>
          <w:sz w:val="28"/>
          <w:szCs w:val="28"/>
        </w:rPr>
      </w:pPr>
    </w:p>
    <w:p w:rsidR="00C75C33" w:rsidRPr="00C75C33" w:rsidRDefault="00C75C33" w:rsidP="00C75C33">
      <w:pPr>
        <w:spacing w:after="0" w:line="240" w:lineRule="auto"/>
        <w:ind w:firstLine="709"/>
        <w:jc w:val="both"/>
        <w:rPr>
          <w:rFonts w:ascii="Times New Roman" w:hAnsi="Times New Roman"/>
          <w:sz w:val="28"/>
          <w:szCs w:val="28"/>
        </w:rPr>
      </w:pPr>
      <w:r w:rsidRPr="00C75C33">
        <w:rPr>
          <w:rFonts w:ascii="Times New Roman" w:hAnsi="Times New Roman"/>
          <w:sz w:val="28"/>
          <w:szCs w:val="28"/>
        </w:rPr>
        <w:t>Для определения белка существуют следующие методы: колориметрический, рефрактометрический, формольного титрования и метод Къельдаля (арбитражный)</w:t>
      </w:r>
    </w:p>
    <w:p w:rsidR="00C75C33" w:rsidRPr="006922B1" w:rsidRDefault="00C75C33" w:rsidP="00C75C33">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Определение белка методом Къельдаля</w:t>
      </w:r>
    </w:p>
    <w:p w:rsidR="00C75C33" w:rsidRPr="00C75C33" w:rsidRDefault="00C75C33" w:rsidP="00C75C33">
      <w:pPr>
        <w:spacing w:after="0" w:line="240" w:lineRule="auto"/>
        <w:ind w:firstLine="709"/>
        <w:jc w:val="both"/>
        <w:rPr>
          <w:rFonts w:ascii="Times New Roman" w:hAnsi="Times New Roman"/>
          <w:sz w:val="28"/>
          <w:szCs w:val="28"/>
        </w:rPr>
      </w:pPr>
      <w:r w:rsidRPr="00C75C33">
        <w:rPr>
          <w:rFonts w:ascii="Times New Roman" w:hAnsi="Times New Roman"/>
          <w:i/>
          <w:sz w:val="28"/>
          <w:szCs w:val="28"/>
        </w:rPr>
        <w:t>Сущность метода.</w:t>
      </w:r>
      <w:r w:rsidRPr="00C75C33">
        <w:rPr>
          <w:rFonts w:ascii="Times New Roman" w:hAnsi="Times New Roman"/>
          <w:sz w:val="28"/>
          <w:szCs w:val="28"/>
        </w:rPr>
        <w:t xml:space="preserve"> Метод основан на том, что органические вещества молока при нагревании с концентрированной серной кислотой окисляются до воды, диоксида углерода, а азот аминокислот образует аммиак, который с серной кислотой дает сульфат аммония. Последний при реакции с крепкой щелочью образует аммиак, который улавливается раствором борной кислоты. Объем выделившегося аммиака устанавливают при титровании с 0,1 М раствором серной кислоты. Содержание белка рассчитывают, умножая количество азота на коэффициент 6,38.</w:t>
      </w:r>
    </w:p>
    <w:p w:rsidR="00C75C33" w:rsidRPr="00C75C33" w:rsidRDefault="00C75C33" w:rsidP="00C75C33">
      <w:pPr>
        <w:spacing w:after="0" w:line="240" w:lineRule="auto"/>
        <w:ind w:firstLine="709"/>
        <w:jc w:val="both"/>
        <w:rPr>
          <w:rFonts w:ascii="Times New Roman" w:hAnsi="Times New Roman"/>
          <w:sz w:val="28"/>
          <w:szCs w:val="28"/>
          <w:u w:val="single"/>
        </w:rPr>
      </w:pPr>
      <w:proofErr w:type="gramStart"/>
      <w:r w:rsidRPr="00C75C33">
        <w:rPr>
          <w:rFonts w:ascii="Times New Roman" w:hAnsi="Times New Roman"/>
          <w:i/>
          <w:sz w:val="28"/>
          <w:szCs w:val="28"/>
        </w:rPr>
        <w:t>Реактивы:</w:t>
      </w:r>
      <w:r w:rsidRPr="00C75C33">
        <w:rPr>
          <w:rFonts w:ascii="Times New Roman" w:hAnsi="Times New Roman"/>
          <w:sz w:val="28"/>
          <w:szCs w:val="28"/>
        </w:rPr>
        <w:t xml:space="preserve"> 1) 0,1 М/дм</w:t>
      </w:r>
      <w:r w:rsidRPr="00C75C33">
        <w:rPr>
          <w:rFonts w:ascii="Times New Roman" w:hAnsi="Times New Roman"/>
          <w:sz w:val="28"/>
          <w:szCs w:val="28"/>
          <w:vertAlign w:val="superscript"/>
        </w:rPr>
        <w:t>3</w:t>
      </w:r>
      <w:r w:rsidRPr="00C75C33">
        <w:rPr>
          <w:rFonts w:ascii="Times New Roman" w:hAnsi="Times New Roman"/>
          <w:sz w:val="28"/>
          <w:szCs w:val="28"/>
        </w:rPr>
        <w:t xml:space="preserve"> раствор серной кислоты готовят из фиксанала; 2) селеновый катализатор: растирают в фарфоровой ступке и смешивают 100г сернокислого калия, 10гсернокислой меди и 2г селена; 3) 2%-ный раствор борной кислоты; 4) смешанный индикатор (индинатор Таширо) 50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раствора метиленового голубого смешивают со 100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раствора метиленового красного;</w:t>
      </w:r>
      <w:proofErr w:type="gramEnd"/>
      <w:r w:rsidRPr="00C75C33">
        <w:rPr>
          <w:rFonts w:ascii="Times New Roman" w:hAnsi="Times New Roman"/>
          <w:sz w:val="28"/>
          <w:szCs w:val="28"/>
        </w:rPr>
        <w:t xml:space="preserve"> 5) 1% спиртовой раствор фенолфталеина: 1г индикатора растворяют в 100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96%- этилового спирта; 6) 60%-раствор щелочи </w:t>
      </w:r>
      <w:r w:rsidRPr="00C75C33">
        <w:rPr>
          <w:rFonts w:ascii="Times New Roman" w:hAnsi="Times New Roman"/>
          <w:sz w:val="28"/>
          <w:szCs w:val="28"/>
          <w:lang w:val="en-US"/>
        </w:rPr>
        <w:t>NaOH</w:t>
      </w:r>
      <w:r w:rsidRPr="00C75C33">
        <w:rPr>
          <w:rFonts w:ascii="Times New Roman" w:hAnsi="Times New Roman"/>
          <w:sz w:val="28"/>
          <w:szCs w:val="28"/>
        </w:rPr>
        <w:t>: 600г реактива растворяют в фарфоровой кружке в небольшом количестве воды и после охлаждения объем доводят до 1 дм</w:t>
      </w:r>
      <w:r w:rsidRPr="00C75C33">
        <w:rPr>
          <w:rFonts w:ascii="Times New Roman" w:hAnsi="Times New Roman"/>
          <w:sz w:val="28"/>
          <w:szCs w:val="28"/>
          <w:vertAlign w:val="superscript"/>
        </w:rPr>
        <w:t>3</w:t>
      </w:r>
      <w:r w:rsidRPr="00C75C33">
        <w:rPr>
          <w:rFonts w:ascii="Times New Roman" w:hAnsi="Times New Roman"/>
          <w:sz w:val="28"/>
          <w:szCs w:val="28"/>
        </w:rPr>
        <w:t xml:space="preserve"> .</w:t>
      </w:r>
    </w:p>
    <w:p w:rsidR="00C75C33" w:rsidRPr="00C75C33" w:rsidRDefault="00C75C33" w:rsidP="00C75C33">
      <w:pPr>
        <w:spacing w:after="0" w:line="240" w:lineRule="auto"/>
        <w:ind w:firstLine="709"/>
        <w:jc w:val="both"/>
        <w:rPr>
          <w:rFonts w:ascii="Times New Roman" w:hAnsi="Times New Roman"/>
          <w:sz w:val="28"/>
          <w:szCs w:val="28"/>
        </w:rPr>
      </w:pPr>
      <w:r w:rsidRPr="00C75C33">
        <w:rPr>
          <w:rFonts w:ascii="Times New Roman" w:hAnsi="Times New Roman"/>
          <w:i/>
          <w:sz w:val="28"/>
          <w:szCs w:val="28"/>
        </w:rPr>
        <w:t>Ход анализа.</w:t>
      </w:r>
      <w:r w:rsidRPr="00C75C33">
        <w:rPr>
          <w:rFonts w:ascii="Times New Roman" w:hAnsi="Times New Roman"/>
          <w:sz w:val="28"/>
          <w:szCs w:val="28"/>
        </w:rPr>
        <w:t xml:space="preserve"> В бюксу помещают 5 см</w:t>
      </w:r>
      <w:r w:rsidRPr="00C75C33">
        <w:rPr>
          <w:rFonts w:ascii="Times New Roman" w:hAnsi="Times New Roman"/>
          <w:sz w:val="28"/>
          <w:szCs w:val="28"/>
          <w:vertAlign w:val="superscript"/>
        </w:rPr>
        <w:t>3</w:t>
      </w:r>
      <w:r w:rsidRPr="00C75C33">
        <w:rPr>
          <w:rFonts w:ascii="Times New Roman" w:hAnsi="Times New Roman"/>
          <w:sz w:val="28"/>
          <w:szCs w:val="28"/>
        </w:rPr>
        <w:t xml:space="preserve"> молока, взвешивают, а затем переносят его в термостойкую пробирку. По разнице между массой бюксы с </w:t>
      </w:r>
      <w:r w:rsidRPr="00C75C33">
        <w:rPr>
          <w:rFonts w:ascii="Times New Roman" w:hAnsi="Times New Roman"/>
          <w:sz w:val="28"/>
          <w:szCs w:val="28"/>
        </w:rPr>
        <w:lastRenderedPageBreak/>
        <w:t>молоком и пустой бюксы находят массу молока. В пробирку с молоком помещают селеновый катализатор (</w:t>
      </w:r>
      <w:r w:rsidRPr="00C75C33">
        <w:rPr>
          <w:rFonts w:ascii="Times New Roman" w:hAnsi="Times New Roman"/>
          <w:sz w:val="28"/>
          <w:szCs w:val="28"/>
        </w:rPr>
        <w:sym w:font="Symbol" w:char="F0BB"/>
      </w:r>
      <w:r w:rsidRPr="00C75C33">
        <w:rPr>
          <w:rFonts w:ascii="Times New Roman" w:hAnsi="Times New Roman"/>
          <w:sz w:val="28"/>
          <w:szCs w:val="28"/>
        </w:rPr>
        <w:t xml:space="preserve"> 0,3 г) приливают по стенке 20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концентрированной серной кислоты. Для равномерного кипения в колбу помещают стеклянные бусинки или пемзу. Колбу помещают в блок для озоления. Вначале озоления ведут при температуре 200-240</w:t>
      </w:r>
      <w:r w:rsidRPr="00C75C33">
        <w:rPr>
          <w:rFonts w:ascii="Times New Roman" w:hAnsi="Times New Roman"/>
          <w:sz w:val="28"/>
          <w:szCs w:val="28"/>
          <w:vertAlign w:val="superscript"/>
        </w:rPr>
        <w:t>0</w:t>
      </w:r>
      <w:proofErr w:type="gramStart"/>
      <w:r w:rsidRPr="00C75C33">
        <w:rPr>
          <w:rFonts w:ascii="Times New Roman" w:hAnsi="Times New Roman"/>
          <w:sz w:val="28"/>
          <w:szCs w:val="28"/>
          <w:vertAlign w:val="superscript"/>
        </w:rPr>
        <w:t xml:space="preserve"> </w:t>
      </w:r>
      <w:r w:rsidRPr="00C75C33">
        <w:rPr>
          <w:rFonts w:ascii="Times New Roman" w:hAnsi="Times New Roman"/>
          <w:sz w:val="28"/>
          <w:szCs w:val="28"/>
        </w:rPr>
        <w:t>С</w:t>
      </w:r>
      <w:proofErr w:type="gramEnd"/>
      <w:r w:rsidRPr="00C75C33">
        <w:rPr>
          <w:rFonts w:ascii="Times New Roman" w:hAnsi="Times New Roman"/>
          <w:sz w:val="28"/>
          <w:szCs w:val="28"/>
        </w:rPr>
        <w:t>, а затем постепенно ее поднимают до 370-380</w:t>
      </w:r>
      <w:r w:rsidRPr="00C75C33">
        <w:rPr>
          <w:rFonts w:ascii="Times New Roman" w:hAnsi="Times New Roman"/>
          <w:sz w:val="28"/>
          <w:szCs w:val="28"/>
          <w:vertAlign w:val="superscript"/>
        </w:rPr>
        <w:t>0</w:t>
      </w:r>
      <w:r w:rsidRPr="00C75C33">
        <w:rPr>
          <w:rFonts w:ascii="Times New Roman" w:hAnsi="Times New Roman"/>
          <w:sz w:val="28"/>
          <w:szCs w:val="28"/>
        </w:rPr>
        <w:t xml:space="preserve"> С. Озоление проводят до тех пор, пока раствор не станет прозрачным. После охлаждения раствор из пробирки количественно переносят в отгонную колбу аппарата для отгонки аммиака. В коническую колбу приливают 20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борной кислоты, добавляют 2-3 капли индикатора Таширо и ставят колбы таким образом, чтобы кончик трубки холодильника был опущен в колбу. В отгонную колбу приливают 1-2 капли 1% спиртового раствора фенолфталеина и медленно приливают 60% раствора щелочи до щелочной реакции. Закрывают кран воронки отгонной колбы и открывают зажим на линии подачи пара. Отгонку проводят до нейтральной реакции жидкости, вытекающей из трубки холодильника. Дистиллят титруют раствором серной кислоты до перехода зеленой краски раствора в </w:t>
      </w:r>
      <w:proofErr w:type="gramStart"/>
      <w:r w:rsidRPr="00C75C33">
        <w:rPr>
          <w:rFonts w:ascii="Times New Roman" w:hAnsi="Times New Roman"/>
          <w:sz w:val="28"/>
          <w:szCs w:val="28"/>
        </w:rPr>
        <w:t>фиолетовую</w:t>
      </w:r>
      <w:proofErr w:type="gramEnd"/>
      <w:r w:rsidRPr="00C75C33">
        <w:rPr>
          <w:rFonts w:ascii="Times New Roman" w:hAnsi="Times New Roman"/>
          <w:sz w:val="28"/>
          <w:szCs w:val="28"/>
        </w:rPr>
        <w:t>.</w:t>
      </w:r>
    </w:p>
    <w:p w:rsidR="00C75C33" w:rsidRPr="00C75C33" w:rsidRDefault="00C75C33" w:rsidP="00C75C33">
      <w:pPr>
        <w:spacing w:after="0" w:line="240" w:lineRule="auto"/>
        <w:ind w:firstLine="709"/>
        <w:jc w:val="both"/>
        <w:rPr>
          <w:rFonts w:ascii="Times New Roman" w:hAnsi="Times New Roman"/>
          <w:sz w:val="28"/>
          <w:szCs w:val="28"/>
        </w:rPr>
      </w:pPr>
      <w:r w:rsidRPr="00C75C33">
        <w:rPr>
          <w:rFonts w:ascii="Times New Roman" w:hAnsi="Times New Roman"/>
          <w:sz w:val="28"/>
          <w:szCs w:val="28"/>
        </w:rPr>
        <w:t>Массовую долю белка в молоке</w:t>
      </w:r>
      <w:proofErr w:type="gramStart"/>
      <w:r w:rsidRPr="00C75C33">
        <w:rPr>
          <w:rFonts w:ascii="Times New Roman" w:hAnsi="Times New Roman"/>
          <w:sz w:val="28"/>
          <w:szCs w:val="28"/>
        </w:rPr>
        <w:t xml:space="preserve"> (%) </w:t>
      </w:r>
      <w:proofErr w:type="gramEnd"/>
      <w:r w:rsidRPr="00C75C33">
        <w:rPr>
          <w:rFonts w:ascii="Times New Roman" w:hAnsi="Times New Roman"/>
          <w:sz w:val="28"/>
          <w:szCs w:val="28"/>
        </w:rPr>
        <w:t>рассчитывают по формуле:</w:t>
      </w:r>
    </w:p>
    <w:p w:rsidR="00C75C33" w:rsidRDefault="00C75C33" w:rsidP="00C75C33">
      <w:pPr>
        <w:spacing w:after="0" w:line="360" w:lineRule="auto"/>
        <w:jc w:val="center"/>
        <w:rPr>
          <w:rFonts w:ascii="Times New Roman" w:hAnsi="Times New Roman"/>
          <w:sz w:val="24"/>
          <w:szCs w:val="24"/>
        </w:rPr>
      </w:pPr>
      <w:r>
        <w:rPr>
          <w:rFonts w:ascii="Times New Roman" w:eastAsia="Times New Roman" w:hAnsi="Times New Roman" w:cs="Times New Roman"/>
          <w:position w:val="-24"/>
          <w:sz w:val="24"/>
          <w:szCs w:val="24"/>
        </w:rPr>
        <w:object w:dxaOrig="2475" w:dyaOrig="615">
          <v:shape id="_x0000_i1084" type="#_x0000_t75" style="width:123.75pt;height:30.75pt" o:ole="">
            <v:imagedata r:id="rId142" o:title=""/>
          </v:shape>
          <o:OLEObject Type="Embed" ProgID="Equation.3" ShapeID="_x0000_i1084" DrawAspect="Content" ObjectID="_1586869500" r:id="rId143"/>
        </w:object>
      </w:r>
      <w:r>
        <w:rPr>
          <w:rFonts w:ascii="Times New Roman" w:hAnsi="Times New Roman"/>
          <w:sz w:val="24"/>
          <w:szCs w:val="24"/>
        </w:rPr>
        <w:t>,</w:t>
      </w:r>
    </w:p>
    <w:p w:rsidR="00C75C33" w:rsidRPr="00C75C33" w:rsidRDefault="00C75C33" w:rsidP="00C75C33">
      <w:pPr>
        <w:spacing w:after="0" w:line="240" w:lineRule="auto"/>
        <w:ind w:firstLine="709"/>
        <w:jc w:val="both"/>
        <w:rPr>
          <w:rFonts w:ascii="Times New Roman" w:hAnsi="Times New Roman"/>
          <w:sz w:val="28"/>
          <w:szCs w:val="28"/>
        </w:rPr>
      </w:pPr>
      <w:r w:rsidRPr="00C75C33">
        <w:rPr>
          <w:rFonts w:ascii="Times New Roman" w:hAnsi="Times New Roman"/>
          <w:sz w:val="28"/>
          <w:szCs w:val="28"/>
        </w:rPr>
        <w:t>где 0,0014 – количество азота, эквивалентное 1 см</w:t>
      </w:r>
      <w:r w:rsidRPr="00C75C33">
        <w:rPr>
          <w:rFonts w:ascii="Times New Roman" w:hAnsi="Times New Roman"/>
          <w:sz w:val="28"/>
          <w:szCs w:val="28"/>
          <w:vertAlign w:val="superscript"/>
        </w:rPr>
        <w:t>3</w:t>
      </w:r>
      <w:r w:rsidRPr="00C75C33">
        <w:rPr>
          <w:rFonts w:ascii="Times New Roman" w:hAnsi="Times New Roman"/>
          <w:sz w:val="28"/>
          <w:szCs w:val="28"/>
        </w:rPr>
        <w:t xml:space="preserve"> раствора серной кислоты концентрацией 0,1 моль/дм</w:t>
      </w:r>
      <w:r w:rsidRPr="00C75C33">
        <w:rPr>
          <w:rFonts w:ascii="Times New Roman" w:hAnsi="Times New Roman"/>
          <w:sz w:val="28"/>
          <w:szCs w:val="28"/>
          <w:vertAlign w:val="superscript"/>
        </w:rPr>
        <w:t>3</w:t>
      </w:r>
      <w:r w:rsidRPr="00C75C33">
        <w:rPr>
          <w:rFonts w:ascii="Times New Roman" w:hAnsi="Times New Roman"/>
          <w:sz w:val="28"/>
          <w:szCs w:val="28"/>
        </w:rPr>
        <w:t xml:space="preserve"> ,г; </w:t>
      </w:r>
      <w:r w:rsidRPr="00C75C33">
        <w:rPr>
          <w:rFonts w:ascii="Times New Roman" w:hAnsi="Times New Roman"/>
          <w:sz w:val="28"/>
          <w:szCs w:val="28"/>
          <w:lang w:val="en-US"/>
        </w:rPr>
        <w:t>V</w:t>
      </w:r>
      <w:r w:rsidRPr="00C75C33">
        <w:rPr>
          <w:rFonts w:ascii="Times New Roman" w:hAnsi="Times New Roman"/>
          <w:sz w:val="28"/>
          <w:szCs w:val="28"/>
        </w:rPr>
        <w:t>-объем раствора серной кислоты, израсходованный на титрование дистиллята см</w:t>
      </w:r>
      <w:r w:rsidRPr="00C75C33">
        <w:rPr>
          <w:rFonts w:ascii="Times New Roman" w:hAnsi="Times New Roman"/>
          <w:sz w:val="28"/>
          <w:szCs w:val="28"/>
          <w:vertAlign w:val="superscript"/>
        </w:rPr>
        <w:t>3</w:t>
      </w:r>
      <w:r w:rsidRPr="00C75C33">
        <w:rPr>
          <w:rFonts w:ascii="Times New Roman" w:hAnsi="Times New Roman"/>
          <w:sz w:val="28"/>
          <w:szCs w:val="28"/>
        </w:rPr>
        <w:t xml:space="preserve">; </w:t>
      </w:r>
      <w:r w:rsidRPr="00C75C33">
        <w:rPr>
          <w:rFonts w:ascii="Times New Roman" w:hAnsi="Times New Roman"/>
          <w:sz w:val="28"/>
          <w:szCs w:val="28"/>
          <w:lang w:val="en-US"/>
        </w:rPr>
        <w:t>m</w:t>
      </w:r>
      <w:r w:rsidRPr="00C75C33">
        <w:rPr>
          <w:rFonts w:ascii="Times New Roman" w:hAnsi="Times New Roman"/>
          <w:sz w:val="28"/>
          <w:szCs w:val="28"/>
        </w:rPr>
        <w:t>-масса молока, взятая на анализ, г; 6,38-коэффициент перечета массовой доли общего азота на массовую долю белка; 100-коэффициент пересчета в проценты.</w:t>
      </w:r>
    </w:p>
    <w:p w:rsidR="00C75C33" w:rsidRPr="00C75C33" w:rsidRDefault="00C75C33" w:rsidP="00C75C33">
      <w:pPr>
        <w:pStyle w:val="3"/>
        <w:spacing w:after="0" w:line="240" w:lineRule="auto"/>
        <w:ind w:left="0" w:firstLine="709"/>
        <w:jc w:val="both"/>
        <w:rPr>
          <w:rFonts w:ascii="Times New Roman" w:hAnsi="Times New Roman" w:cs="Times New Roman"/>
          <w:i/>
          <w:sz w:val="28"/>
          <w:szCs w:val="28"/>
        </w:rPr>
      </w:pPr>
      <w:r w:rsidRPr="00C75C33">
        <w:rPr>
          <w:rFonts w:ascii="Times New Roman" w:hAnsi="Times New Roman" w:cs="Times New Roman"/>
          <w:i/>
          <w:sz w:val="28"/>
          <w:szCs w:val="28"/>
        </w:rPr>
        <w:t xml:space="preserve">Определения белка методом формольного титрования </w:t>
      </w:r>
    </w:p>
    <w:p w:rsidR="00C75C33" w:rsidRPr="00C75C33" w:rsidRDefault="00C75C33" w:rsidP="00C75C33">
      <w:pPr>
        <w:spacing w:after="0" w:line="240" w:lineRule="auto"/>
        <w:ind w:firstLine="709"/>
        <w:jc w:val="both"/>
        <w:rPr>
          <w:rFonts w:ascii="Times New Roman" w:hAnsi="Times New Roman"/>
          <w:sz w:val="28"/>
          <w:szCs w:val="28"/>
        </w:rPr>
      </w:pPr>
      <w:r w:rsidRPr="00C75C33">
        <w:rPr>
          <w:rFonts w:ascii="Times New Roman" w:hAnsi="Times New Roman"/>
          <w:sz w:val="28"/>
          <w:szCs w:val="28"/>
        </w:rPr>
        <w:t>Метод основан на нейтрализации карбоксильных групп моноаминокарбоновых кислот белков раствором гидроксида натрия. Объем гидроксида натрия, затраченный на нейтрализацию, пропорционален массовой доле белка в молоке.</w:t>
      </w:r>
    </w:p>
    <w:p w:rsidR="00C75C33" w:rsidRPr="00C75C33" w:rsidRDefault="00C75C33" w:rsidP="00C75C33">
      <w:pPr>
        <w:spacing w:after="0" w:line="240" w:lineRule="auto"/>
        <w:ind w:firstLine="709"/>
        <w:jc w:val="both"/>
        <w:rPr>
          <w:rFonts w:ascii="Times New Roman" w:hAnsi="Times New Roman"/>
          <w:sz w:val="28"/>
          <w:szCs w:val="28"/>
          <w:u w:val="single"/>
        </w:rPr>
      </w:pPr>
      <w:proofErr w:type="gramStart"/>
      <w:r w:rsidRPr="00BE7513">
        <w:rPr>
          <w:rFonts w:ascii="Times New Roman" w:hAnsi="Times New Roman"/>
          <w:i/>
          <w:sz w:val="28"/>
          <w:szCs w:val="28"/>
        </w:rPr>
        <w:t>Реактивы:</w:t>
      </w:r>
      <w:r w:rsidRPr="00C75C33">
        <w:rPr>
          <w:rFonts w:ascii="Times New Roman" w:hAnsi="Times New Roman"/>
          <w:sz w:val="28"/>
          <w:szCs w:val="28"/>
          <w:u w:val="single"/>
        </w:rPr>
        <w:t xml:space="preserve"> 1) </w:t>
      </w:r>
      <w:r w:rsidRPr="00C75C33">
        <w:rPr>
          <w:rFonts w:ascii="Times New Roman" w:hAnsi="Times New Roman"/>
          <w:sz w:val="28"/>
          <w:szCs w:val="28"/>
        </w:rPr>
        <w:t xml:space="preserve">0,1 М раствора щелочи – 4,0г </w:t>
      </w:r>
      <w:r w:rsidRPr="00C75C33">
        <w:rPr>
          <w:rFonts w:ascii="Times New Roman" w:hAnsi="Times New Roman"/>
          <w:sz w:val="28"/>
          <w:szCs w:val="28"/>
          <w:lang w:val="en-US"/>
        </w:rPr>
        <w:t>NaOH</w:t>
      </w:r>
      <w:r w:rsidRPr="00C75C33">
        <w:rPr>
          <w:rFonts w:ascii="Times New Roman" w:hAnsi="Times New Roman"/>
          <w:sz w:val="28"/>
          <w:szCs w:val="28"/>
        </w:rPr>
        <w:t xml:space="preserve"> растворяют в 1000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дистиллированной воды; 2) Нейтрализованный формалин – концентрированный формалин нейтрализуют 1М раствором щелочи в присутствии 0,25 мл 2%  спиртового раствора фенолфталеина до слабо-розовой окраски; 3) Контрольный эталон окраски – к 20 см</w:t>
      </w:r>
      <w:r w:rsidRPr="00C75C33">
        <w:rPr>
          <w:rFonts w:ascii="Times New Roman" w:hAnsi="Times New Roman"/>
          <w:sz w:val="28"/>
          <w:szCs w:val="28"/>
          <w:vertAlign w:val="superscript"/>
        </w:rPr>
        <w:t>3</w:t>
      </w:r>
      <w:r w:rsidRPr="00C75C33">
        <w:rPr>
          <w:rFonts w:ascii="Times New Roman" w:hAnsi="Times New Roman"/>
          <w:sz w:val="28"/>
          <w:szCs w:val="28"/>
        </w:rPr>
        <w:t xml:space="preserve"> молока добавляют 0,5 см</w:t>
      </w:r>
      <w:r w:rsidRPr="00C75C33">
        <w:rPr>
          <w:rFonts w:ascii="Times New Roman" w:hAnsi="Times New Roman"/>
          <w:sz w:val="28"/>
          <w:szCs w:val="28"/>
          <w:vertAlign w:val="superscript"/>
        </w:rPr>
        <w:t>3</w:t>
      </w:r>
      <w:r w:rsidRPr="00C75C33">
        <w:rPr>
          <w:rFonts w:ascii="Times New Roman" w:hAnsi="Times New Roman"/>
          <w:sz w:val="28"/>
          <w:szCs w:val="28"/>
        </w:rPr>
        <w:t xml:space="preserve"> 2,5%-ного раствора сернокислого кобальта. </w:t>
      </w:r>
      <w:proofErr w:type="gramEnd"/>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i/>
          <w:sz w:val="28"/>
          <w:szCs w:val="28"/>
        </w:rPr>
        <w:t>Ход анализа.</w:t>
      </w:r>
      <w:r w:rsidRPr="00BE7513">
        <w:rPr>
          <w:rFonts w:ascii="Times New Roman" w:hAnsi="Times New Roman"/>
          <w:sz w:val="28"/>
          <w:szCs w:val="28"/>
        </w:rPr>
        <w:t xml:space="preserve"> В колбу отмеривают пипеткой 20 см</w:t>
      </w:r>
      <w:r w:rsidRPr="00BE7513">
        <w:rPr>
          <w:rFonts w:ascii="Times New Roman" w:hAnsi="Times New Roman"/>
          <w:sz w:val="28"/>
          <w:szCs w:val="28"/>
          <w:vertAlign w:val="superscript"/>
        </w:rPr>
        <w:t>3</w:t>
      </w:r>
      <w:r w:rsidRPr="00BE7513">
        <w:rPr>
          <w:rFonts w:ascii="Times New Roman" w:hAnsi="Times New Roman"/>
          <w:sz w:val="28"/>
          <w:szCs w:val="28"/>
        </w:rPr>
        <w:t xml:space="preserve"> молока, 0,25 мл 2%-ного раствора фенолфталеина и титруют 0,1 М раствором гидроксида натрия до появления слабо-розовой окраски, соответствующей контрольному эталону. Затем, вносят 4 см</w:t>
      </w:r>
      <w:r w:rsidRPr="00BE7513">
        <w:rPr>
          <w:rFonts w:ascii="Times New Roman" w:hAnsi="Times New Roman"/>
          <w:sz w:val="28"/>
          <w:szCs w:val="28"/>
          <w:vertAlign w:val="superscript"/>
        </w:rPr>
        <w:t>3</w:t>
      </w:r>
      <w:r w:rsidRPr="00BE7513">
        <w:rPr>
          <w:rFonts w:ascii="Times New Roman" w:hAnsi="Times New Roman"/>
          <w:sz w:val="28"/>
          <w:szCs w:val="28"/>
        </w:rPr>
        <w:t xml:space="preserve"> нейтрализованного (свежеприготовленного) 36-40%-ного формалина и вторично титруют до такой же интенсивности окраски, как и при первом титровании. Делают не менее двух параллельных определений. Расхождение между ними не должно превышать 0,05 см</w:t>
      </w:r>
      <w:r w:rsidRPr="00BE7513">
        <w:rPr>
          <w:rFonts w:ascii="Times New Roman" w:hAnsi="Times New Roman"/>
          <w:sz w:val="28"/>
          <w:szCs w:val="28"/>
          <w:vertAlign w:val="superscript"/>
        </w:rPr>
        <w:t>3</w:t>
      </w:r>
      <w:r w:rsidRPr="00BE7513">
        <w:rPr>
          <w:rFonts w:ascii="Times New Roman" w:hAnsi="Times New Roman"/>
          <w:sz w:val="28"/>
          <w:szCs w:val="28"/>
        </w:rPr>
        <w:t xml:space="preserve"> щелочи.</w:t>
      </w:r>
    </w:p>
    <w:p w:rsid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Массовую долю белка</w:t>
      </w:r>
      <w:proofErr w:type="gramStart"/>
      <w:r w:rsidRPr="00BE7513">
        <w:rPr>
          <w:rFonts w:ascii="Times New Roman" w:hAnsi="Times New Roman"/>
          <w:sz w:val="28"/>
          <w:szCs w:val="28"/>
        </w:rPr>
        <w:t xml:space="preserve"> (%) </w:t>
      </w:r>
      <w:proofErr w:type="gramEnd"/>
      <w:r w:rsidRPr="00BE7513">
        <w:rPr>
          <w:rFonts w:ascii="Times New Roman" w:hAnsi="Times New Roman"/>
          <w:sz w:val="28"/>
          <w:szCs w:val="28"/>
        </w:rPr>
        <w:t xml:space="preserve">вычисляют по формуле: </w:t>
      </w:r>
    </w:p>
    <w:p w:rsidR="00BE7513" w:rsidRDefault="00BE7513" w:rsidP="00BE7513">
      <w:pPr>
        <w:spacing w:after="0" w:line="240" w:lineRule="auto"/>
        <w:ind w:firstLine="709"/>
        <w:jc w:val="both"/>
        <w:rPr>
          <w:rFonts w:ascii="Times New Roman" w:hAnsi="Times New Roman"/>
          <w:sz w:val="28"/>
          <w:szCs w:val="28"/>
        </w:rPr>
      </w:pP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lastRenderedPageBreak/>
        <w:t xml:space="preserve">% белка = 0,959 </w:t>
      </w:r>
      <w:r w:rsidRPr="00BE7513">
        <w:rPr>
          <w:rFonts w:ascii="Times New Roman" w:hAnsi="Times New Roman"/>
          <w:sz w:val="28"/>
          <w:szCs w:val="28"/>
          <w:vertAlign w:val="superscript"/>
        </w:rPr>
        <w:t>.</w:t>
      </w:r>
      <w:r w:rsidRPr="00BE7513">
        <w:rPr>
          <w:rFonts w:ascii="Times New Roman" w:hAnsi="Times New Roman"/>
          <w:sz w:val="28"/>
          <w:szCs w:val="28"/>
        </w:rPr>
        <w:t xml:space="preserve"> а,</w:t>
      </w:r>
    </w:p>
    <w:p w:rsidR="00BE7513" w:rsidRDefault="00BE7513" w:rsidP="00BE7513">
      <w:pPr>
        <w:spacing w:after="0" w:line="240" w:lineRule="auto"/>
        <w:ind w:firstLine="709"/>
        <w:jc w:val="both"/>
        <w:rPr>
          <w:rFonts w:ascii="Times New Roman" w:hAnsi="Times New Roman"/>
          <w:sz w:val="28"/>
          <w:szCs w:val="28"/>
        </w:rPr>
      </w:pP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где а – количество 0,1 М раствора щелочи, израсходованное на титровании в присутствии формалина, см</w:t>
      </w:r>
      <w:r w:rsidRPr="00BE7513">
        <w:rPr>
          <w:rFonts w:ascii="Times New Roman" w:hAnsi="Times New Roman"/>
          <w:sz w:val="28"/>
          <w:szCs w:val="28"/>
          <w:vertAlign w:val="superscript"/>
        </w:rPr>
        <w:t>3</w:t>
      </w:r>
      <w:r w:rsidRPr="00BE7513">
        <w:rPr>
          <w:rFonts w:ascii="Times New Roman" w:hAnsi="Times New Roman"/>
          <w:sz w:val="28"/>
          <w:szCs w:val="28"/>
        </w:rPr>
        <w:t>; 0,959 – коэффициент пересчета.</w:t>
      </w: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 xml:space="preserve">Для перевода количества раствора гидроксида натрия в проценты белка можно использоваться таблицей </w:t>
      </w:r>
      <w:r w:rsidR="006922B1">
        <w:rPr>
          <w:rFonts w:ascii="Times New Roman" w:hAnsi="Times New Roman"/>
          <w:sz w:val="28"/>
          <w:szCs w:val="28"/>
        </w:rPr>
        <w:t>1</w:t>
      </w:r>
      <w:r w:rsidRPr="00BE7513">
        <w:rPr>
          <w:rFonts w:ascii="Times New Roman" w:hAnsi="Times New Roman"/>
          <w:sz w:val="28"/>
          <w:szCs w:val="28"/>
        </w:rPr>
        <w:t>.</w:t>
      </w:r>
    </w:p>
    <w:p w:rsidR="00BE7513" w:rsidRDefault="00BE7513" w:rsidP="00BE7513">
      <w:pPr>
        <w:spacing w:after="0" w:line="240" w:lineRule="auto"/>
        <w:ind w:firstLine="709"/>
        <w:jc w:val="both"/>
        <w:rPr>
          <w:rFonts w:ascii="Times New Roman" w:hAnsi="Times New Roman"/>
          <w:sz w:val="28"/>
          <w:szCs w:val="28"/>
        </w:rPr>
      </w:pPr>
    </w:p>
    <w:p w:rsidR="00C75C3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 xml:space="preserve">Таблица </w:t>
      </w:r>
      <w:r w:rsidR="006922B1">
        <w:rPr>
          <w:rFonts w:ascii="Times New Roman" w:hAnsi="Times New Roman"/>
          <w:sz w:val="28"/>
          <w:szCs w:val="28"/>
        </w:rPr>
        <w:t>1-</w:t>
      </w:r>
      <w:r w:rsidRPr="00BE7513">
        <w:rPr>
          <w:rFonts w:ascii="Times New Roman" w:hAnsi="Times New Roman"/>
          <w:sz w:val="28"/>
          <w:szCs w:val="28"/>
        </w:rPr>
        <w:t xml:space="preserve"> Зависимость доли </w:t>
      </w:r>
      <w:proofErr w:type="gramStart"/>
      <w:r w:rsidRPr="00BE7513">
        <w:rPr>
          <w:rFonts w:ascii="Times New Roman" w:hAnsi="Times New Roman"/>
          <w:sz w:val="28"/>
          <w:szCs w:val="28"/>
        </w:rPr>
        <w:t>белков</w:t>
      </w:r>
      <w:proofErr w:type="gramEnd"/>
      <w:r w:rsidRPr="00BE7513">
        <w:rPr>
          <w:rFonts w:ascii="Times New Roman" w:hAnsi="Times New Roman"/>
          <w:sz w:val="28"/>
          <w:szCs w:val="28"/>
        </w:rPr>
        <w:t xml:space="preserve"> от объема раствора щелоча, затраченного на титрование</w:t>
      </w:r>
      <w:r w:rsidR="002220D0">
        <w:rPr>
          <w:rFonts w:ascii="Times New Roman" w:hAnsi="Times New Roman"/>
          <w:sz w:val="28"/>
          <w:szCs w:val="28"/>
        </w:rPr>
        <w:t>,</w:t>
      </w:r>
      <w:r w:rsidRPr="00BE7513">
        <w:rPr>
          <w:rFonts w:ascii="Times New Roman" w:hAnsi="Times New Roman"/>
          <w:sz w:val="28"/>
          <w:szCs w:val="28"/>
        </w:rPr>
        <w:t xml:space="preserve"> проб молока согласно Инструкции по технохимическому контролю на предприятиях молочной промышленности</w:t>
      </w:r>
    </w:p>
    <w:p w:rsidR="00BE7513" w:rsidRPr="00BE7513" w:rsidRDefault="00BE7513" w:rsidP="00BE7513">
      <w:pPr>
        <w:spacing w:after="0" w:line="240" w:lineRule="auto"/>
        <w:ind w:firstLine="709"/>
        <w:jc w:val="both"/>
        <w:rPr>
          <w:rFonts w:ascii="Times New Roman" w:hAnsi="Times New Roman"/>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7"/>
        <w:gridCol w:w="2295"/>
        <w:gridCol w:w="2278"/>
        <w:gridCol w:w="2296"/>
      </w:tblGrid>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vertAlign w:val="superscript"/>
              </w:rPr>
            </w:pPr>
            <w:r>
              <w:rPr>
                <w:rFonts w:ascii="Times New Roman" w:hAnsi="Times New Roman"/>
                <w:sz w:val="20"/>
                <w:szCs w:val="20"/>
              </w:rPr>
              <w:t xml:space="preserve">Раствор 0,1 н. р-ра </w:t>
            </w:r>
            <w:r>
              <w:rPr>
                <w:rFonts w:ascii="Times New Roman" w:hAnsi="Times New Roman"/>
                <w:sz w:val="20"/>
                <w:szCs w:val="20"/>
                <w:lang w:val="en-US"/>
              </w:rPr>
              <w:t>NaOH</w:t>
            </w:r>
            <w:r>
              <w:rPr>
                <w:rFonts w:ascii="Times New Roman" w:hAnsi="Times New Roman"/>
                <w:sz w:val="20"/>
                <w:szCs w:val="20"/>
              </w:rPr>
              <w:t xml:space="preserve">, см </w:t>
            </w:r>
            <w:r>
              <w:rPr>
                <w:rFonts w:ascii="Times New Roman" w:hAnsi="Times New Roman"/>
                <w:sz w:val="20"/>
                <w:szCs w:val="20"/>
                <w:vertAlign w:val="superscript"/>
              </w:rPr>
              <w:t>3</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rPr>
            </w:pPr>
            <w:r>
              <w:rPr>
                <w:rFonts w:ascii="Times New Roman" w:hAnsi="Times New Roman"/>
                <w:sz w:val="20"/>
                <w:szCs w:val="20"/>
              </w:rPr>
              <w:t>Массовая доля белков в молоке, %</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rPr>
            </w:pPr>
            <w:r>
              <w:rPr>
                <w:rFonts w:ascii="Times New Roman" w:hAnsi="Times New Roman"/>
                <w:sz w:val="20"/>
                <w:szCs w:val="20"/>
              </w:rPr>
              <w:t xml:space="preserve">Раствор 0,1 н. р-ра </w:t>
            </w:r>
            <w:r>
              <w:rPr>
                <w:rFonts w:ascii="Times New Roman" w:hAnsi="Times New Roman"/>
                <w:sz w:val="20"/>
                <w:szCs w:val="20"/>
                <w:lang w:val="en-US"/>
              </w:rPr>
              <w:t>NaOH</w:t>
            </w:r>
            <w:r>
              <w:rPr>
                <w:rFonts w:ascii="Times New Roman" w:hAnsi="Times New Roman"/>
                <w:sz w:val="20"/>
                <w:szCs w:val="20"/>
              </w:rPr>
              <w:t xml:space="preserve">, см </w:t>
            </w:r>
            <w:r>
              <w:rPr>
                <w:rFonts w:ascii="Times New Roman" w:hAnsi="Times New Roman"/>
                <w:sz w:val="20"/>
                <w:szCs w:val="20"/>
                <w:vertAlign w:val="superscript"/>
              </w:rPr>
              <w:t>3</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rPr>
            </w:pPr>
            <w:r>
              <w:rPr>
                <w:rFonts w:ascii="Times New Roman" w:hAnsi="Times New Roman"/>
                <w:sz w:val="20"/>
                <w:szCs w:val="20"/>
              </w:rPr>
              <w:t>Массовая доля белков в молоке, %</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rPr>
              <w:t>2,45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2,35</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3,15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3,03</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2,50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2,40</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3,20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3,07</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2,55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2,44</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3,25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3,12</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2,60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2,49</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3,30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3,16</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2,65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2,54</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3,35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3,21</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2,70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2,59</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3,40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3,25</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2,75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2,64</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3,45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3,31</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2,80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2,69</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3,50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3,35</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2,85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2,73</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3,55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3,40</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2,90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2,78</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3,60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3,45</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2,95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2,83</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3,65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3,50</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3,00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2,88</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3,70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3,55</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3,05</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2,93</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3,75</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3,60</w:t>
            </w:r>
          </w:p>
        </w:tc>
      </w:tr>
      <w:tr w:rsidR="00C75C33" w:rsidTr="00BE7513">
        <w:tc>
          <w:tcPr>
            <w:tcW w:w="2877"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3,10</w:t>
            </w:r>
          </w:p>
        </w:tc>
        <w:tc>
          <w:tcPr>
            <w:tcW w:w="2295"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2,98</w:t>
            </w:r>
          </w:p>
        </w:tc>
        <w:tc>
          <w:tcPr>
            <w:tcW w:w="2278"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3,80</w:t>
            </w:r>
          </w:p>
        </w:tc>
        <w:tc>
          <w:tcPr>
            <w:tcW w:w="2296" w:type="dxa"/>
            <w:tcBorders>
              <w:top w:val="single" w:sz="4" w:space="0" w:color="000000"/>
              <w:left w:val="single" w:sz="4" w:space="0" w:color="000000"/>
              <w:bottom w:val="single" w:sz="4" w:space="0" w:color="000000"/>
              <w:right w:val="single" w:sz="4" w:space="0" w:color="000000"/>
            </w:tcBorders>
            <w:hideMark/>
          </w:tcPr>
          <w:p w:rsidR="00C75C33" w:rsidRDefault="00C75C33">
            <w:pPr>
              <w:spacing w:after="0" w:line="240" w:lineRule="auto"/>
              <w:rPr>
                <w:rFonts w:ascii="Times New Roman" w:hAnsi="Times New Roman" w:cs="Times New Roman"/>
                <w:sz w:val="20"/>
                <w:szCs w:val="20"/>
                <w:lang w:val="en-US"/>
              </w:rPr>
            </w:pPr>
            <w:r>
              <w:rPr>
                <w:rFonts w:ascii="Times New Roman" w:hAnsi="Times New Roman"/>
                <w:sz w:val="20"/>
                <w:szCs w:val="20"/>
                <w:lang w:val="en-US"/>
              </w:rPr>
              <w:t>3,65</w:t>
            </w:r>
          </w:p>
        </w:tc>
      </w:tr>
    </w:tbl>
    <w:p w:rsidR="00C75C33" w:rsidRDefault="00C75C33" w:rsidP="00C75C33">
      <w:pPr>
        <w:spacing w:after="0" w:line="360" w:lineRule="auto"/>
        <w:ind w:left="708"/>
        <w:rPr>
          <w:rFonts w:ascii="Times New Roman" w:hAnsi="Times New Roman"/>
          <w:sz w:val="28"/>
        </w:rPr>
      </w:pPr>
    </w:p>
    <w:p w:rsidR="00C75C33" w:rsidRPr="006922B1" w:rsidRDefault="00C75C33" w:rsidP="00BE7513">
      <w:pPr>
        <w:pStyle w:val="22"/>
        <w:spacing w:after="0" w:line="240" w:lineRule="auto"/>
        <w:ind w:left="0" w:firstLine="709"/>
        <w:jc w:val="both"/>
        <w:rPr>
          <w:rFonts w:ascii="Times New Roman" w:hAnsi="Times New Roman" w:cs="Times New Roman"/>
          <w:bCs/>
          <w:i/>
          <w:sz w:val="28"/>
          <w:szCs w:val="28"/>
        </w:rPr>
      </w:pPr>
      <w:r w:rsidRPr="006922B1">
        <w:rPr>
          <w:rFonts w:ascii="Times New Roman" w:hAnsi="Times New Roman" w:cs="Times New Roman"/>
          <w:bCs/>
          <w:i/>
          <w:sz w:val="28"/>
          <w:szCs w:val="28"/>
        </w:rPr>
        <w:t>Определение общего белка и казеина методом формольного титрования</w:t>
      </w:r>
    </w:p>
    <w:p w:rsidR="00C75C33" w:rsidRPr="00BE7513" w:rsidRDefault="00C75C33" w:rsidP="00BE7513">
      <w:pPr>
        <w:tabs>
          <w:tab w:val="left" w:pos="7920"/>
        </w:tabs>
        <w:spacing w:after="0" w:line="240" w:lineRule="auto"/>
        <w:ind w:firstLine="709"/>
        <w:jc w:val="both"/>
        <w:rPr>
          <w:rFonts w:ascii="Times New Roman" w:hAnsi="Times New Roman"/>
          <w:sz w:val="28"/>
          <w:szCs w:val="28"/>
        </w:rPr>
      </w:pPr>
      <w:r w:rsidRPr="007731EC">
        <w:rPr>
          <w:rFonts w:ascii="Times New Roman" w:hAnsi="Times New Roman"/>
          <w:i/>
          <w:sz w:val="28"/>
          <w:szCs w:val="28"/>
        </w:rPr>
        <w:t>Ход анализа.</w:t>
      </w:r>
      <w:r w:rsidRPr="00BE7513">
        <w:rPr>
          <w:rFonts w:ascii="Times New Roman" w:hAnsi="Times New Roman"/>
          <w:sz w:val="28"/>
          <w:szCs w:val="28"/>
        </w:rPr>
        <w:t xml:space="preserve"> В колбу отмеривают пипеткой 10 см</w:t>
      </w:r>
      <w:r w:rsidRPr="00BE7513">
        <w:rPr>
          <w:rFonts w:ascii="Times New Roman" w:hAnsi="Times New Roman"/>
          <w:sz w:val="28"/>
          <w:szCs w:val="28"/>
          <w:vertAlign w:val="superscript"/>
        </w:rPr>
        <w:t>3</w:t>
      </w:r>
      <w:r w:rsidRPr="00BE7513">
        <w:rPr>
          <w:rFonts w:ascii="Times New Roman" w:hAnsi="Times New Roman"/>
          <w:sz w:val="28"/>
          <w:szCs w:val="28"/>
        </w:rPr>
        <w:t xml:space="preserve"> молока, добавляют 10 капель 1%-ного спиртового раствора фенолфталеина и титруют 0,1 М раствором щелочи до слабо-розового окрашивания, не исчезающего при взбалтывании. Затем вносят 2 см</w:t>
      </w:r>
      <w:r w:rsidRPr="00BE7513">
        <w:rPr>
          <w:rFonts w:ascii="Times New Roman" w:hAnsi="Times New Roman"/>
          <w:sz w:val="28"/>
          <w:szCs w:val="28"/>
          <w:vertAlign w:val="superscript"/>
        </w:rPr>
        <w:t xml:space="preserve">3 </w:t>
      </w:r>
      <w:r w:rsidRPr="00BE7513">
        <w:rPr>
          <w:rFonts w:ascii="Times New Roman" w:hAnsi="Times New Roman"/>
          <w:sz w:val="28"/>
          <w:szCs w:val="28"/>
        </w:rPr>
        <w:t xml:space="preserve"> нейтрализованного формалина и повторно титруют раствором щелочи до появления слабо-розового окрашивания, не исчезающего в течение 1 мин.</w:t>
      </w: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Массовую долю (х) белка и казеина</w:t>
      </w:r>
      <w:proofErr w:type="gramStart"/>
      <w:r w:rsidRPr="00BE7513">
        <w:rPr>
          <w:rFonts w:ascii="Times New Roman" w:hAnsi="Times New Roman"/>
          <w:sz w:val="28"/>
          <w:szCs w:val="28"/>
        </w:rPr>
        <w:t xml:space="preserve"> (%) </w:t>
      </w:r>
      <w:proofErr w:type="gramEnd"/>
      <w:r w:rsidRPr="00BE7513">
        <w:rPr>
          <w:rFonts w:ascii="Times New Roman" w:hAnsi="Times New Roman"/>
          <w:sz w:val="28"/>
          <w:szCs w:val="28"/>
        </w:rPr>
        <w:t>рассчитывают по формуле:</w:t>
      </w:r>
    </w:p>
    <w:p w:rsidR="00BE7513" w:rsidRPr="00BE7513" w:rsidRDefault="00BE7513" w:rsidP="00BE7513">
      <w:pPr>
        <w:spacing w:after="0" w:line="240" w:lineRule="auto"/>
        <w:ind w:firstLine="709"/>
        <w:jc w:val="both"/>
        <w:rPr>
          <w:rFonts w:ascii="Times New Roman" w:hAnsi="Times New Roman"/>
          <w:sz w:val="28"/>
          <w:szCs w:val="28"/>
        </w:rPr>
      </w:pP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 xml:space="preserve">Х = а </w:t>
      </w:r>
      <w:r w:rsidRPr="00BE7513">
        <w:rPr>
          <w:rFonts w:ascii="Times New Roman" w:hAnsi="Times New Roman"/>
          <w:sz w:val="28"/>
          <w:szCs w:val="28"/>
          <w:vertAlign w:val="superscript"/>
        </w:rPr>
        <w:t>.</w:t>
      </w:r>
      <w:r w:rsidRPr="00BE7513">
        <w:rPr>
          <w:rFonts w:ascii="Times New Roman" w:hAnsi="Times New Roman"/>
          <w:sz w:val="28"/>
          <w:szCs w:val="28"/>
        </w:rPr>
        <w:t xml:space="preserve"> 1,94 (белок) или а </w:t>
      </w:r>
      <w:r w:rsidRPr="00BE7513">
        <w:rPr>
          <w:rFonts w:ascii="Times New Roman" w:hAnsi="Times New Roman"/>
          <w:sz w:val="28"/>
          <w:szCs w:val="28"/>
          <w:vertAlign w:val="superscript"/>
        </w:rPr>
        <w:t>.</w:t>
      </w:r>
      <w:r w:rsidRPr="00BE7513">
        <w:rPr>
          <w:rFonts w:ascii="Times New Roman" w:hAnsi="Times New Roman"/>
          <w:sz w:val="28"/>
          <w:szCs w:val="28"/>
        </w:rPr>
        <w:t xml:space="preserve"> 1,51 (казеин),</w:t>
      </w:r>
    </w:p>
    <w:p w:rsidR="00BE7513" w:rsidRDefault="00BE7513" w:rsidP="00BE7513">
      <w:pPr>
        <w:spacing w:after="0" w:line="240" w:lineRule="auto"/>
        <w:ind w:firstLine="709"/>
        <w:jc w:val="both"/>
        <w:rPr>
          <w:rFonts w:ascii="Times New Roman" w:hAnsi="Times New Roman"/>
          <w:sz w:val="28"/>
          <w:szCs w:val="28"/>
        </w:rPr>
      </w:pP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где а – количество 0,1 М раствора щелочи, израсходованное на титрование в присутствии формалина, см</w:t>
      </w:r>
      <w:r w:rsidRPr="00BE7513">
        <w:rPr>
          <w:rFonts w:ascii="Times New Roman" w:hAnsi="Times New Roman"/>
          <w:sz w:val="28"/>
          <w:szCs w:val="28"/>
          <w:vertAlign w:val="superscript"/>
        </w:rPr>
        <w:t>3</w:t>
      </w:r>
      <w:r w:rsidRPr="00BE7513">
        <w:rPr>
          <w:rFonts w:ascii="Times New Roman" w:hAnsi="Times New Roman"/>
          <w:sz w:val="28"/>
          <w:szCs w:val="28"/>
        </w:rPr>
        <w:t>; 1,94 и 1,51 – коэффициенты пересчета.</w:t>
      </w:r>
    </w:p>
    <w:p w:rsidR="00C75C33" w:rsidRPr="006922B1" w:rsidRDefault="00C75C33" w:rsidP="00BE7513">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Расчетный метод определения белка:</w:t>
      </w:r>
    </w:p>
    <w:p w:rsidR="00BE7513" w:rsidRDefault="00BE7513" w:rsidP="00BE7513">
      <w:pPr>
        <w:tabs>
          <w:tab w:val="center" w:pos="5173"/>
        </w:tabs>
        <w:spacing w:after="0" w:line="240" w:lineRule="auto"/>
        <w:ind w:firstLine="709"/>
        <w:jc w:val="both"/>
        <w:rPr>
          <w:rFonts w:ascii="Times New Roman" w:hAnsi="Times New Roman"/>
          <w:sz w:val="28"/>
          <w:szCs w:val="28"/>
        </w:rPr>
      </w:pPr>
    </w:p>
    <w:p w:rsidR="00C75C33" w:rsidRPr="00BE7513" w:rsidRDefault="00C75C33" w:rsidP="00BE7513">
      <w:pPr>
        <w:tabs>
          <w:tab w:val="center" w:pos="5173"/>
        </w:tabs>
        <w:spacing w:after="0" w:line="240" w:lineRule="auto"/>
        <w:ind w:firstLine="709"/>
        <w:jc w:val="both"/>
        <w:rPr>
          <w:rFonts w:ascii="Times New Roman" w:hAnsi="Times New Roman"/>
          <w:sz w:val="28"/>
          <w:szCs w:val="28"/>
        </w:rPr>
      </w:pPr>
      <w:r w:rsidRPr="00BE7513">
        <w:rPr>
          <w:rFonts w:ascii="Times New Roman" w:hAnsi="Times New Roman"/>
          <w:sz w:val="28"/>
          <w:szCs w:val="28"/>
        </w:rPr>
        <w:t xml:space="preserve">Бм = 0,075 Жм + 0,098 </w:t>
      </w:r>
      <w:r w:rsidRPr="00BE7513">
        <w:rPr>
          <w:rFonts w:ascii="Times New Roman" w:hAnsi="Times New Roman"/>
          <w:sz w:val="28"/>
          <w:szCs w:val="28"/>
          <w:lang w:val="en-US"/>
        </w:rPr>
        <w:t>d</w:t>
      </w:r>
      <w:r w:rsidRPr="00BE7513">
        <w:rPr>
          <w:rFonts w:ascii="Times New Roman" w:hAnsi="Times New Roman"/>
          <w:sz w:val="28"/>
          <w:szCs w:val="28"/>
        </w:rPr>
        <w:t xml:space="preserve"> + 0,085,</w:t>
      </w:r>
    </w:p>
    <w:p w:rsidR="00BE7513" w:rsidRDefault="00BE7513" w:rsidP="00C75C33">
      <w:pPr>
        <w:spacing w:after="0" w:line="360" w:lineRule="auto"/>
        <w:ind w:firstLine="708"/>
        <w:rPr>
          <w:rFonts w:ascii="Times New Roman" w:hAnsi="Times New Roman"/>
          <w:sz w:val="24"/>
          <w:szCs w:val="24"/>
        </w:rPr>
      </w:pPr>
    </w:p>
    <w:p w:rsidR="00C75C33" w:rsidRPr="00BE7513" w:rsidRDefault="00C75C3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где Жм – массовая доля жира в молоке, %</w:t>
      </w:r>
      <w:proofErr w:type="gramStart"/>
      <w:r w:rsidRPr="00BE7513">
        <w:rPr>
          <w:rFonts w:ascii="Times New Roman" w:hAnsi="Times New Roman"/>
          <w:sz w:val="28"/>
          <w:szCs w:val="28"/>
        </w:rPr>
        <w:t xml:space="preserve"> ;</w:t>
      </w:r>
      <w:proofErr w:type="gramEnd"/>
      <w:r w:rsidRPr="00BE7513">
        <w:rPr>
          <w:rFonts w:ascii="Times New Roman" w:hAnsi="Times New Roman"/>
          <w:sz w:val="28"/>
          <w:szCs w:val="28"/>
        </w:rPr>
        <w:t xml:space="preserve"> </w:t>
      </w:r>
      <w:r w:rsidRPr="00BE7513">
        <w:rPr>
          <w:rFonts w:ascii="Times New Roman" w:hAnsi="Times New Roman"/>
          <w:sz w:val="28"/>
          <w:szCs w:val="28"/>
          <w:lang w:val="en-US"/>
        </w:rPr>
        <w:t>D</w:t>
      </w:r>
      <w:r w:rsidRPr="00BE7513">
        <w:rPr>
          <w:rFonts w:ascii="Times New Roman" w:hAnsi="Times New Roman"/>
          <w:sz w:val="28"/>
          <w:szCs w:val="28"/>
        </w:rPr>
        <w:t xml:space="preserve"> – плотность молока, </w:t>
      </w:r>
      <w:r w:rsidRPr="00BE7513">
        <w:rPr>
          <w:rFonts w:ascii="Times New Roman" w:hAnsi="Times New Roman"/>
          <w:sz w:val="28"/>
          <w:szCs w:val="28"/>
          <w:vertAlign w:val="superscript"/>
        </w:rPr>
        <w:t>0</w:t>
      </w:r>
      <w:r w:rsidRPr="00BE7513">
        <w:rPr>
          <w:rFonts w:ascii="Times New Roman" w:hAnsi="Times New Roman"/>
          <w:sz w:val="28"/>
          <w:szCs w:val="28"/>
        </w:rPr>
        <w:t xml:space="preserve"> А.</w:t>
      </w:r>
    </w:p>
    <w:p w:rsidR="00BE7513" w:rsidRPr="006922B1" w:rsidRDefault="00BE7513" w:rsidP="00BE7513">
      <w:pPr>
        <w:pStyle w:val="31"/>
        <w:spacing w:after="0" w:line="240" w:lineRule="auto"/>
        <w:ind w:firstLine="709"/>
        <w:jc w:val="both"/>
        <w:rPr>
          <w:rFonts w:ascii="Times New Roman" w:hAnsi="Times New Roman" w:cs="Times New Roman"/>
          <w:i/>
          <w:sz w:val="28"/>
          <w:szCs w:val="28"/>
        </w:rPr>
      </w:pPr>
      <w:r w:rsidRPr="006922B1">
        <w:rPr>
          <w:rFonts w:ascii="Times New Roman" w:hAnsi="Times New Roman" w:cs="Times New Roman"/>
          <w:i/>
          <w:sz w:val="28"/>
          <w:szCs w:val="28"/>
        </w:rPr>
        <w:lastRenderedPageBreak/>
        <w:t>Определение белков, лактозы и СОМО в молоке с использованием рефрактометра АРФ-464</w:t>
      </w:r>
    </w:p>
    <w:p w:rsidR="00BE7513" w:rsidRPr="00BE7513" w:rsidRDefault="00BE7513" w:rsidP="00BE7513">
      <w:pPr>
        <w:spacing w:after="0" w:line="240" w:lineRule="auto"/>
        <w:ind w:firstLine="709"/>
        <w:jc w:val="both"/>
        <w:rPr>
          <w:rFonts w:ascii="Times New Roman" w:hAnsi="Times New Roman" w:cs="Times New Roman"/>
          <w:sz w:val="28"/>
          <w:szCs w:val="28"/>
        </w:rPr>
      </w:pPr>
      <w:r w:rsidRPr="00BE7513">
        <w:rPr>
          <w:rFonts w:ascii="Times New Roman" w:hAnsi="Times New Roman" w:cs="Times New Roman"/>
          <w:sz w:val="28"/>
          <w:szCs w:val="28"/>
        </w:rPr>
        <w:t>Метод основан на измерении показателей преломления молока и безбелковой молочной сыворотки, разность между которыми пропорциональна массовой доли белка в молоке.</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i/>
          <w:sz w:val="28"/>
          <w:szCs w:val="28"/>
        </w:rPr>
        <w:t>Ход определения.</w:t>
      </w:r>
      <w:r w:rsidRPr="00BE7513">
        <w:rPr>
          <w:rFonts w:ascii="Times New Roman" w:hAnsi="Times New Roman"/>
          <w:sz w:val="28"/>
          <w:szCs w:val="28"/>
        </w:rPr>
        <w:t xml:space="preserve"> Вначале проверяют начало отсчета по дистиллированной воде. Для этого одну или две капли воды наносят на чистую поверхность измерительной призмы, опускают осветительную призму, снимают отсчет (не менее 3-5 раз) по шкале показателей преломления и подсчитывают среднеарифметическое значение.</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Для получения сыворотки во флакон помещают 5 см</w:t>
      </w:r>
      <w:r w:rsidRPr="00BE7513">
        <w:rPr>
          <w:rFonts w:ascii="Times New Roman" w:hAnsi="Times New Roman"/>
          <w:sz w:val="28"/>
          <w:szCs w:val="28"/>
          <w:vertAlign w:val="superscript"/>
        </w:rPr>
        <w:t>3</w:t>
      </w:r>
      <w:r w:rsidRPr="00BE7513">
        <w:rPr>
          <w:rFonts w:ascii="Times New Roman" w:hAnsi="Times New Roman"/>
          <w:sz w:val="28"/>
          <w:szCs w:val="28"/>
        </w:rPr>
        <w:t xml:space="preserve"> молока, добавляют 6 капель 4%- раствора хлорида кальция. Флакон закрывают пробкой, перемешивают, переворачивая флакон, и ставят в водяную баню. Доводят до кипения и кипятят не менее 10 мин. Затем охлаждают в холодной воде. Разрушают белковый сгусток, встряхивая флакон. Смесь переносят в центрифужную пробирку и центрифугируют около 10 мин. Прозрачную сыворотку отбирают пипеткой и наносят на измерительную призму рефрактометра 1-2 капли. Закрывают измерительную призму </w:t>
      </w:r>
      <w:proofErr w:type="gramStart"/>
      <w:r w:rsidRPr="00BE7513">
        <w:rPr>
          <w:rFonts w:ascii="Times New Roman" w:hAnsi="Times New Roman"/>
          <w:sz w:val="28"/>
          <w:szCs w:val="28"/>
        </w:rPr>
        <w:t>осветительной</w:t>
      </w:r>
      <w:proofErr w:type="gramEnd"/>
      <w:r w:rsidRPr="00BE7513">
        <w:rPr>
          <w:rFonts w:ascii="Times New Roman" w:hAnsi="Times New Roman"/>
          <w:sz w:val="28"/>
          <w:szCs w:val="28"/>
        </w:rPr>
        <w:t>.</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Наблюдая в окуляр рефрактометра, корректором убирают окрашенность границы света и тени. Для улучшения резкости измерение проводят через 30 сек. или 1 мин., так как за это время из пробы удаляется воздух и лучше смачивается поверхность осветительной призмы.</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По шкале «Белок» проводят не менее 3</w:t>
      </w:r>
      <w:r w:rsidRPr="00BE7513">
        <w:rPr>
          <w:rFonts w:ascii="Times New Roman" w:hAnsi="Times New Roman"/>
          <w:sz w:val="28"/>
          <w:szCs w:val="28"/>
          <w:vertAlign w:val="superscript"/>
        </w:rPr>
        <w:t xml:space="preserve">х </w:t>
      </w:r>
      <w:r w:rsidRPr="00BE7513">
        <w:rPr>
          <w:rFonts w:ascii="Times New Roman" w:hAnsi="Times New Roman"/>
          <w:sz w:val="28"/>
          <w:szCs w:val="28"/>
        </w:rPr>
        <w:t xml:space="preserve"> наблюдений. Удаляют сыворотку, промывают призму рефрактометра водой и вытирают фильтровальной бумагой.</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 xml:space="preserve">Помещают на измерительную призму 2 капли исследуемого молока и проводят по шкале «Белок» не менее 5 наблюдений, так как резкость границы света и тени у молока хуже, чем у сыворотки. </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Массовую долю белка</w:t>
      </w:r>
      <w:proofErr w:type="gramStart"/>
      <w:r w:rsidRPr="00BE7513">
        <w:rPr>
          <w:rFonts w:ascii="Times New Roman" w:hAnsi="Times New Roman"/>
          <w:sz w:val="28"/>
          <w:szCs w:val="28"/>
        </w:rPr>
        <w:t xml:space="preserve"> (%) </w:t>
      </w:r>
      <w:proofErr w:type="gramEnd"/>
      <w:r w:rsidRPr="00BE7513">
        <w:rPr>
          <w:rFonts w:ascii="Times New Roman" w:hAnsi="Times New Roman"/>
          <w:sz w:val="28"/>
          <w:szCs w:val="28"/>
        </w:rPr>
        <w:t>в молоке рассчитывают по формуле:</w:t>
      </w:r>
    </w:p>
    <w:p w:rsidR="00BE7513" w:rsidRDefault="00BE7513" w:rsidP="00BE7513">
      <w:pPr>
        <w:spacing w:after="0" w:line="360" w:lineRule="auto"/>
        <w:jc w:val="center"/>
        <w:rPr>
          <w:rFonts w:ascii="Times New Roman" w:hAnsi="Times New Roman"/>
          <w:sz w:val="24"/>
          <w:szCs w:val="24"/>
        </w:rPr>
      </w:pPr>
      <w:r>
        <w:rPr>
          <w:rFonts w:ascii="Times New Roman" w:hAnsi="Times New Roman"/>
          <w:sz w:val="24"/>
          <w:szCs w:val="24"/>
        </w:rPr>
        <w:t>Бм = Х</w:t>
      </w:r>
      <w:proofErr w:type="gramStart"/>
      <w:r>
        <w:rPr>
          <w:rFonts w:ascii="Times New Roman" w:hAnsi="Times New Roman"/>
          <w:sz w:val="24"/>
          <w:szCs w:val="24"/>
          <w:vertAlign w:val="subscript"/>
        </w:rPr>
        <w:t>1</w:t>
      </w:r>
      <w:proofErr w:type="gramEnd"/>
      <w:r>
        <w:rPr>
          <w:rFonts w:ascii="Times New Roman" w:hAnsi="Times New Roman"/>
          <w:sz w:val="24"/>
          <w:szCs w:val="24"/>
        </w:rPr>
        <w:t xml:space="preserve"> - Х</w:t>
      </w:r>
      <w:r>
        <w:rPr>
          <w:rFonts w:ascii="Times New Roman" w:hAnsi="Times New Roman"/>
          <w:sz w:val="24"/>
          <w:szCs w:val="24"/>
          <w:vertAlign w:val="subscript"/>
        </w:rPr>
        <w:t>2,</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где Х</w:t>
      </w:r>
      <w:proofErr w:type="gramStart"/>
      <w:r w:rsidRPr="00BE7513">
        <w:rPr>
          <w:rFonts w:ascii="Times New Roman" w:hAnsi="Times New Roman"/>
          <w:sz w:val="28"/>
          <w:szCs w:val="28"/>
          <w:vertAlign w:val="subscript"/>
        </w:rPr>
        <w:t>1</w:t>
      </w:r>
      <w:proofErr w:type="gramEnd"/>
      <w:r w:rsidRPr="00BE7513">
        <w:rPr>
          <w:rFonts w:ascii="Times New Roman" w:hAnsi="Times New Roman"/>
          <w:sz w:val="28"/>
          <w:szCs w:val="28"/>
        </w:rPr>
        <w:t xml:space="preserve"> – среднее значение показателя по шкале «Белок» для молока, %;</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Х</w:t>
      </w:r>
      <w:proofErr w:type="gramStart"/>
      <w:r w:rsidRPr="00BE7513">
        <w:rPr>
          <w:rFonts w:ascii="Times New Roman" w:hAnsi="Times New Roman"/>
          <w:sz w:val="28"/>
          <w:szCs w:val="28"/>
          <w:vertAlign w:val="subscript"/>
        </w:rPr>
        <w:t>2</w:t>
      </w:r>
      <w:proofErr w:type="gramEnd"/>
      <w:r w:rsidRPr="00BE7513">
        <w:rPr>
          <w:rFonts w:ascii="Times New Roman" w:hAnsi="Times New Roman"/>
          <w:sz w:val="28"/>
          <w:szCs w:val="28"/>
        </w:rPr>
        <w:t xml:space="preserve"> – среднее значение показателя по шкале «Белок» для без белковой сыворотки, %.</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Для определения массовой доли лактозы и СОМО в молоке на измерительную призму помещают 1-2 капли дистиллированной воды и снимают показания по шкале «Белок».</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Массовую долю лактозы и СОМО</w:t>
      </w:r>
      <w:proofErr w:type="gramStart"/>
      <w:r w:rsidRPr="00BE7513">
        <w:rPr>
          <w:rFonts w:ascii="Times New Roman" w:hAnsi="Times New Roman"/>
          <w:sz w:val="28"/>
          <w:szCs w:val="28"/>
        </w:rPr>
        <w:t xml:space="preserve"> (%) </w:t>
      </w:r>
      <w:proofErr w:type="gramEnd"/>
      <w:r w:rsidRPr="00BE7513">
        <w:rPr>
          <w:rFonts w:ascii="Times New Roman" w:hAnsi="Times New Roman"/>
          <w:sz w:val="28"/>
          <w:szCs w:val="28"/>
        </w:rPr>
        <w:t>рассчитывают по формулам:</w:t>
      </w:r>
    </w:p>
    <w:p w:rsidR="00BE7513" w:rsidRDefault="00BE7513" w:rsidP="00BE7513">
      <w:pPr>
        <w:spacing w:after="0" w:line="240" w:lineRule="auto"/>
        <w:ind w:firstLine="709"/>
        <w:jc w:val="both"/>
        <w:rPr>
          <w:rFonts w:ascii="Times New Roman" w:hAnsi="Times New Roman"/>
          <w:sz w:val="24"/>
          <w:szCs w:val="24"/>
        </w:rPr>
      </w:pPr>
    </w:p>
    <w:p w:rsidR="00BE7513" w:rsidRDefault="00BE7513" w:rsidP="00BE7513">
      <w:pPr>
        <w:spacing w:after="0" w:line="240" w:lineRule="auto"/>
        <w:ind w:firstLine="709"/>
        <w:jc w:val="both"/>
        <w:rPr>
          <w:rFonts w:ascii="Times New Roman" w:hAnsi="Times New Roman"/>
          <w:sz w:val="24"/>
          <w:szCs w:val="24"/>
        </w:rPr>
      </w:pPr>
      <w:r>
        <w:rPr>
          <w:rFonts w:ascii="Times New Roman" w:hAnsi="Times New Roman"/>
          <w:sz w:val="24"/>
          <w:szCs w:val="24"/>
          <w:lang w:val="en-US"/>
        </w:rPr>
        <w:t>L</w:t>
      </w:r>
      <w:r>
        <w:rPr>
          <w:rFonts w:ascii="Times New Roman" w:hAnsi="Times New Roman"/>
          <w:sz w:val="24"/>
          <w:szCs w:val="24"/>
        </w:rPr>
        <w:t xml:space="preserve"> = Х</w:t>
      </w:r>
      <w:r>
        <w:rPr>
          <w:rFonts w:ascii="Times New Roman" w:hAnsi="Times New Roman"/>
          <w:sz w:val="24"/>
          <w:szCs w:val="24"/>
          <w:vertAlign w:val="subscript"/>
        </w:rPr>
        <w:t>2</w:t>
      </w:r>
      <w:r>
        <w:rPr>
          <w:rFonts w:ascii="Times New Roman" w:hAnsi="Times New Roman"/>
          <w:sz w:val="24"/>
          <w:szCs w:val="24"/>
        </w:rPr>
        <w:t xml:space="preserve"> – Х</w:t>
      </w:r>
      <w:r>
        <w:rPr>
          <w:rFonts w:ascii="Times New Roman" w:hAnsi="Times New Roman"/>
          <w:sz w:val="24"/>
          <w:szCs w:val="24"/>
          <w:vertAlign w:val="subscript"/>
        </w:rPr>
        <w:t>3</w:t>
      </w: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СОМО = Х</w:t>
      </w:r>
      <w:r>
        <w:rPr>
          <w:rFonts w:ascii="Times New Roman" w:hAnsi="Times New Roman"/>
          <w:sz w:val="24"/>
          <w:szCs w:val="24"/>
          <w:vertAlign w:val="subscript"/>
        </w:rPr>
        <w:t>1</w:t>
      </w:r>
      <w:r>
        <w:rPr>
          <w:rFonts w:ascii="Times New Roman" w:hAnsi="Times New Roman"/>
          <w:sz w:val="24"/>
          <w:szCs w:val="24"/>
        </w:rPr>
        <w:t xml:space="preserve"> – Х</w:t>
      </w:r>
      <w:r>
        <w:rPr>
          <w:rFonts w:ascii="Times New Roman" w:hAnsi="Times New Roman"/>
          <w:sz w:val="24"/>
          <w:szCs w:val="24"/>
          <w:vertAlign w:val="subscript"/>
        </w:rPr>
        <w:t>3,</w:t>
      </w:r>
    </w:p>
    <w:p w:rsidR="00BE7513" w:rsidRDefault="00BE7513" w:rsidP="00BE7513">
      <w:pPr>
        <w:spacing w:after="0" w:line="240" w:lineRule="auto"/>
        <w:ind w:firstLine="709"/>
        <w:jc w:val="both"/>
        <w:rPr>
          <w:rFonts w:ascii="Times New Roman" w:hAnsi="Times New Roman"/>
          <w:sz w:val="28"/>
          <w:szCs w:val="28"/>
        </w:rPr>
      </w:pP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где Х</w:t>
      </w:r>
      <w:r w:rsidRPr="00BE7513">
        <w:rPr>
          <w:rFonts w:ascii="Times New Roman" w:hAnsi="Times New Roman"/>
          <w:sz w:val="28"/>
          <w:szCs w:val="28"/>
          <w:vertAlign w:val="subscript"/>
        </w:rPr>
        <w:t>3</w:t>
      </w:r>
      <w:r w:rsidRPr="00BE7513">
        <w:rPr>
          <w:rFonts w:ascii="Times New Roman" w:hAnsi="Times New Roman"/>
          <w:sz w:val="28"/>
          <w:szCs w:val="28"/>
        </w:rPr>
        <w:t xml:space="preserve"> – показание по шкале «Белок» для дистиллированной воды, %.</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По шкале «Белок» также можно определить массовую долю казеина и сывороточных белков.</w:t>
      </w:r>
    </w:p>
    <w:p w:rsidR="00BE7513" w:rsidRPr="00BE7513" w:rsidRDefault="00BE7513" w:rsidP="00BE7513">
      <w:pPr>
        <w:spacing w:after="0" w:line="240" w:lineRule="auto"/>
        <w:ind w:firstLine="709"/>
        <w:jc w:val="both"/>
        <w:rPr>
          <w:rFonts w:ascii="Times New Roman" w:hAnsi="Times New Roman"/>
          <w:sz w:val="28"/>
          <w:szCs w:val="28"/>
        </w:rPr>
      </w:pPr>
      <w:r w:rsidRPr="00BE7513">
        <w:rPr>
          <w:rFonts w:ascii="Times New Roman" w:hAnsi="Times New Roman"/>
          <w:sz w:val="28"/>
          <w:szCs w:val="28"/>
        </w:rPr>
        <w:t>Массовая доля казеина (К) в молоке</w:t>
      </w:r>
      <w:proofErr w:type="gramStart"/>
      <w:r w:rsidRPr="00BE7513">
        <w:rPr>
          <w:rFonts w:ascii="Times New Roman" w:hAnsi="Times New Roman"/>
          <w:sz w:val="28"/>
          <w:szCs w:val="28"/>
        </w:rPr>
        <w:t xml:space="preserve"> (%) :</w:t>
      </w:r>
      <w:proofErr w:type="gramEnd"/>
    </w:p>
    <w:p w:rsidR="00BE7513" w:rsidRDefault="00BE7513" w:rsidP="00BE7513">
      <w:pPr>
        <w:spacing w:after="0" w:line="240" w:lineRule="auto"/>
        <w:ind w:firstLine="709"/>
        <w:jc w:val="both"/>
        <w:rPr>
          <w:rFonts w:ascii="Times New Roman" w:hAnsi="Times New Roman"/>
          <w:sz w:val="24"/>
          <w:szCs w:val="24"/>
        </w:rPr>
      </w:pPr>
    </w:p>
    <w:p w:rsidR="00BE7513" w:rsidRDefault="00BE7513" w:rsidP="00BE7513">
      <w:p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К = (Х</w:t>
      </w:r>
      <w:r>
        <w:rPr>
          <w:rFonts w:ascii="Times New Roman" w:hAnsi="Times New Roman"/>
          <w:sz w:val="24"/>
          <w:szCs w:val="24"/>
          <w:vertAlign w:val="subscript"/>
        </w:rPr>
        <w:t>1</w:t>
      </w:r>
      <w:r>
        <w:rPr>
          <w:rFonts w:ascii="Times New Roman" w:hAnsi="Times New Roman"/>
          <w:sz w:val="24"/>
          <w:szCs w:val="24"/>
        </w:rPr>
        <w:t xml:space="preserve"> – Х</w:t>
      </w:r>
      <w:r>
        <w:rPr>
          <w:rFonts w:ascii="Times New Roman" w:hAnsi="Times New Roman"/>
          <w:sz w:val="24"/>
          <w:szCs w:val="24"/>
          <w:vertAlign w:val="subscript"/>
        </w:rPr>
        <w:t>кс</w:t>
      </w:r>
      <w:proofErr w:type="gramStart"/>
      <w:r>
        <w:rPr>
          <w:rFonts w:ascii="Times New Roman" w:hAnsi="Times New Roman"/>
          <w:sz w:val="24"/>
          <w:szCs w:val="24"/>
        </w:rPr>
        <w:t xml:space="preserve"> )</w:t>
      </w:r>
      <w:proofErr w:type="gramEnd"/>
      <w:r>
        <w:rPr>
          <w:rFonts w:ascii="Times New Roman" w:hAnsi="Times New Roman"/>
          <w:sz w:val="24"/>
          <w:szCs w:val="24"/>
        </w:rPr>
        <w:t xml:space="preserve"> </w:t>
      </w:r>
      <w:r>
        <w:rPr>
          <w:rFonts w:ascii="Times New Roman" w:hAnsi="Times New Roman"/>
          <w:sz w:val="24"/>
          <w:szCs w:val="24"/>
          <w:vertAlign w:val="superscript"/>
        </w:rPr>
        <w:t>.</w:t>
      </w:r>
      <w:r>
        <w:rPr>
          <w:rFonts w:ascii="Times New Roman" w:hAnsi="Times New Roman"/>
          <w:sz w:val="24"/>
          <w:szCs w:val="24"/>
        </w:rPr>
        <w:t xml:space="preserve"> 1,1012,</w:t>
      </w:r>
    </w:p>
    <w:p w:rsidR="00BE7513" w:rsidRDefault="00BE7513" w:rsidP="00BE7513">
      <w:pPr>
        <w:spacing w:after="0" w:line="240" w:lineRule="auto"/>
        <w:ind w:firstLine="709"/>
        <w:jc w:val="both"/>
        <w:rPr>
          <w:rFonts w:ascii="Times New Roman" w:hAnsi="Times New Roman" w:cs="Times New Roman"/>
          <w:sz w:val="28"/>
          <w:szCs w:val="28"/>
        </w:rPr>
      </w:pPr>
    </w:p>
    <w:p w:rsidR="00BE7513" w:rsidRPr="00BE7513" w:rsidRDefault="00BE7513" w:rsidP="00BE7513">
      <w:pPr>
        <w:spacing w:after="0" w:line="240" w:lineRule="auto"/>
        <w:ind w:firstLine="709"/>
        <w:jc w:val="both"/>
        <w:rPr>
          <w:rFonts w:ascii="Times New Roman" w:hAnsi="Times New Roman" w:cs="Times New Roman"/>
          <w:sz w:val="28"/>
          <w:szCs w:val="28"/>
        </w:rPr>
      </w:pPr>
      <w:r w:rsidRPr="00BE7513">
        <w:rPr>
          <w:rFonts w:ascii="Times New Roman" w:hAnsi="Times New Roman" w:cs="Times New Roman"/>
          <w:sz w:val="28"/>
          <w:szCs w:val="28"/>
        </w:rPr>
        <w:t>где Х</w:t>
      </w:r>
      <w:r w:rsidRPr="00BE7513">
        <w:rPr>
          <w:rFonts w:ascii="Times New Roman" w:hAnsi="Times New Roman" w:cs="Times New Roman"/>
          <w:sz w:val="28"/>
          <w:szCs w:val="28"/>
          <w:vertAlign w:val="subscript"/>
        </w:rPr>
        <w:t>кс</w:t>
      </w:r>
      <w:r w:rsidRPr="00BE7513">
        <w:rPr>
          <w:rFonts w:ascii="Times New Roman" w:hAnsi="Times New Roman" w:cs="Times New Roman"/>
          <w:sz w:val="28"/>
          <w:szCs w:val="28"/>
        </w:rPr>
        <w:t xml:space="preserve"> – показание по шкале «Белок» для безказеиновой сыворотки, %.</w:t>
      </w:r>
    </w:p>
    <w:p w:rsidR="00BE7513" w:rsidRPr="00BE7513" w:rsidRDefault="00BE7513" w:rsidP="00BE7513">
      <w:pPr>
        <w:spacing w:after="0" w:line="240" w:lineRule="auto"/>
        <w:ind w:firstLine="709"/>
        <w:jc w:val="both"/>
        <w:rPr>
          <w:rFonts w:ascii="Times New Roman" w:hAnsi="Times New Roman" w:cs="Times New Roman"/>
          <w:sz w:val="28"/>
          <w:szCs w:val="28"/>
        </w:rPr>
      </w:pPr>
      <w:r w:rsidRPr="00BE7513">
        <w:rPr>
          <w:rFonts w:ascii="Times New Roman" w:hAnsi="Times New Roman" w:cs="Times New Roman"/>
          <w:sz w:val="28"/>
          <w:szCs w:val="28"/>
        </w:rPr>
        <w:t>Для получения безказеиновой сыворотки во флакон вносят 5 см</w:t>
      </w:r>
      <w:r w:rsidRPr="00BE7513">
        <w:rPr>
          <w:rFonts w:ascii="Times New Roman" w:hAnsi="Times New Roman" w:cs="Times New Roman"/>
          <w:sz w:val="28"/>
          <w:szCs w:val="28"/>
          <w:vertAlign w:val="superscript"/>
        </w:rPr>
        <w:t>3</w:t>
      </w:r>
      <w:r w:rsidRPr="00BE7513">
        <w:rPr>
          <w:rFonts w:ascii="Times New Roman" w:hAnsi="Times New Roman" w:cs="Times New Roman"/>
          <w:sz w:val="28"/>
          <w:szCs w:val="28"/>
        </w:rPr>
        <w:t xml:space="preserve"> молока, добавляют 10 капель 10%-ного раствора уксусной кислоты, а затем смесь центрифугируют.</w:t>
      </w:r>
    </w:p>
    <w:p w:rsidR="00BE7513" w:rsidRPr="00BE7513" w:rsidRDefault="00BE7513" w:rsidP="00BE7513">
      <w:pPr>
        <w:spacing w:after="0" w:line="240" w:lineRule="auto"/>
        <w:ind w:firstLine="709"/>
        <w:jc w:val="both"/>
        <w:rPr>
          <w:rFonts w:ascii="Times New Roman" w:hAnsi="Times New Roman" w:cs="Times New Roman"/>
          <w:sz w:val="28"/>
          <w:szCs w:val="28"/>
        </w:rPr>
      </w:pPr>
      <w:r w:rsidRPr="00BE7513">
        <w:rPr>
          <w:rFonts w:ascii="Times New Roman" w:hAnsi="Times New Roman" w:cs="Times New Roman"/>
          <w:sz w:val="28"/>
          <w:szCs w:val="28"/>
        </w:rPr>
        <w:t>Массовая доля сывороточных белков (</w:t>
      </w:r>
      <w:proofErr w:type="gramStart"/>
      <w:r w:rsidRPr="00BE7513">
        <w:rPr>
          <w:rFonts w:ascii="Times New Roman" w:hAnsi="Times New Roman" w:cs="Times New Roman"/>
          <w:sz w:val="28"/>
          <w:szCs w:val="28"/>
        </w:rPr>
        <w:t>СБ</w:t>
      </w:r>
      <w:proofErr w:type="gramEnd"/>
      <w:r w:rsidRPr="00BE7513">
        <w:rPr>
          <w:rFonts w:ascii="Times New Roman" w:hAnsi="Times New Roman" w:cs="Times New Roman"/>
          <w:sz w:val="28"/>
          <w:szCs w:val="28"/>
        </w:rPr>
        <w:t>) в молоке рассчитывают по формуле:</w:t>
      </w:r>
    </w:p>
    <w:p w:rsidR="00BE7513" w:rsidRPr="00BE7513" w:rsidRDefault="00BE7513" w:rsidP="00BE7513">
      <w:pPr>
        <w:pStyle w:val="6"/>
        <w:spacing w:before="0" w:line="240" w:lineRule="auto"/>
        <w:ind w:firstLine="709"/>
        <w:jc w:val="both"/>
        <w:rPr>
          <w:rFonts w:ascii="Times New Roman" w:hAnsi="Times New Roman" w:cs="Times New Roman"/>
          <w:i w:val="0"/>
          <w:color w:val="000000" w:themeColor="text1"/>
          <w:sz w:val="24"/>
          <w:szCs w:val="24"/>
        </w:rPr>
      </w:pPr>
    </w:p>
    <w:p w:rsidR="00BE7513" w:rsidRPr="00BE7513" w:rsidRDefault="00BE7513" w:rsidP="00BE7513">
      <w:pPr>
        <w:pStyle w:val="6"/>
        <w:spacing w:before="0" w:line="240" w:lineRule="auto"/>
        <w:ind w:firstLine="709"/>
        <w:jc w:val="both"/>
        <w:rPr>
          <w:rFonts w:ascii="Times New Roman" w:hAnsi="Times New Roman" w:cs="Times New Roman"/>
          <w:i w:val="0"/>
          <w:color w:val="000000" w:themeColor="text1"/>
          <w:sz w:val="24"/>
          <w:szCs w:val="24"/>
        </w:rPr>
      </w:pPr>
      <w:proofErr w:type="gramStart"/>
      <w:r w:rsidRPr="00BE7513">
        <w:rPr>
          <w:rFonts w:ascii="Times New Roman" w:hAnsi="Times New Roman" w:cs="Times New Roman"/>
          <w:i w:val="0"/>
          <w:color w:val="000000" w:themeColor="text1"/>
          <w:sz w:val="24"/>
          <w:szCs w:val="24"/>
        </w:rPr>
        <w:t>СБ</w:t>
      </w:r>
      <w:proofErr w:type="gramEnd"/>
      <w:r w:rsidRPr="00BE7513">
        <w:rPr>
          <w:rFonts w:ascii="Times New Roman" w:hAnsi="Times New Roman" w:cs="Times New Roman"/>
          <w:i w:val="0"/>
          <w:color w:val="000000" w:themeColor="text1"/>
          <w:sz w:val="24"/>
          <w:szCs w:val="24"/>
        </w:rPr>
        <w:t xml:space="preserve"> = Бм – К</w:t>
      </w:r>
    </w:p>
    <w:p w:rsidR="00BE7513" w:rsidRPr="00BE7513" w:rsidRDefault="00BE7513" w:rsidP="00BE7513">
      <w:pPr>
        <w:spacing w:after="0" w:line="240" w:lineRule="auto"/>
        <w:ind w:firstLine="709"/>
        <w:jc w:val="both"/>
        <w:rPr>
          <w:rFonts w:ascii="Times New Roman" w:hAnsi="Times New Roman" w:cs="Times New Roman"/>
          <w:color w:val="000000" w:themeColor="text1"/>
          <w:sz w:val="24"/>
          <w:szCs w:val="24"/>
        </w:rPr>
      </w:pPr>
    </w:p>
    <w:p w:rsidR="00BE7513" w:rsidRPr="00BE7513" w:rsidRDefault="00BE7513" w:rsidP="00BE7513">
      <w:pPr>
        <w:spacing w:after="0" w:line="240" w:lineRule="auto"/>
        <w:ind w:firstLine="709"/>
        <w:jc w:val="both"/>
        <w:rPr>
          <w:rFonts w:ascii="Times New Roman" w:hAnsi="Times New Roman" w:cs="Times New Roman"/>
          <w:sz w:val="28"/>
          <w:szCs w:val="28"/>
        </w:rPr>
      </w:pPr>
      <w:r w:rsidRPr="00BE7513">
        <w:rPr>
          <w:rFonts w:ascii="Times New Roman" w:hAnsi="Times New Roman" w:cs="Times New Roman"/>
          <w:sz w:val="28"/>
          <w:szCs w:val="28"/>
        </w:rPr>
        <w:t>Массовая доля азотистых веществ – А (белок и небелковые азотистые соединения) рассчитывают по формуле:</w:t>
      </w:r>
    </w:p>
    <w:p w:rsidR="00BE7513" w:rsidRDefault="00BE7513" w:rsidP="00BE7513">
      <w:pPr>
        <w:spacing w:after="0" w:line="240" w:lineRule="auto"/>
        <w:ind w:firstLine="709"/>
        <w:jc w:val="both"/>
        <w:rPr>
          <w:rFonts w:ascii="Times New Roman" w:hAnsi="Times New Roman"/>
          <w:sz w:val="24"/>
          <w:szCs w:val="24"/>
        </w:rPr>
      </w:pPr>
    </w:p>
    <w:p w:rsidR="00BE7513" w:rsidRDefault="00BE7513" w:rsidP="00BE7513">
      <w:pPr>
        <w:spacing w:after="0" w:line="240" w:lineRule="auto"/>
        <w:ind w:firstLine="709"/>
        <w:jc w:val="both"/>
        <w:rPr>
          <w:rFonts w:ascii="Times New Roman" w:hAnsi="Times New Roman"/>
          <w:sz w:val="24"/>
          <w:szCs w:val="24"/>
        </w:rPr>
      </w:pPr>
      <w:r>
        <w:rPr>
          <w:rFonts w:ascii="Times New Roman" w:hAnsi="Times New Roman"/>
          <w:sz w:val="24"/>
          <w:szCs w:val="24"/>
        </w:rPr>
        <w:t xml:space="preserve">А = Бм </w:t>
      </w:r>
      <w:r>
        <w:rPr>
          <w:rFonts w:ascii="Times New Roman" w:hAnsi="Times New Roman"/>
          <w:sz w:val="24"/>
          <w:szCs w:val="24"/>
          <w:vertAlign w:val="superscript"/>
        </w:rPr>
        <w:t>.</w:t>
      </w:r>
      <w:r>
        <w:rPr>
          <w:rFonts w:ascii="Times New Roman" w:hAnsi="Times New Roman"/>
          <w:sz w:val="24"/>
          <w:szCs w:val="24"/>
        </w:rPr>
        <w:t xml:space="preserve"> 1,0855</w:t>
      </w:r>
    </w:p>
    <w:p w:rsidR="00FF5BAC" w:rsidRDefault="00FF5BAC" w:rsidP="00DD6330">
      <w:pPr>
        <w:spacing w:after="0" w:line="240" w:lineRule="auto"/>
        <w:ind w:firstLine="709"/>
        <w:jc w:val="both"/>
        <w:rPr>
          <w:rFonts w:ascii="Times New Roman" w:eastAsia="Times New Roman" w:hAnsi="Times New Roman" w:cs="Times New Roman"/>
          <w:b/>
          <w:sz w:val="28"/>
          <w:szCs w:val="28"/>
        </w:rPr>
      </w:pPr>
    </w:p>
    <w:p w:rsidR="00881820" w:rsidRDefault="00881820" w:rsidP="00DD6330">
      <w:pPr>
        <w:spacing w:after="0" w:line="240" w:lineRule="auto"/>
        <w:ind w:firstLine="709"/>
        <w:jc w:val="both"/>
        <w:rPr>
          <w:rFonts w:ascii="Times New Roman" w:eastAsia="Times New Roman" w:hAnsi="Times New Roman" w:cs="Times New Roman"/>
          <w:b/>
          <w:sz w:val="28"/>
          <w:szCs w:val="28"/>
        </w:rPr>
      </w:pPr>
    </w:p>
    <w:p w:rsidR="007731EC" w:rsidRPr="006922B1" w:rsidRDefault="006D1B46" w:rsidP="007731EC">
      <w:pPr>
        <w:spacing w:after="0" w:line="240" w:lineRule="auto"/>
        <w:ind w:firstLine="709"/>
        <w:jc w:val="both"/>
        <w:rPr>
          <w:rFonts w:ascii="Times New Roman" w:hAnsi="Times New Roman"/>
          <w:b/>
          <w:bCs/>
          <w:sz w:val="28"/>
          <w:szCs w:val="28"/>
        </w:rPr>
      </w:pPr>
      <w:r w:rsidRPr="006922B1">
        <w:rPr>
          <w:rFonts w:ascii="Times New Roman" w:eastAsia="Times New Roman" w:hAnsi="Times New Roman" w:cs="Times New Roman"/>
          <w:b/>
          <w:sz w:val="28"/>
          <w:szCs w:val="28"/>
        </w:rPr>
        <w:t xml:space="preserve">3.7 </w:t>
      </w:r>
      <w:r w:rsidR="007731EC" w:rsidRPr="006922B1">
        <w:rPr>
          <w:rFonts w:ascii="Times New Roman" w:hAnsi="Times New Roman"/>
          <w:b/>
          <w:bCs/>
          <w:sz w:val="28"/>
          <w:szCs w:val="28"/>
        </w:rPr>
        <w:t>Определение содержания золы в молоке</w:t>
      </w:r>
    </w:p>
    <w:p w:rsidR="006922B1" w:rsidRDefault="006922B1" w:rsidP="007731EC">
      <w:pPr>
        <w:spacing w:after="0" w:line="240" w:lineRule="auto"/>
        <w:ind w:firstLine="709"/>
        <w:jc w:val="both"/>
        <w:rPr>
          <w:rFonts w:ascii="Times New Roman" w:hAnsi="Times New Roman"/>
          <w:sz w:val="28"/>
          <w:szCs w:val="28"/>
        </w:rPr>
      </w:pPr>
    </w:p>
    <w:p w:rsidR="007731EC" w:rsidRPr="007731EC" w:rsidRDefault="007731EC" w:rsidP="007731EC">
      <w:pPr>
        <w:spacing w:after="0" w:line="240" w:lineRule="auto"/>
        <w:ind w:firstLine="709"/>
        <w:jc w:val="both"/>
        <w:rPr>
          <w:rFonts w:ascii="Times New Roman" w:hAnsi="Times New Roman"/>
          <w:sz w:val="28"/>
          <w:szCs w:val="28"/>
        </w:rPr>
      </w:pPr>
      <w:r w:rsidRPr="007731EC">
        <w:rPr>
          <w:rFonts w:ascii="Times New Roman" w:hAnsi="Times New Roman"/>
          <w:sz w:val="28"/>
          <w:szCs w:val="28"/>
        </w:rPr>
        <w:t xml:space="preserve">Метод основан на озолении органического вещества молока в муфельной печи при </w:t>
      </w:r>
      <w:r w:rsidRPr="007731EC">
        <w:rPr>
          <w:rFonts w:ascii="Times New Roman" w:hAnsi="Times New Roman"/>
          <w:sz w:val="28"/>
          <w:szCs w:val="28"/>
          <w:lang w:val="en-US"/>
        </w:rPr>
        <w:t>t</w:t>
      </w:r>
      <w:r w:rsidRPr="007731EC">
        <w:rPr>
          <w:rFonts w:ascii="Times New Roman" w:hAnsi="Times New Roman"/>
          <w:sz w:val="28"/>
          <w:szCs w:val="28"/>
        </w:rPr>
        <w:t xml:space="preserve"> = 500-550</w:t>
      </w:r>
      <w:r w:rsidRPr="007731EC">
        <w:rPr>
          <w:rFonts w:ascii="Times New Roman" w:hAnsi="Times New Roman"/>
          <w:sz w:val="28"/>
          <w:szCs w:val="28"/>
          <w:vertAlign w:val="superscript"/>
        </w:rPr>
        <w:t>0</w:t>
      </w:r>
      <w:proofErr w:type="gramStart"/>
      <w:r w:rsidRPr="007731EC">
        <w:rPr>
          <w:rFonts w:ascii="Times New Roman" w:hAnsi="Times New Roman"/>
          <w:sz w:val="28"/>
          <w:szCs w:val="28"/>
        </w:rPr>
        <w:t xml:space="preserve"> С</w:t>
      </w:r>
      <w:proofErr w:type="gramEnd"/>
      <w:r w:rsidRPr="007731EC">
        <w:rPr>
          <w:rFonts w:ascii="Times New Roman" w:hAnsi="Times New Roman"/>
          <w:sz w:val="28"/>
          <w:szCs w:val="28"/>
        </w:rPr>
        <w:t xml:space="preserve"> и последующим взвешивании массы золы. </w:t>
      </w:r>
    </w:p>
    <w:p w:rsidR="007731EC" w:rsidRPr="007731EC" w:rsidRDefault="007731EC" w:rsidP="007731EC">
      <w:pPr>
        <w:spacing w:after="0" w:line="240" w:lineRule="auto"/>
        <w:ind w:firstLine="709"/>
        <w:jc w:val="both"/>
        <w:rPr>
          <w:rFonts w:ascii="Times New Roman" w:hAnsi="Times New Roman"/>
          <w:sz w:val="28"/>
          <w:szCs w:val="28"/>
        </w:rPr>
      </w:pPr>
      <w:r w:rsidRPr="007731EC">
        <w:rPr>
          <w:rFonts w:ascii="Times New Roman" w:hAnsi="Times New Roman"/>
          <w:i/>
          <w:sz w:val="28"/>
          <w:szCs w:val="28"/>
        </w:rPr>
        <w:t>Ход определения.</w:t>
      </w:r>
      <w:r w:rsidRPr="007731EC">
        <w:rPr>
          <w:rFonts w:ascii="Times New Roman" w:hAnsi="Times New Roman"/>
          <w:sz w:val="28"/>
          <w:szCs w:val="28"/>
        </w:rPr>
        <w:t xml:space="preserve"> Тигель прокаливают в муфельной печи при </w:t>
      </w:r>
      <w:r w:rsidRPr="007731EC">
        <w:rPr>
          <w:rFonts w:ascii="Times New Roman" w:hAnsi="Times New Roman"/>
          <w:sz w:val="28"/>
          <w:szCs w:val="28"/>
          <w:lang w:val="en-US"/>
        </w:rPr>
        <w:t>t</w:t>
      </w:r>
      <w:r w:rsidRPr="007731EC">
        <w:rPr>
          <w:rFonts w:ascii="Times New Roman" w:hAnsi="Times New Roman"/>
          <w:sz w:val="28"/>
          <w:szCs w:val="28"/>
        </w:rPr>
        <w:t xml:space="preserve"> = 250-300</w:t>
      </w:r>
      <w:r w:rsidRPr="007731EC">
        <w:rPr>
          <w:rFonts w:ascii="Times New Roman" w:hAnsi="Times New Roman"/>
          <w:sz w:val="28"/>
          <w:szCs w:val="28"/>
          <w:vertAlign w:val="superscript"/>
        </w:rPr>
        <w:t>0</w:t>
      </w:r>
      <w:r w:rsidRPr="007731EC">
        <w:rPr>
          <w:rFonts w:ascii="Times New Roman" w:hAnsi="Times New Roman"/>
          <w:sz w:val="28"/>
          <w:szCs w:val="28"/>
        </w:rPr>
        <w:t>С в течении 1 часа, охлаждают в эксикаторе и взвешивают с точностью до 0,001г, затем в тигель взвешивают на аналитических весах 2,5-5г молока, выпаривают в сушильном шкафу при температуре 90-95</w:t>
      </w:r>
      <w:r w:rsidRPr="007731EC">
        <w:rPr>
          <w:rFonts w:ascii="Times New Roman" w:hAnsi="Times New Roman"/>
          <w:sz w:val="28"/>
          <w:szCs w:val="28"/>
          <w:vertAlign w:val="superscript"/>
        </w:rPr>
        <w:t>0</w:t>
      </w:r>
      <w:proofErr w:type="gramStart"/>
      <w:r w:rsidRPr="007731EC">
        <w:rPr>
          <w:rFonts w:ascii="Times New Roman" w:hAnsi="Times New Roman"/>
          <w:sz w:val="28"/>
          <w:szCs w:val="28"/>
        </w:rPr>
        <w:t xml:space="preserve"> С</w:t>
      </w:r>
      <w:proofErr w:type="gramEnd"/>
      <w:r w:rsidRPr="007731EC">
        <w:rPr>
          <w:rFonts w:ascii="Times New Roman" w:hAnsi="Times New Roman"/>
          <w:sz w:val="28"/>
          <w:szCs w:val="28"/>
        </w:rPr>
        <w:t xml:space="preserve">, подсушивают при </w:t>
      </w:r>
      <w:r w:rsidRPr="007731EC">
        <w:rPr>
          <w:rFonts w:ascii="Times New Roman" w:hAnsi="Times New Roman"/>
          <w:sz w:val="28"/>
          <w:szCs w:val="28"/>
          <w:lang w:val="en-US"/>
        </w:rPr>
        <w:t>t</w:t>
      </w:r>
      <w:r w:rsidRPr="007731EC">
        <w:rPr>
          <w:rFonts w:ascii="Times New Roman" w:hAnsi="Times New Roman"/>
          <w:sz w:val="28"/>
          <w:szCs w:val="28"/>
        </w:rPr>
        <w:t xml:space="preserve"> = 120-130</w:t>
      </w:r>
      <w:r w:rsidRPr="007731EC">
        <w:rPr>
          <w:rFonts w:ascii="Times New Roman" w:hAnsi="Times New Roman"/>
          <w:sz w:val="28"/>
          <w:szCs w:val="28"/>
          <w:vertAlign w:val="superscript"/>
        </w:rPr>
        <w:t>0</w:t>
      </w:r>
      <w:r w:rsidRPr="007731EC">
        <w:rPr>
          <w:rFonts w:ascii="Times New Roman" w:hAnsi="Times New Roman"/>
          <w:sz w:val="28"/>
          <w:szCs w:val="28"/>
        </w:rPr>
        <w:t xml:space="preserve"> С. затем ставят в муфельную печь при </w:t>
      </w:r>
      <w:r w:rsidRPr="007731EC">
        <w:rPr>
          <w:rFonts w:ascii="Times New Roman" w:hAnsi="Times New Roman"/>
          <w:sz w:val="28"/>
          <w:szCs w:val="28"/>
          <w:lang w:val="en-US"/>
        </w:rPr>
        <w:t>t</w:t>
      </w:r>
      <w:r w:rsidRPr="007731EC">
        <w:rPr>
          <w:rFonts w:ascii="Times New Roman" w:hAnsi="Times New Roman"/>
          <w:sz w:val="28"/>
          <w:szCs w:val="28"/>
        </w:rPr>
        <w:t xml:space="preserve"> = 200-220</w:t>
      </w:r>
      <w:r w:rsidRPr="007731EC">
        <w:rPr>
          <w:rFonts w:ascii="Times New Roman" w:hAnsi="Times New Roman"/>
          <w:sz w:val="28"/>
          <w:szCs w:val="28"/>
          <w:vertAlign w:val="superscript"/>
        </w:rPr>
        <w:t>0</w:t>
      </w:r>
      <w:r w:rsidRPr="007731EC">
        <w:rPr>
          <w:rFonts w:ascii="Times New Roman" w:hAnsi="Times New Roman"/>
          <w:sz w:val="28"/>
          <w:szCs w:val="28"/>
        </w:rPr>
        <w:t xml:space="preserve"> С, при этой температуре озоляют до прекращения выделения дыма после чего температуру поднимают до 500-550</w:t>
      </w:r>
      <w:r w:rsidRPr="007731EC">
        <w:rPr>
          <w:rFonts w:ascii="Times New Roman" w:hAnsi="Times New Roman"/>
          <w:sz w:val="28"/>
          <w:szCs w:val="28"/>
          <w:vertAlign w:val="superscript"/>
        </w:rPr>
        <w:t>0</w:t>
      </w:r>
      <w:proofErr w:type="gramStart"/>
      <w:r w:rsidRPr="007731EC">
        <w:rPr>
          <w:rFonts w:ascii="Times New Roman" w:hAnsi="Times New Roman"/>
          <w:sz w:val="28"/>
          <w:szCs w:val="28"/>
        </w:rPr>
        <w:t xml:space="preserve"> С</w:t>
      </w:r>
      <w:proofErr w:type="gramEnd"/>
      <w:r w:rsidRPr="007731EC">
        <w:rPr>
          <w:rFonts w:ascii="Times New Roman" w:hAnsi="Times New Roman"/>
          <w:sz w:val="28"/>
          <w:szCs w:val="28"/>
        </w:rPr>
        <w:t xml:space="preserve"> и озоляют до получения золы серого цвета. Тигель охлаждают вначале в муфельной печи, а потом в эксикаторе и взвешивают. Содержание золы</w:t>
      </w:r>
      <w:proofErr w:type="gramStart"/>
      <w:r w:rsidRPr="007731EC">
        <w:rPr>
          <w:rFonts w:ascii="Times New Roman" w:hAnsi="Times New Roman"/>
          <w:sz w:val="28"/>
          <w:szCs w:val="28"/>
        </w:rPr>
        <w:t xml:space="preserve"> (%) </w:t>
      </w:r>
      <w:proofErr w:type="gramEnd"/>
      <w:r w:rsidRPr="007731EC">
        <w:rPr>
          <w:rFonts w:ascii="Times New Roman" w:hAnsi="Times New Roman"/>
          <w:sz w:val="28"/>
          <w:szCs w:val="28"/>
        </w:rPr>
        <w:t>в молоке определяют по формуле:</w:t>
      </w:r>
    </w:p>
    <w:p w:rsidR="007731EC" w:rsidRDefault="007731EC" w:rsidP="007731EC">
      <w:pPr>
        <w:spacing w:after="0" w:line="360" w:lineRule="auto"/>
        <w:jc w:val="center"/>
        <w:rPr>
          <w:rFonts w:ascii="Times New Roman" w:hAnsi="Times New Roman"/>
          <w:sz w:val="24"/>
          <w:szCs w:val="24"/>
        </w:rPr>
      </w:pPr>
      <w:r>
        <w:rPr>
          <w:rFonts w:ascii="Times New Roman" w:eastAsia="Times New Roman" w:hAnsi="Times New Roman" w:cs="Times New Roman"/>
          <w:position w:val="-30"/>
          <w:sz w:val="24"/>
          <w:szCs w:val="24"/>
        </w:rPr>
        <w:object w:dxaOrig="2340" w:dyaOrig="705">
          <v:shape id="_x0000_i1085" type="#_x0000_t75" style="width:117pt;height:35.25pt" o:ole="">
            <v:imagedata r:id="rId144" o:title=""/>
          </v:shape>
          <o:OLEObject Type="Embed" ProgID="Equation.3" ShapeID="_x0000_i1085" DrawAspect="Content" ObjectID="_1586869501" r:id="rId145"/>
        </w:object>
      </w:r>
      <w:r>
        <w:rPr>
          <w:rFonts w:ascii="Times New Roman" w:hAnsi="Times New Roman"/>
          <w:sz w:val="24"/>
          <w:szCs w:val="24"/>
        </w:rPr>
        <w:t>,</w:t>
      </w:r>
    </w:p>
    <w:p w:rsidR="007731EC" w:rsidRPr="007731EC" w:rsidRDefault="007731EC" w:rsidP="007731EC">
      <w:pPr>
        <w:spacing w:after="0" w:line="240" w:lineRule="auto"/>
        <w:ind w:firstLine="709"/>
        <w:jc w:val="both"/>
        <w:rPr>
          <w:rFonts w:ascii="Times New Roman" w:hAnsi="Times New Roman"/>
          <w:sz w:val="28"/>
          <w:szCs w:val="28"/>
        </w:rPr>
      </w:pPr>
      <w:r w:rsidRPr="007731EC">
        <w:rPr>
          <w:rFonts w:ascii="Times New Roman" w:hAnsi="Times New Roman"/>
          <w:sz w:val="28"/>
          <w:szCs w:val="28"/>
        </w:rPr>
        <w:t xml:space="preserve">где </w:t>
      </w:r>
      <w:r w:rsidRPr="007731EC">
        <w:rPr>
          <w:rFonts w:ascii="Times New Roman" w:hAnsi="Times New Roman"/>
          <w:sz w:val="28"/>
          <w:szCs w:val="28"/>
          <w:lang w:val="en-US"/>
        </w:rPr>
        <w:t>m</w:t>
      </w:r>
      <w:r w:rsidRPr="007731EC">
        <w:rPr>
          <w:rFonts w:ascii="Times New Roman" w:hAnsi="Times New Roman"/>
          <w:sz w:val="28"/>
          <w:szCs w:val="28"/>
          <w:vertAlign w:val="subscript"/>
        </w:rPr>
        <w:t>2</w:t>
      </w:r>
      <w:r w:rsidRPr="007731EC">
        <w:rPr>
          <w:rFonts w:ascii="Times New Roman" w:hAnsi="Times New Roman"/>
          <w:sz w:val="28"/>
          <w:szCs w:val="28"/>
        </w:rPr>
        <w:t xml:space="preserve"> – масса тигля с золой, г; </w:t>
      </w:r>
      <w:r w:rsidRPr="007731EC">
        <w:rPr>
          <w:rFonts w:ascii="Times New Roman" w:hAnsi="Times New Roman"/>
          <w:sz w:val="28"/>
          <w:szCs w:val="28"/>
          <w:lang w:val="en-US"/>
        </w:rPr>
        <w:t>m</w:t>
      </w:r>
      <w:r w:rsidRPr="007731EC">
        <w:rPr>
          <w:rFonts w:ascii="Times New Roman" w:hAnsi="Times New Roman"/>
          <w:sz w:val="28"/>
          <w:szCs w:val="28"/>
          <w:vertAlign w:val="subscript"/>
        </w:rPr>
        <w:t>0</w:t>
      </w:r>
      <w:r w:rsidRPr="007731EC">
        <w:rPr>
          <w:rFonts w:ascii="Times New Roman" w:hAnsi="Times New Roman"/>
          <w:sz w:val="28"/>
          <w:szCs w:val="28"/>
        </w:rPr>
        <w:t xml:space="preserve"> – масса тигля, г; </w:t>
      </w:r>
      <w:r w:rsidRPr="007731EC">
        <w:rPr>
          <w:rFonts w:ascii="Times New Roman" w:hAnsi="Times New Roman"/>
          <w:sz w:val="28"/>
          <w:szCs w:val="28"/>
          <w:lang w:val="en-US"/>
        </w:rPr>
        <w:t>m</w:t>
      </w:r>
      <w:r w:rsidRPr="007731EC">
        <w:rPr>
          <w:rFonts w:ascii="Times New Roman" w:hAnsi="Times New Roman"/>
          <w:sz w:val="28"/>
          <w:szCs w:val="28"/>
          <w:vertAlign w:val="subscript"/>
        </w:rPr>
        <w:t>1</w:t>
      </w:r>
      <w:r w:rsidRPr="007731EC">
        <w:rPr>
          <w:rFonts w:ascii="Times New Roman" w:hAnsi="Times New Roman"/>
          <w:sz w:val="28"/>
          <w:szCs w:val="28"/>
        </w:rPr>
        <w:t xml:space="preserve"> – масса пробы с тиглем</w:t>
      </w:r>
      <w:proofErr w:type="gramStart"/>
      <w:r w:rsidRPr="007731EC">
        <w:rPr>
          <w:rFonts w:ascii="Times New Roman" w:hAnsi="Times New Roman"/>
          <w:sz w:val="28"/>
          <w:szCs w:val="28"/>
        </w:rPr>
        <w:t>,г</w:t>
      </w:r>
      <w:proofErr w:type="gramEnd"/>
      <w:r w:rsidRPr="007731EC">
        <w:rPr>
          <w:rFonts w:ascii="Times New Roman" w:hAnsi="Times New Roman"/>
          <w:sz w:val="28"/>
          <w:szCs w:val="28"/>
        </w:rPr>
        <w:t>.</w:t>
      </w:r>
    </w:p>
    <w:p w:rsidR="007731EC" w:rsidRPr="007731EC" w:rsidRDefault="007731EC" w:rsidP="007731EC">
      <w:pPr>
        <w:spacing w:after="0" w:line="240" w:lineRule="auto"/>
        <w:ind w:firstLine="709"/>
        <w:jc w:val="both"/>
        <w:rPr>
          <w:rFonts w:ascii="Times New Roman" w:hAnsi="Times New Roman"/>
          <w:sz w:val="28"/>
          <w:szCs w:val="28"/>
        </w:rPr>
      </w:pPr>
      <w:r w:rsidRPr="007731EC">
        <w:rPr>
          <w:rFonts w:ascii="Times New Roman" w:hAnsi="Times New Roman"/>
          <w:sz w:val="28"/>
          <w:szCs w:val="28"/>
        </w:rPr>
        <w:t>Имеется также расчетный способ определения минеральных веществ:</w:t>
      </w:r>
    </w:p>
    <w:p w:rsidR="007731EC" w:rsidRDefault="007731EC" w:rsidP="007731EC">
      <w:pPr>
        <w:spacing w:after="0" w:line="240" w:lineRule="auto"/>
        <w:ind w:firstLine="709"/>
        <w:jc w:val="both"/>
        <w:rPr>
          <w:rFonts w:ascii="Times New Roman" w:hAnsi="Times New Roman"/>
          <w:sz w:val="28"/>
          <w:szCs w:val="28"/>
        </w:rPr>
      </w:pPr>
    </w:p>
    <w:p w:rsidR="007731EC" w:rsidRPr="007731EC" w:rsidRDefault="007731EC" w:rsidP="007731EC">
      <w:pPr>
        <w:spacing w:after="0" w:line="240" w:lineRule="auto"/>
        <w:ind w:firstLine="709"/>
        <w:jc w:val="both"/>
        <w:rPr>
          <w:rFonts w:ascii="Times New Roman" w:hAnsi="Times New Roman"/>
          <w:sz w:val="28"/>
          <w:szCs w:val="28"/>
        </w:rPr>
      </w:pPr>
      <w:r w:rsidRPr="007731EC">
        <w:rPr>
          <w:rFonts w:ascii="Times New Roman" w:hAnsi="Times New Roman"/>
          <w:sz w:val="28"/>
          <w:szCs w:val="28"/>
        </w:rPr>
        <w:t xml:space="preserve">% золы = СОМО </w:t>
      </w:r>
      <w:r w:rsidRPr="007731EC">
        <w:rPr>
          <w:rFonts w:ascii="Times New Roman" w:hAnsi="Times New Roman"/>
          <w:sz w:val="28"/>
          <w:szCs w:val="28"/>
          <w:vertAlign w:val="superscript"/>
        </w:rPr>
        <w:t>.</w:t>
      </w:r>
      <w:r w:rsidRPr="007731EC">
        <w:rPr>
          <w:rFonts w:ascii="Times New Roman" w:hAnsi="Times New Roman"/>
          <w:sz w:val="28"/>
          <w:szCs w:val="28"/>
        </w:rPr>
        <w:t xml:space="preserve"> 0,08,</w:t>
      </w:r>
    </w:p>
    <w:p w:rsidR="007731EC" w:rsidRDefault="007731EC" w:rsidP="007731EC">
      <w:pPr>
        <w:spacing w:after="0" w:line="240" w:lineRule="auto"/>
        <w:ind w:firstLine="709"/>
        <w:jc w:val="both"/>
        <w:rPr>
          <w:rFonts w:ascii="Times New Roman" w:hAnsi="Times New Roman"/>
          <w:sz w:val="28"/>
          <w:szCs w:val="28"/>
        </w:rPr>
      </w:pPr>
    </w:p>
    <w:p w:rsidR="007731EC" w:rsidRPr="007731EC" w:rsidRDefault="007731EC" w:rsidP="007731EC">
      <w:pPr>
        <w:spacing w:after="0" w:line="240" w:lineRule="auto"/>
        <w:ind w:firstLine="709"/>
        <w:jc w:val="both"/>
        <w:rPr>
          <w:rFonts w:ascii="Times New Roman" w:hAnsi="Times New Roman"/>
          <w:sz w:val="28"/>
          <w:szCs w:val="28"/>
        </w:rPr>
      </w:pPr>
      <w:r w:rsidRPr="007731EC">
        <w:rPr>
          <w:rFonts w:ascii="Times New Roman" w:hAnsi="Times New Roman"/>
          <w:sz w:val="28"/>
          <w:szCs w:val="28"/>
        </w:rPr>
        <w:t>где СОМО – содержание сухого обезжиренного молочного остатка, %</w:t>
      </w:r>
    </w:p>
    <w:p w:rsidR="007731EC" w:rsidRDefault="007731EC" w:rsidP="007731EC">
      <w:pPr>
        <w:spacing w:after="0" w:line="240" w:lineRule="auto"/>
        <w:ind w:firstLine="709"/>
        <w:jc w:val="both"/>
        <w:rPr>
          <w:rFonts w:ascii="Times New Roman" w:hAnsi="Times New Roman" w:cs="Times New Roman"/>
          <w:b/>
          <w:bCs/>
          <w:sz w:val="28"/>
          <w:szCs w:val="28"/>
        </w:rPr>
      </w:pPr>
    </w:p>
    <w:p w:rsidR="00881820" w:rsidRDefault="00881820" w:rsidP="007731EC">
      <w:pPr>
        <w:spacing w:after="0" w:line="240" w:lineRule="auto"/>
        <w:ind w:firstLine="709"/>
        <w:jc w:val="both"/>
        <w:rPr>
          <w:rFonts w:ascii="Times New Roman" w:hAnsi="Times New Roman" w:cs="Times New Roman"/>
          <w:b/>
          <w:bCs/>
          <w:sz w:val="28"/>
          <w:szCs w:val="28"/>
        </w:rPr>
      </w:pPr>
    </w:p>
    <w:p w:rsidR="00881820" w:rsidRDefault="00881820" w:rsidP="007731EC">
      <w:pPr>
        <w:spacing w:after="0" w:line="240" w:lineRule="auto"/>
        <w:ind w:firstLine="709"/>
        <w:jc w:val="both"/>
        <w:rPr>
          <w:rFonts w:ascii="Times New Roman" w:hAnsi="Times New Roman" w:cs="Times New Roman"/>
          <w:b/>
          <w:bCs/>
          <w:sz w:val="28"/>
          <w:szCs w:val="28"/>
        </w:rPr>
      </w:pPr>
    </w:p>
    <w:p w:rsidR="00881820" w:rsidRDefault="00881820" w:rsidP="007731EC">
      <w:pPr>
        <w:spacing w:after="0" w:line="240" w:lineRule="auto"/>
        <w:ind w:firstLine="709"/>
        <w:jc w:val="both"/>
        <w:rPr>
          <w:rFonts w:ascii="Times New Roman" w:hAnsi="Times New Roman" w:cs="Times New Roman"/>
          <w:b/>
          <w:bCs/>
          <w:sz w:val="28"/>
          <w:szCs w:val="28"/>
        </w:rPr>
      </w:pPr>
    </w:p>
    <w:p w:rsidR="00881820" w:rsidRDefault="00881820" w:rsidP="007731EC">
      <w:pPr>
        <w:spacing w:after="0" w:line="240" w:lineRule="auto"/>
        <w:ind w:firstLine="709"/>
        <w:jc w:val="both"/>
        <w:rPr>
          <w:rFonts w:ascii="Times New Roman" w:hAnsi="Times New Roman" w:cs="Times New Roman"/>
          <w:b/>
          <w:bCs/>
          <w:sz w:val="28"/>
          <w:szCs w:val="28"/>
        </w:rPr>
      </w:pPr>
    </w:p>
    <w:p w:rsidR="007731EC" w:rsidRPr="006922B1" w:rsidRDefault="007731EC" w:rsidP="007731EC">
      <w:pPr>
        <w:spacing w:after="0" w:line="240" w:lineRule="auto"/>
        <w:ind w:firstLine="709"/>
        <w:jc w:val="both"/>
        <w:rPr>
          <w:rFonts w:ascii="Times New Roman" w:hAnsi="Times New Roman" w:cs="Times New Roman"/>
          <w:b/>
          <w:bCs/>
          <w:sz w:val="28"/>
          <w:szCs w:val="28"/>
        </w:rPr>
      </w:pPr>
      <w:r w:rsidRPr="006922B1">
        <w:rPr>
          <w:rFonts w:ascii="Times New Roman" w:hAnsi="Times New Roman" w:cs="Times New Roman"/>
          <w:b/>
          <w:bCs/>
          <w:sz w:val="28"/>
          <w:szCs w:val="28"/>
        </w:rPr>
        <w:lastRenderedPageBreak/>
        <w:t>3.8 Определение кальция и магния комплексонометрическим методом</w:t>
      </w:r>
    </w:p>
    <w:p w:rsidR="006922B1" w:rsidRDefault="006922B1" w:rsidP="007731EC">
      <w:pPr>
        <w:spacing w:after="0" w:line="240" w:lineRule="auto"/>
        <w:ind w:firstLine="709"/>
        <w:jc w:val="both"/>
        <w:rPr>
          <w:rFonts w:ascii="Times New Roman" w:hAnsi="Times New Roman" w:cs="Times New Roman"/>
          <w:sz w:val="28"/>
          <w:szCs w:val="28"/>
        </w:rPr>
      </w:pP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 xml:space="preserve">Метод основан на образовании в щелочной среде малодиссоциированных комплексных соединений катионов кальция и магния с комплексоном </w:t>
      </w:r>
      <w:r w:rsidRPr="007731EC">
        <w:rPr>
          <w:rFonts w:ascii="Times New Roman" w:hAnsi="Times New Roman" w:cs="Times New Roman"/>
          <w:sz w:val="28"/>
          <w:szCs w:val="28"/>
          <w:lang w:val="en-US"/>
        </w:rPr>
        <w:t>III</w:t>
      </w:r>
      <w:r w:rsidRPr="007731EC">
        <w:rPr>
          <w:rFonts w:ascii="Times New Roman" w:hAnsi="Times New Roman" w:cs="Times New Roman"/>
          <w:sz w:val="28"/>
          <w:szCs w:val="28"/>
        </w:rPr>
        <w:t xml:space="preserve"> (трилон Б). При рН 12-13,5 образуется комплексное соединение кальция, при рН 10,0 – кальция и магния.</w:t>
      </w:r>
    </w:p>
    <w:p w:rsidR="007731EC" w:rsidRPr="007731EC" w:rsidRDefault="007731EC" w:rsidP="007731EC">
      <w:pPr>
        <w:spacing w:after="0" w:line="240" w:lineRule="auto"/>
        <w:ind w:firstLine="709"/>
        <w:jc w:val="both"/>
        <w:rPr>
          <w:rFonts w:ascii="Times New Roman" w:hAnsi="Times New Roman" w:cs="Times New Roman"/>
          <w:sz w:val="28"/>
          <w:szCs w:val="28"/>
        </w:rPr>
      </w:pPr>
      <w:r w:rsidRPr="00524626">
        <w:rPr>
          <w:rFonts w:ascii="Times New Roman" w:hAnsi="Times New Roman" w:cs="Times New Roman"/>
          <w:i/>
          <w:sz w:val="28"/>
          <w:szCs w:val="28"/>
        </w:rPr>
        <w:t>Ход определения.</w:t>
      </w:r>
      <w:r w:rsidRPr="007731EC">
        <w:rPr>
          <w:rFonts w:ascii="Times New Roman" w:hAnsi="Times New Roman" w:cs="Times New Roman"/>
          <w:sz w:val="28"/>
          <w:szCs w:val="28"/>
        </w:rPr>
        <w:t xml:space="preserve"> Вначале готовят растворы золы. Для этого золу смачивают 1-2 каплями воды, добавляют 2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раствора соляной кислоты с массовой концентрацией 250 г/дм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и нагревают на кипящей водяной бане до полного растворения золы. Количественно переносят в мерную колбу вместимостью 50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объем в колбе доводят до метки бидистиллированной водой, закрывают пробкой и перемешивают.</w:t>
      </w: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 xml:space="preserve"> Для определения кальция в коническую колбу вместимостью 100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помещают 10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раствора золы, добавляют 3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раствора гидроксиламина и 3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раствора натрия лимоннокислого. После добавления каждого реактива растворы перемешивают. Вносят 5-10 капель индикатора кислотного хромого темно-синего, приливают 6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раствора гидроокиси калия (натрия) 20% и сразу титруют раствором трилона</w:t>
      </w:r>
      <w:proofErr w:type="gramStart"/>
      <w:r w:rsidRPr="007731EC">
        <w:rPr>
          <w:rFonts w:ascii="Times New Roman" w:hAnsi="Times New Roman" w:cs="Times New Roman"/>
          <w:sz w:val="28"/>
          <w:szCs w:val="28"/>
        </w:rPr>
        <w:t xml:space="preserve"> Б</w:t>
      </w:r>
      <w:proofErr w:type="gramEnd"/>
      <w:r w:rsidRPr="007731EC">
        <w:rPr>
          <w:rFonts w:ascii="Times New Roman" w:hAnsi="Times New Roman" w:cs="Times New Roman"/>
          <w:sz w:val="28"/>
          <w:szCs w:val="28"/>
        </w:rPr>
        <w:t xml:space="preserve"> до перехода окраски из малиново-фиолетовой в синюю, сравнивая с контрольной пробой. В конце титрования замечают объем трилона</w:t>
      </w:r>
      <w:proofErr w:type="gramStart"/>
      <w:r w:rsidRPr="007731EC">
        <w:rPr>
          <w:rFonts w:ascii="Times New Roman" w:hAnsi="Times New Roman" w:cs="Times New Roman"/>
          <w:sz w:val="28"/>
          <w:szCs w:val="28"/>
        </w:rPr>
        <w:t xml:space="preserve"> Б</w:t>
      </w:r>
      <w:proofErr w:type="gramEnd"/>
      <w:r w:rsidRPr="007731EC">
        <w:rPr>
          <w:rFonts w:ascii="Times New Roman" w:hAnsi="Times New Roman" w:cs="Times New Roman"/>
          <w:sz w:val="28"/>
          <w:szCs w:val="28"/>
        </w:rPr>
        <w:t xml:space="preserve">, пошедшего на титрование, и прибавляют еще каплю данного реактива. Если окраска раствора не меняется, титрование считают законченным. </w:t>
      </w: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Во время титрования можно ориентироваться на синий ореол, образующийся в месте падения капли. Титрование считают законченным, если синий ореол больше не образуется.</w:t>
      </w:r>
    </w:p>
    <w:p w:rsidR="007731EC" w:rsidRPr="00BD5FF2" w:rsidRDefault="007731EC" w:rsidP="007731EC">
      <w:pPr>
        <w:pStyle w:val="7"/>
        <w:spacing w:before="0" w:line="240" w:lineRule="auto"/>
        <w:ind w:firstLine="709"/>
        <w:jc w:val="both"/>
        <w:rPr>
          <w:rFonts w:ascii="Times New Roman" w:hAnsi="Times New Roman" w:cs="Times New Roman"/>
          <w:i w:val="0"/>
          <w:color w:val="000000" w:themeColor="text1"/>
          <w:sz w:val="28"/>
          <w:szCs w:val="28"/>
        </w:rPr>
      </w:pPr>
      <w:r w:rsidRPr="00BD5FF2">
        <w:rPr>
          <w:rFonts w:ascii="Times New Roman" w:hAnsi="Times New Roman" w:cs="Times New Roman"/>
          <w:i w:val="0"/>
          <w:color w:val="000000" w:themeColor="text1"/>
          <w:sz w:val="28"/>
          <w:szCs w:val="28"/>
        </w:rPr>
        <w:t>Определение массовой доли магния: Для вычисления массовой доли магния вначале определяют объем трилона</w:t>
      </w:r>
      <w:proofErr w:type="gramStart"/>
      <w:r w:rsidRPr="00BD5FF2">
        <w:rPr>
          <w:rFonts w:ascii="Times New Roman" w:hAnsi="Times New Roman" w:cs="Times New Roman"/>
          <w:i w:val="0"/>
          <w:color w:val="000000" w:themeColor="text1"/>
          <w:sz w:val="28"/>
          <w:szCs w:val="28"/>
        </w:rPr>
        <w:t xml:space="preserve"> Б</w:t>
      </w:r>
      <w:proofErr w:type="gramEnd"/>
      <w:r w:rsidRPr="00BD5FF2">
        <w:rPr>
          <w:rFonts w:ascii="Times New Roman" w:hAnsi="Times New Roman" w:cs="Times New Roman"/>
          <w:i w:val="0"/>
          <w:color w:val="000000" w:themeColor="text1"/>
          <w:sz w:val="28"/>
          <w:szCs w:val="28"/>
        </w:rPr>
        <w:t>, израсходованный на титрование суммы кальция и магния в аликвоте золы. Для этого в коническую колбу вместимостью 250 см</w:t>
      </w:r>
      <w:r w:rsidRPr="00BD5FF2">
        <w:rPr>
          <w:rFonts w:ascii="Times New Roman" w:hAnsi="Times New Roman" w:cs="Times New Roman"/>
          <w:i w:val="0"/>
          <w:color w:val="000000" w:themeColor="text1"/>
          <w:sz w:val="28"/>
          <w:szCs w:val="28"/>
          <w:vertAlign w:val="superscript"/>
        </w:rPr>
        <w:t>3</w:t>
      </w:r>
      <w:r w:rsidRPr="00BD5FF2">
        <w:rPr>
          <w:rFonts w:ascii="Times New Roman" w:hAnsi="Times New Roman" w:cs="Times New Roman"/>
          <w:i w:val="0"/>
          <w:color w:val="000000" w:themeColor="text1"/>
          <w:sz w:val="28"/>
          <w:szCs w:val="28"/>
        </w:rPr>
        <w:t xml:space="preserve"> помещают 10 см</w:t>
      </w:r>
      <w:r w:rsidRPr="00BD5FF2">
        <w:rPr>
          <w:rFonts w:ascii="Times New Roman" w:hAnsi="Times New Roman" w:cs="Times New Roman"/>
          <w:i w:val="0"/>
          <w:color w:val="000000" w:themeColor="text1"/>
          <w:sz w:val="28"/>
          <w:szCs w:val="28"/>
          <w:vertAlign w:val="superscript"/>
        </w:rPr>
        <w:t>3</w:t>
      </w:r>
      <w:r w:rsidRPr="00BD5FF2">
        <w:rPr>
          <w:rFonts w:ascii="Times New Roman" w:hAnsi="Times New Roman" w:cs="Times New Roman"/>
          <w:i w:val="0"/>
          <w:color w:val="000000" w:themeColor="text1"/>
          <w:sz w:val="28"/>
          <w:szCs w:val="28"/>
        </w:rPr>
        <w:t xml:space="preserve"> исходного раствора золы, вносят 1-2 капли метилрота и нейтрализуют из бюретки гидроокисью натрия с массовой концентрацией 50 г/дм</w:t>
      </w:r>
      <w:r w:rsidRPr="00BD5FF2">
        <w:rPr>
          <w:rFonts w:ascii="Times New Roman" w:hAnsi="Times New Roman" w:cs="Times New Roman"/>
          <w:i w:val="0"/>
          <w:color w:val="000000" w:themeColor="text1"/>
          <w:sz w:val="28"/>
          <w:szCs w:val="28"/>
          <w:vertAlign w:val="superscript"/>
        </w:rPr>
        <w:t>3</w:t>
      </w:r>
      <w:r w:rsidR="00524626">
        <w:rPr>
          <w:rFonts w:ascii="Times New Roman" w:hAnsi="Times New Roman" w:cs="Times New Roman"/>
          <w:i w:val="0"/>
          <w:color w:val="000000" w:themeColor="text1"/>
          <w:sz w:val="28"/>
          <w:szCs w:val="28"/>
        </w:rPr>
        <w:t xml:space="preserve">. </w:t>
      </w:r>
      <w:r w:rsidRPr="00BD5FF2">
        <w:rPr>
          <w:rFonts w:ascii="Times New Roman" w:hAnsi="Times New Roman" w:cs="Times New Roman"/>
          <w:i w:val="0"/>
          <w:color w:val="000000" w:themeColor="text1"/>
          <w:sz w:val="28"/>
          <w:szCs w:val="28"/>
        </w:rPr>
        <w:t>Добавляют 0,5 см</w:t>
      </w:r>
      <w:r w:rsidRPr="00BD5FF2">
        <w:rPr>
          <w:rFonts w:ascii="Times New Roman" w:hAnsi="Times New Roman" w:cs="Times New Roman"/>
          <w:i w:val="0"/>
          <w:color w:val="000000" w:themeColor="text1"/>
          <w:sz w:val="28"/>
          <w:szCs w:val="28"/>
          <w:vertAlign w:val="superscript"/>
        </w:rPr>
        <w:t>3</w:t>
      </w:r>
      <w:r w:rsidRPr="00BD5FF2">
        <w:rPr>
          <w:rFonts w:ascii="Times New Roman" w:hAnsi="Times New Roman" w:cs="Times New Roman"/>
          <w:i w:val="0"/>
          <w:color w:val="000000" w:themeColor="text1"/>
          <w:sz w:val="28"/>
          <w:szCs w:val="28"/>
        </w:rPr>
        <w:t xml:space="preserve"> раствора сернистого натрия, разбавляют дистиллированной водой до объема 100 см</w:t>
      </w:r>
      <w:r w:rsidRPr="00BD5FF2">
        <w:rPr>
          <w:rFonts w:ascii="Times New Roman" w:hAnsi="Times New Roman" w:cs="Times New Roman"/>
          <w:i w:val="0"/>
          <w:color w:val="000000" w:themeColor="text1"/>
          <w:sz w:val="28"/>
          <w:szCs w:val="28"/>
          <w:vertAlign w:val="superscript"/>
        </w:rPr>
        <w:t>3</w:t>
      </w:r>
      <w:r w:rsidRPr="00BD5FF2">
        <w:rPr>
          <w:rFonts w:ascii="Times New Roman" w:hAnsi="Times New Roman" w:cs="Times New Roman"/>
          <w:i w:val="0"/>
          <w:color w:val="000000" w:themeColor="text1"/>
          <w:sz w:val="28"/>
          <w:szCs w:val="28"/>
        </w:rPr>
        <w:t xml:space="preserve"> , добавляют 5 см</w:t>
      </w:r>
      <w:r w:rsidRPr="00BD5FF2">
        <w:rPr>
          <w:rFonts w:ascii="Times New Roman" w:hAnsi="Times New Roman" w:cs="Times New Roman"/>
          <w:i w:val="0"/>
          <w:color w:val="000000" w:themeColor="text1"/>
          <w:sz w:val="28"/>
          <w:szCs w:val="28"/>
          <w:vertAlign w:val="superscript"/>
        </w:rPr>
        <w:t>3</w:t>
      </w:r>
      <w:r w:rsidRPr="00BD5FF2">
        <w:rPr>
          <w:rFonts w:ascii="Times New Roman" w:hAnsi="Times New Roman" w:cs="Times New Roman"/>
          <w:i w:val="0"/>
          <w:color w:val="000000" w:themeColor="text1"/>
          <w:sz w:val="28"/>
          <w:szCs w:val="28"/>
        </w:rPr>
        <w:t xml:space="preserve"> буферного раствора рН = 10. Вносят 5-10 капель индикатора кислотного хромового темно-синего и медленно титруют раствором три</w:t>
      </w:r>
      <w:r w:rsidRPr="00BD5FF2">
        <w:rPr>
          <w:rFonts w:ascii="Times New Roman" w:eastAsia="Times New Roman" w:hAnsi="Times New Roman" w:cs="Times New Roman"/>
          <w:i w:val="0"/>
          <w:color w:val="000000" w:themeColor="text1"/>
          <w:position w:val="-10"/>
          <w:sz w:val="28"/>
          <w:szCs w:val="28"/>
          <w:lang w:val="x-none" w:eastAsia="x-none"/>
        </w:rPr>
        <w:object w:dxaOrig="180" w:dyaOrig="345">
          <v:shape id="_x0000_i1086" type="#_x0000_t75" style="width:9pt;height:17.25pt" o:ole="">
            <v:imagedata r:id="rId146" o:title=""/>
          </v:shape>
          <o:OLEObject Type="Embed" ProgID="Equation.3" ShapeID="_x0000_i1086" DrawAspect="Content" ObjectID="_1586869502" r:id="rId147"/>
        </w:object>
      </w:r>
      <w:r w:rsidRPr="00BD5FF2">
        <w:rPr>
          <w:rFonts w:ascii="Times New Roman" w:hAnsi="Times New Roman" w:cs="Times New Roman"/>
          <w:i w:val="0"/>
          <w:color w:val="000000" w:themeColor="text1"/>
          <w:sz w:val="28"/>
          <w:szCs w:val="28"/>
        </w:rPr>
        <w:t>лона</w:t>
      </w:r>
      <w:proofErr w:type="gramStart"/>
      <w:r w:rsidRPr="00BD5FF2">
        <w:rPr>
          <w:rFonts w:ascii="Times New Roman" w:hAnsi="Times New Roman" w:cs="Times New Roman"/>
          <w:i w:val="0"/>
          <w:color w:val="000000" w:themeColor="text1"/>
          <w:sz w:val="28"/>
          <w:szCs w:val="28"/>
        </w:rPr>
        <w:t xml:space="preserve"> Б</w:t>
      </w:r>
      <w:proofErr w:type="gramEnd"/>
      <w:r w:rsidRPr="00BD5FF2">
        <w:rPr>
          <w:rFonts w:ascii="Times New Roman" w:hAnsi="Times New Roman" w:cs="Times New Roman"/>
          <w:i w:val="0"/>
          <w:color w:val="000000" w:themeColor="text1"/>
          <w:sz w:val="28"/>
          <w:szCs w:val="28"/>
        </w:rPr>
        <w:t xml:space="preserve"> до устойчивой голубой окраски. Замечают объем, израсходованный на титрование и для контроля, добавляют еще несколько капель. Если цвет не </w:t>
      </w:r>
      <w:proofErr w:type="gramStart"/>
      <w:r w:rsidRPr="00BD5FF2">
        <w:rPr>
          <w:rFonts w:ascii="Times New Roman" w:hAnsi="Times New Roman" w:cs="Times New Roman"/>
          <w:i w:val="0"/>
          <w:color w:val="000000" w:themeColor="text1"/>
          <w:sz w:val="28"/>
          <w:szCs w:val="28"/>
        </w:rPr>
        <w:t>меняется титрование считают</w:t>
      </w:r>
      <w:proofErr w:type="gramEnd"/>
      <w:r w:rsidRPr="00BD5FF2">
        <w:rPr>
          <w:rFonts w:ascii="Times New Roman" w:hAnsi="Times New Roman" w:cs="Times New Roman"/>
          <w:i w:val="0"/>
          <w:color w:val="000000" w:themeColor="text1"/>
          <w:sz w:val="28"/>
          <w:szCs w:val="28"/>
        </w:rPr>
        <w:t xml:space="preserve"> законченным. Объем, пошедший на титрование магния, определяют по разности объемов трилона</w:t>
      </w:r>
      <w:proofErr w:type="gramStart"/>
      <w:r w:rsidRPr="00BD5FF2">
        <w:rPr>
          <w:rFonts w:ascii="Times New Roman" w:hAnsi="Times New Roman" w:cs="Times New Roman"/>
          <w:i w:val="0"/>
          <w:color w:val="000000" w:themeColor="text1"/>
          <w:sz w:val="28"/>
          <w:szCs w:val="28"/>
        </w:rPr>
        <w:t xml:space="preserve"> Б</w:t>
      </w:r>
      <w:proofErr w:type="gramEnd"/>
      <w:r w:rsidRPr="00BD5FF2">
        <w:rPr>
          <w:rFonts w:ascii="Times New Roman" w:hAnsi="Times New Roman" w:cs="Times New Roman"/>
          <w:i w:val="0"/>
          <w:color w:val="000000" w:themeColor="text1"/>
          <w:sz w:val="28"/>
          <w:szCs w:val="28"/>
        </w:rPr>
        <w:t>, израсходованного на титрование суммы кальция и магния и кальция.</w:t>
      </w:r>
    </w:p>
    <w:p w:rsid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Массовую долю кальция (Х</w:t>
      </w:r>
      <w:proofErr w:type="gramStart"/>
      <w:r w:rsidRPr="007731EC">
        <w:rPr>
          <w:rFonts w:ascii="Times New Roman" w:hAnsi="Times New Roman" w:cs="Times New Roman"/>
          <w:sz w:val="28"/>
          <w:szCs w:val="28"/>
          <w:vertAlign w:val="subscript"/>
        </w:rPr>
        <w:t>1</w:t>
      </w:r>
      <w:proofErr w:type="gramEnd"/>
      <w:r w:rsidRPr="007731EC">
        <w:rPr>
          <w:rFonts w:ascii="Times New Roman" w:hAnsi="Times New Roman" w:cs="Times New Roman"/>
          <w:sz w:val="28"/>
          <w:szCs w:val="28"/>
        </w:rPr>
        <w:t>) и магния (Х</w:t>
      </w:r>
      <w:r w:rsidRPr="007731EC">
        <w:rPr>
          <w:rFonts w:ascii="Times New Roman" w:hAnsi="Times New Roman" w:cs="Times New Roman"/>
          <w:sz w:val="28"/>
          <w:szCs w:val="28"/>
          <w:vertAlign w:val="subscript"/>
        </w:rPr>
        <w:t>2</w:t>
      </w:r>
      <w:r w:rsidRPr="007731EC">
        <w:rPr>
          <w:rFonts w:ascii="Times New Roman" w:hAnsi="Times New Roman" w:cs="Times New Roman"/>
          <w:sz w:val="28"/>
          <w:szCs w:val="28"/>
        </w:rPr>
        <w:t xml:space="preserve">) в молоке (%) определяют по формулам: </w:t>
      </w:r>
    </w:p>
    <w:p w:rsidR="00524626" w:rsidRPr="007731EC" w:rsidRDefault="00524626" w:rsidP="007731EC">
      <w:pPr>
        <w:spacing w:after="0" w:line="240" w:lineRule="auto"/>
        <w:ind w:firstLine="709"/>
        <w:jc w:val="both"/>
        <w:rPr>
          <w:rFonts w:ascii="Times New Roman" w:hAnsi="Times New Roman" w:cs="Times New Roman"/>
          <w:sz w:val="28"/>
          <w:szCs w:val="28"/>
        </w:rPr>
      </w:pP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eastAsia="Times New Roman" w:hAnsi="Times New Roman" w:cs="Times New Roman"/>
          <w:position w:val="-10"/>
          <w:sz w:val="28"/>
          <w:szCs w:val="28"/>
        </w:rPr>
        <w:object w:dxaOrig="180" w:dyaOrig="345">
          <v:shape id="_x0000_i1087" type="#_x0000_t75" style="width:9pt;height:17.25pt" o:ole="">
            <v:imagedata r:id="rId146" o:title=""/>
          </v:shape>
          <o:OLEObject Type="Embed" ProgID="Equation.3" ShapeID="_x0000_i1087" DrawAspect="Content" ObjectID="_1586869503" r:id="rId148"/>
        </w:object>
      </w:r>
      <w:r w:rsidRPr="007731EC">
        <w:rPr>
          <w:rFonts w:ascii="Times New Roman" w:eastAsia="Times New Roman" w:hAnsi="Times New Roman" w:cs="Times New Roman"/>
          <w:position w:val="-30"/>
          <w:sz w:val="28"/>
          <w:szCs w:val="28"/>
        </w:rPr>
        <w:object w:dxaOrig="2565" w:dyaOrig="705">
          <v:shape id="_x0000_i1088" type="#_x0000_t75" style="width:128.25pt;height:35.25pt" o:ole="">
            <v:imagedata r:id="rId149" o:title=""/>
          </v:shape>
          <o:OLEObject Type="Embed" ProgID="Equation.3" ShapeID="_x0000_i1088" DrawAspect="Content" ObjectID="_1586869504" r:id="rId150"/>
        </w:object>
      </w:r>
      <w:r w:rsidRPr="007731EC">
        <w:rPr>
          <w:rFonts w:ascii="Times New Roman" w:hAnsi="Times New Roman" w:cs="Times New Roman"/>
          <w:sz w:val="28"/>
          <w:szCs w:val="28"/>
        </w:rPr>
        <w:t xml:space="preserve">,          </w:t>
      </w:r>
      <w:r w:rsidRPr="007731EC">
        <w:rPr>
          <w:rFonts w:ascii="Times New Roman" w:eastAsia="Times New Roman" w:hAnsi="Times New Roman" w:cs="Times New Roman"/>
          <w:position w:val="-30"/>
          <w:sz w:val="28"/>
          <w:szCs w:val="28"/>
        </w:rPr>
        <w:object w:dxaOrig="2805" w:dyaOrig="705">
          <v:shape id="_x0000_i1089" type="#_x0000_t75" style="width:140.25pt;height:35.25pt" o:ole="">
            <v:imagedata r:id="rId151" o:title=""/>
          </v:shape>
          <o:OLEObject Type="Embed" ProgID="Equation.3" ShapeID="_x0000_i1089" DrawAspect="Content" ObjectID="_1586869505" r:id="rId152"/>
        </w:object>
      </w:r>
      <w:r w:rsidRPr="007731EC">
        <w:rPr>
          <w:rFonts w:ascii="Times New Roman" w:hAnsi="Times New Roman" w:cs="Times New Roman"/>
          <w:sz w:val="28"/>
          <w:szCs w:val="28"/>
        </w:rPr>
        <w:t>,</w:t>
      </w:r>
    </w:p>
    <w:p w:rsidR="007731EC" w:rsidRPr="007731EC" w:rsidRDefault="007731EC" w:rsidP="007731EC">
      <w:pPr>
        <w:spacing w:after="0" w:line="240" w:lineRule="auto"/>
        <w:ind w:firstLine="709"/>
        <w:jc w:val="both"/>
        <w:rPr>
          <w:rFonts w:ascii="Times New Roman" w:hAnsi="Times New Roman" w:cs="Times New Roman"/>
          <w:sz w:val="28"/>
          <w:szCs w:val="28"/>
        </w:rPr>
      </w:pP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где</w:t>
      </w:r>
      <w:proofErr w:type="gramStart"/>
      <w:r w:rsidRPr="007731EC">
        <w:rPr>
          <w:rFonts w:ascii="Times New Roman" w:hAnsi="Times New Roman" w:cs="Times New Roman"/>
          <w:sz w:val="28"/>
          <w:szCs w:val="28"/>
        </w:rPr>
        <w:t xml:space="preserve"> С</w:t>
      </w:r>
      <w:proofErr w:type="gramEnd"/>
      <w:r w:rsidRPr="007731EC">
        <w:rPr>
          <w:rFonts w:ascii="Times New Roman" w:hAnsi="Times New Roman" w:cs="Times New Roman"/>
          <w:sz w:val="28"/>
          <w:szCs w:val="28"/>
        </w:rPr>
        <w:t xml:space="preserve"> – молекулярная концентрация трилона Б, моль/дм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w:t>
      </w:r>
      <w:r w:rsidRPr="007731EC">
        <w:rPr>
          <w:rFonts w:ascii="Times New Roman" w:hAnsi="Times New Roman" w:cs="Times New Roman"/>
          <w:sz w:val="28"/>
          <w:szCs w:val="28"/>
          <w:lang w:val="en-US"/>
        </w:rPr>
        <w:t>V</w:t>
      </w:r>
      <w:r w:rsidRPr="007731EC">
        <w:rPr>
          <w:rFonts w:ascii="Times New Roman" w:hAnsi="Times New Roman" w:cs="Times New Roman"/>
          <w:sz w:val="28"/>
          <w:szCs w:val="28"/>
          <w:vertAlign w:val="subscript"/>
        </w:rPr>
        <w:t>0</w:t>
      </w:r>
      <w:r w:rsidRPr="007731EC">
        <w:rPr>
          <w:rFonts w:ascii="Times New Roman" w:hAnsi="Times New Roman" w:cs="Times New Roman"/>
          <w:sz w:val="28"/>
          <w:szCs w:val="28"/>
        </w:rPr>
        <w:t xml:space="preserve"> – объем исходного раствора золы,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w:t>
      </w:r>
      <w:r w:rsidRPr="007731EC">
        <w:rPr>
          <w:rFonts w:ascii="Times New Roman" w:hAnsi="Times New Roman" w:cs="Times New Roman"/>
          <w:sz w:val="28"/>
          <w:szCs w:val="28"/>
          <w:lang w:val="en-US"/>
        </w:rPr>
        <w:t>V</w:t>
      </w:r>
      <w:r w:rsidRPr="007731EC">
        <w:rPr>
          <w:rFonts w:ascii="Times New Roman" w:hAnsi="Times New Roman" w:cs="Times New Roman"/>
          <w:sz w:val="28"/>
          <w:szCs w:val="28"/>
          <w:vertAlign w:val="subscript"/>
        </w:rPr>
        <w:t>1</w:t>
      </w:r>
      <w:r w:rsidRPr="007731EC">
        <w:rPr>
          <w:rFonts w:ascii="Times New Roman" w:hAnsi="Times New Roman" w:cs="Times New Roman"/>
          <w:sz w:val="28"/>
          <w:szCs w:val="28"/>
        </w:rPr>
        <w:t xml:space="preserve"> – объем исследуемого раствора золы, взятого на титрование,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а – объем раствора трилона Б, израсходованного на титрование кальция,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а</w:t>
      </w:r>
      <w:r w:rsidRPr="007731EC">
        <w:rPr>
          <w:rFonts w:ascii="Times New Roman" w:hAnsi="Times New Roman" w:cs="Times New Roman"/>
          <w:sz w:val="28"/>
          <w:szCs w:val="28"/>
          <w:vertAlign w:val="subscript"/>
        </w:rPr>
        <w:t>1</w:t>
      </w:r>
      <w:r w:rsidRPr="007731EC">
        <w:rPr>
          <w:rFonts w:ascii="Times New Roman" w:hAnsi="Times New Roman" w:cs="Times New Roman"/>
          <w:sz w:val="28"/>
          <w:szCs w:val="28"/>
        </w:rPr>
        <w:t xml:space="preserve"> – разность объемов трилона Б, израсходованных на титрование суммы кальция и магния и кальция,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М – масса пробы, взятой на озоление, г; 40,08 – атомная масса кальция, </w:t>
      </w:r>
      <w:proofErr w:type="gramStart"/>
      <w:r w:rsidRPr="007731EC">
        <w:rPr>
          <w:rFonts w:ascii="Times New Roman" w:hAnsi="Times New Roman" w:cs="Times New Roman"/>
          <w:sz w:val="28"/>
          <w:szCs w:val="28"/>
        </w:rPr>
        <w:t>г</w:t>
      </w:r>
      <w:proofErr w:type="gramEnd"/>
      <w:r w:rsidRPr="007731EC">
        <w:rPr>
          <w:rFonts w:ascii="Times New Roman" w:hAnsi="Times New Roman" w:cs="Times New Roman"/>
          <w:sz w:val="28"/>
          <w:szCs w:val="28"/>
        </w:rPr>
        <w:t>; 24,305 – атомная масса магния, г; 100 – коэффициент пересчета на 100 г пробы; 1000 – коэффициент пересчета атомной массы на г.</w:t>
      </w:r>
    </w:p>
    <w:p w:rsidR="007731EC" w:rsidRPr="007731EC" w:rsidRDefault="007731EC" w:rsidP="007731EC">
      <w:pPr>
        <w:spacing w:after="0" w:line="240" w:lineRule="auto"/>
        <w:ind w:firstLine="709"/>
        <w:jc w:val="both"/>
        <w:rPr>
          <w:rFonts w:ascii="Times New Roman" w:hAnsi="Times New Roman" w:cs="Times New Roman"/>
          <w:sz w:val="28"/>
          <w:szCs w:val="28"/>
          <w:u w:val="single"/>
        </w:rPr>
      </w:pPr>
      <w:r w:rsidRPr="00524626">
        <w:rPr>
          <w:rFonts w:ascii="Times New Roman" w:hAnsi="Times New Roman" w:cs="Times New Roman"/>
          <w:i/>
          <w:sz w:val="28"/>
          <w:szCs w:val="28"/>
        </w:rPr>
        <w:t xml:space="preserve">Реактивы: </w:t>
      </w:r>
      <w:r w:rsidRPr="007731EC">
        <w:rPr>
          <w:rFonts w:ascii="Times New Roman" w:hAnsi="Times New Roman" w:cs="Times New Roman"/>
          <w:sz w:val="28"/>
          <w:szCs w:val="28"/>
        </w:rPr>
        <w:t>1) Кислота соляная с массовой долей 250 г/дм</w:t>
      </w:r>
      <w:r w:rsidRPr="007731EC">
        <w:rPr>
          <w:rFonts w:ascii="Times New Roman" w:hAnsi="Times New Roman" w:cs="Times New Roman"/>
          <w:sz w:val="28"/>
          <w:szCs w:val="28"/>
          <w:vertAlign w:val="superscript"/>
        </w:rPr>
        <w:t>3</w:t>
      </w:r>
      <w:proofErr w:type="gramStart"/>
      <w:r w:rsidRPr="007731EC">
        <w:rPr>
          <w:rFonts w:ascii="Times New Roman" w:hAnsi="Times New Roman" w:cs="Times New Roman"/>
          <w:sz w:val="28"/>
          <w:szCs w:val="28"/>
        </w:rPr>
        <w:t xml:space="preserve"> :</w:t>
      </w:r>
      <w:proofErr w:type="gramEnd"/>
      <w:r w:rsidRPr="007731EC">
        <w:rPr>
          <w:rFonts w:ascii="Times New Roman" w:hAnsi="Times New Roman" w:cs="Times New Roman"/>
          <w:sz w:val="28"/>
          <w:szCs w:val="28"/>
        </w:rPr>
        <w:t xml:space="preserve"> в цилиндр вносят 20-30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воды, затем 51,1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соляной кислоты (</w:t>
      </w:r>
      <w:r w:rsidRPr="007731EC">
        <w:rPr>
          <w:rFonts w:ascii="Times New Roman" w:hAnsi="Times New Roman" w:cs="Times New Roman"/>
          <w:sz w:val="28"/>
          <w:szCs w:val="28"/>
        </w:rPr>
        <w:sym w:font="Symbol" w:char="F072"/>
      </w:r>
      <w:r w:rsidRPr="007731EC">
        <w:rPr>
          <w:rFonts w:ascii="Times New Roman" w:hAnsi="Times New Roman" w:cs="Times New Roman"/>
          <w:sz w:val="28"/>
          <w:szCs w:val="28"/>
        </w:rPr>
        <w:t xml:space="preserve"> = 1,1885), объем доводят до 100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2) Гидроксиламин соляно-кислый: 10г соли растворяют в небольшом количестве воды, а затем объем доводят до 100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3) Калий или натрий гидроокись – 20г соли растворяют в небольшом количестве воды и объем доводят до 100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4) Натрий сернокислый – 2г соли растворяют в воде объемом 100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5) Натрий лимоннокислый – 10г соли растворяют в дистиллированной воде объемом 100см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6) раствор трилона</w:t>
      </w:r>
      <w:proofErr w:type="gramStart"/>
      <w:r w:rsidRPr="007731EC">
        <w:rPr>
          <w:rFonts w:ascii="Times New Roman" w:hAnsi="Times New Roman" w:cs="Times New Roman"/>
          <w:sz w:val="28"/>
          <w:szCs w:val="28"/>
        </w:rPr>
        <w:t xml:space="preserve"> Б</w:t>
      </w:r>
      <w:proofErr w:type="gramEnd"/>
      <w:r w:rsidRPr="007731EC">
        <w:rPr>
          <w:rFonts w:ascii="Times New Roman" w:hAnsi="Times New Roman" w:cs="Times New Roman"/>
          <w:sz w:val="28"/>
          <w:szCs w:val="28"/>
        </w:rPr>
        <w:t xml:space="preserve"> (двунатриева соль этилендиаминтетрауксусной кислоты) с молярной концентрацией 0,001 моль/дм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готовят из стандарт-титра; 7) Индикатор хромовый темно-синий кислотный – 0,5греактива растворяют в 100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этилового разбавленного спирта (1:5); 8) Индикатор метилрот (метиловый красный) – 0,1г реактива растворяют в этиловом спирте разбавленном (5:3).</w:t>
      </w:r>
    </w:p>
    <w:p w:rsidR="00524626" w:rsidRDefault="00524626" w:rsidP="007731EC">
      <w:pPr>
        <w:pStyle w:val="3"/>
        <w:spacing w:after="0" w:line="240" w:lineRule="auto"/>
        <w:ind w:left="0" w:firstLine="709"/>
        <w:jc w:val="both"/>
        <w:rPr>
          <w:rFonts w:ascii="Times New Roman" w:hAnsi="Times New Roman" w:cs="Times New Roman"/>
          <w:b/>
          <w:sz w:val="28"/>
          <w:szCs w:val="28"/>
        </w:rPr>
      </w:pPr>
    </w:p>
    <w:p w:rsidR="00881820" w:rsidRDefault="00881820" w:rsidP="007731EC">
      <w:pPr>
        <w:pStyle w:val="3"/>
        <w:spacing w:after="0" w:line="240" w:lineRule="auto"/>
        <w:ind w:left="0" w:firstLine="709"/>
        <w:jc w:val="both"/>
        <w:rPr>
          <w:rFonts w:ascii="Times New Roman" w:hAnsi="Times New Roman" w:cs="Times New Roman"/>
          <w:b/>
          <w:sz w:val="28"/>
          <w:szCs w:val="28"/>
        </w:rPr>
      </w:pPr>
    </w:p>
    <w:p w:rsidR="007731EC" w:rsidRPr="00BD5FF2" w:rsidRDefault="00524626" w:rsidP="007731EC">
      <w:pPr>
        <w:pStyle w:val="3"/>
        <w:spacing w:after="0" w:line="24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 xml:space="preserve">3.9 </w:t>
      </w:r>
      <w:r w:rsidR="007731EC" w:rsidRPr="00BD5FF2">
        <w:rPr>
          <w:rFonts w:ascii="Times New Roman" w:hAnsi="Times New Roman" w:cs="Times New Roman"/>
          <w:b/>
          <w:sz w:val="28"/>
          <w:szCs w:val="28"/>
        </w:rPr>
        <w:t>Определение общего фосфора в молоке ванадатмолибдатным методом</w:t>
      </w:r>
    </w:p>
    <w:p w:rsidR="006922B1" w:rsidRDefault="006922B1" w:rsidP="007731EC">
      <w:pPr>
        <w:spacing w:after="0" w:line="240" w:lineRule="auto"/>
        <w:ind w:firstLine="709"/>
        <w:jc w:val="both"/>
        <w:rPr>
          <w:rFonts w:ascii="Times New Roman" w:hAnsi="Times New Roman" w:cs="Times New Roman"/>
          <w:sz w:val="28"/>
          <w:szCs w:val="28"/>
        </w:rPr>
      </w:pP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Сущность метода основана на образовании в кислой среде фосфорно-ванадо-момебдатного комплекса желтого цвета. Интенсивность окраски раствора пропорциональна содержанию фосфора при концентрации его от 1 до 20 мг/дм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w:t>
      </w:r>
    </w:p>
    <w:p w:rsidR="00BD5FF2" w:rsidRPr="00BD5FF2" w:rsidRDefault="00BD5FF2" w:rsidP="00BD5FF2">
      <w:pPr>
        <w:spacing w:after="0" w:line="240" w:lineRule="auto"/>
        <w:ind w:firstLine="709"/>
        <w:jc w:val="both"/>
        <w:rPr>
          <w:rFonts w:ascii="Times New Roman" w:hAnsi="Times New Roman"/>
          <w:sz w:val="28"/>
          <w:szCs w:val="28"/>
          <w:u w:val="single"/>
        </w:rPr>
      </w:pPr>
      <w:proofErr w:type="gramStart"/>
      <w:r w:rsidRPr="00BD5FF2">
        <w:rPr>
          <w:rFonts w:ascii="Times New Roman" w:hAnsi="Times New Roman"/>
          <w:i/>
          <w:sz w:val="28"/>
          <w:szCs w:val="28"/>
        </w:rPr>
        <w:t>Реактивы:</w:t>
      </w:r>
      <w:r>
        <w:rPr>
          <w:rFonts w:ascii="Times New Roman" w:hAnsi="Times New Roman"/>
          <w:i/>
          <w:sz w:val="28"/>
          <w:szCs w:val="28"/>
        </w:rPr>
        <w:t xml:space="preserve"> </w:t>
      </w:r>
      <w:r w:rsidRPr="00BD5FF2">
        <w:rPr>
          <w:rFonts w:ascii="Times New Roman" w:hAnsi="Times New Roman"/>
          <w:sz w:val="28"/>
          <w:szCs w:val="28"/>
        </w:rPr>
        <w:t>1)</w:t>
      </w:r>
      <w:r w:rsidR="00524626">
        <w:rPr>
          <w:rFonts w:ascii="Times New Roman" w:hAnsi="Times New Roman"/>
          <w:sz w:val="28"/>
          <w:szCs w:val="28"/>
        </w:rPr>
        <w:t xml:space="preserve"> </w:t>
      </w:r>
      <w:r w:rsidRPr="00BD5FF2">
        <w:rPr>
          <w:rFonts w:ascii="Times New Roman" w:hAnsi="Times New Roman"/>
          <w:sz w:val="28"/>
          <w:szCs w:val="28"/>
        </w:rPr>
        <w:t xml:space="preserve">Раствор азотной кислоты: 1 объем концентрированной </w:t>
      </w:r>
      <w:r w:rsidRPr="00BD5FF2">
        <w:rPr>
          <w:rFonts w:ascii="Times New Roman" w:hAnsi="Times New Roman"/>
          <w:sz w:val="28"/>
          <w:szCs w:val="28"/>
          <w:lang w:val="en-US"/>
        </w:rPr>
        <w:t>HNO</w:t>
      </w:r>
      <w:r w:rsidRPr="00BD5FF2">
        <w:rPr>
          <w:rFonts w:ascii="Times New Roman" w:hAnsi="Times New Roman"/>
          <w:sz w:val="28"/>
          <w:szCs w:val="28"/>
          <w:vertAlign w:val="subscript"/>
        </w:rPr>
        <w:t>3</w:t>
      </w:r>
      <w:r w:rsidRPr="00BD5FF2">
        <w:rPr>
          <w:rFonts w:ascii="Times New Roman" w:hAnsi="Times New Roman"/>
          <w:sz w:val="28"/>
          <w:szCs w:val="28"/>
        </w:rPr>
        <w:t xml:space="preserve"> разводят двумя объемами дистиллированной воды; 2) 0,25%- раствор ванадиевокалиевого аммония: 2,5 г ванадиевокалиевого аммония растворяют в кипящей дистиллированной воде, охлаждают, добавляют 20 см</w:t>
      </w:r>
      <w:r w:rsidRPr="00BD5FF2">
        <w:rPr>
          <w:rFonts w:ascii="Times New Roman" w:hAnsi="Times New Roman"/>
          <w:sz w:val="28"/>
          <w:szCs w:val="28"/>
          <w:vertAlign w:val="superscript"/>
        </w:rPr>
        <w:t>3</w:t>
      </w:r>
      <w:r w:rsidRPr="00BD5FF2">
        <w:rPr>
          <w:rFonts w:ascii="Times New Roman" w:hAnsi="Times New Roman"/>
          <w:sz w:val="28"/>
          <w:szCs w:val="28"/>
        </w:rPr>
        <w:t xml:space="preserve"> концентрированной </w:t>
      </w:r>
      <w:r w:rsidRPr="00BD5FF2">
        <w:rPr>
          <w:rFonts w:ascii="Times New Roman" w:hAnsi="Times New Roman"/>
          <w:sz w:val="28"/>
          <w:szCs w:val="28"/>
          <w:lang w:val="en-US"/>
        </w:rPr>
        <w:t>HNO</w:t>
      </w:r>
      <w:r w:rsidRPr="00BD5FF2">
        <w:rPr>
          <w:rFonts w:ascii="Times New Roman" w:hAnsi="Times New Roman"/>
          <w:sz w:val="28"/>
          <w:szCs w:val="28"/>
          <w:vertAlign w:val="subscript"/>
        </w:rPr>
        <w:t>3</w:t>
      </w:r>
      <w:r w:rsidRPr="00BD5FF2">
        <w:rPr>
          <w:rFonts w:ascii="Times New Roman" w:hAnsi="Times New Roman"/>
          <w:sz w:val="28"/>
          <w:szCs w:val="28"/>
        </w:rPr>
        <w:t xml:space="preserve"> , доливают водой до 1 дм</w:t>
      </w:r>
      <w:r w:rsidRPr="00BD5FF2">
        <w:rPr>
          <w:rFonts w:ascii="Times New Roman" w:hAnsi="Times New Roman"/>
          <w:sz w:val="28"/>
          <w:szCs w:val="28"/>
          <w:vertAlign w:val="superscript"/>
        </w:rPr>
        <w:t>3</w:t>
      </w:r>
      <w:r w:rsidRPr="00BD5FF2">
        <w:rPr>
          <w:rFonts w:ascii="Times New Roman" w:hAnsi="Times New Roman"/>
          <w:sz w:val="28"/>
          <w:szCs w:val="28"/>
        </w:rPr>
        <w:t>; 3) 5%- раствор молибденовокислого аммония: 50г молибденовокислого аммония  растворяют в горячей воде, охлаждают и доводят дистиллированной водой до 1 дм</w:t>
      </w:r>
      <w:r w:rsidRPr="00BD5FF2">
        <w:rPr>
          <w:rFonts w:ascii="Times New Roman" w:hAnsi="Times New Roman"/>
          <w:sz w:val="28"/>
          <w:szCs w:val="28"/>
          <w:vertAlign w:val="superscript"/>
        </w:rPr>
        <w:t>3</w:t>
      </w:r>
      <w:r w:rsidRPr="00BD5FF2">
        <w:rPr>
          <w:rFonts w:ascii="Times New Roman" w:hAnsi="Times New Roman"/>
          <w:sz w:val="28"/>
          <w:szCs w:val="28"/>
        </w:rPr>
        <w:t>;</w:t>
      </w:r>
      <w:proofErr w:type="gramEnd"/>
      <w:r w:rsidRPr="00BD5FF2">
        <w:rPr>
          <w:rFonts w:ascii="Times New Roman" w:hAnsi="Times New Roman"/>
          <w:sz w:val="28"/>
          <w:szCs w:val="28"/>
        </w:rPr>
        <w:t xml:space="preserve"> 4) Реагирующая смесь: растворы 1,2 и 3 смешивают в соотношении 1:1:1. Смесь в склянке из темного стекла может храниться до полугода; 5) Стандартный раствор фосфора 0,4393г </w:t>
      </w:r>
      <w:r w:rsidRPr="00BD5FF2">
        <w:rPr>
          <w:rFonts w:ascii="Times New Roman" w:hAnsi="Times New Roman"/>
          <w:sz w:val="28"/>
          <w:szCs w:val="28"/>
          <w:lang w:val="en-US"/>
        </w:rPr>
        <w:t>KH</w:t>
      </w:r>
      <w:r w:rsidRPr="00BD5FF2">
        <w:rPr>
          <w:rFonts w:ascii="Times New Roman" w:hAnsi="Times New Roman"/>
          <w:sz w:val="28"/>
          <w:szCs w:val="28"/>
          <w:vertAlign w:val="subscript"/>
        </w:rPr>
        <w:t>2</w:t>
      </w:r>
      <w:r w:rsidRPr="00BD5FF2">
        <w:rPr>
          <w:rFonts w:ascii="Times New Roman" w:hAnsi="Times New Roman"/>
          <w:sz w:val="28"/>
          <w:szCs w:val="28"/>
          <w:lang w:val="en-US"/>
        </w:rPr>
        <w:t>PO</w:t>
      </w:r>
      <w:r w:rsidRPr="00BD5FF2">
        <w:rPr>
          <w:rFonts w:ascii="Times New Roman" w:hAnsi="Times New Roman"/>
          <w:sz w:val="28"/>
          <w:szCs w:val="28"/>
          <w:vertAlign w:val="subscript"/>
        </w:rPr>
        <w:t>4</w:t>
      </w:r>
      <w:r w:rsidRPr="00BD5FF2">
        <w:rPr>
          <w:rFonts w:ascii="Times New Roman" w:hAnsi="Times New Roman"/>
          <w:sz w:val="28"/>
          <w:szCs w:val="28"/>
        </w:rPr>
        <w:t xml:space="preserve"> (х.ч.) растворяют в мерной колбе </w:t>
      </w:r>
      <w:r w:rsidRPr="00BD5FF2">
        <w:rPr>
          <w:rFonts w:ascii="Times New Roman" w:hAnsi="Times New Roman"/>
          <w:sz w:val="28"/>
          <w:szCs w:val="28"/>
        </w:rPr>
        <w:lastRenderedPageBreak/>
        <w:t>вместимостью 1 дм</w:t>
      </w:r>
      <w:r w:rsidRPr="00BD5FF2">
        <w:rPr>
          <w:rFonts w:ascii="Times New Roman" w:hAnsi="Times New Roman"/>
          <w:sz w:val="28"/>
          <w:szCs w:val="28"/>
          <w:vertAlign w:val="superscript"/>
        </w:rPr>
        <w:t>3</w:t>
      </w:r>
      <w:r w:rsidRPr="00BD5FF2">
        <w:rPr>
          <w:rFonts w:ascii="Times New Roman" w:hAnsi="Times New Roman"/>
          <w:sz w:val="28"/>
          <w:szCs w:val="28"/>
        </w:rPr>
        <w:t xml:space="preserve"> и доводят до метки дистиллированной водой. В 1 см</w:t>
      </w:r>
      <w:r w:rsidRPr="00BD5FF2">
        <w:rPr>
          <w:rFonts w:ascii="Times New Roman" w:hAnsi="Times New Roman"/>
          <w:sz w:val="28"/>
          <w:szCs w:val="28"/>
          <w:vertAlign w:val="superscript"/>
        </w:rPr>
        <w:t>3</w:t>
      </w:r>
      <w:r w:rsidRPr="00BD5FF2">
        <w:rPr>
          <w:rFonts w:ascii="Times New Roman" w:hAnsi="Times New Roman"/>
          <w:sz w:val="28"/>
          <w:szCs w:val="28"/>
        </w:rPr>
        <w:t xml:space="preserve"> данного раствора содержится 0,1 мг фосфора.</w:t>
      </w:r>
    </w:p>
    <w:p w:rsidR="007731EC" w:rsidRPr="007731EC" w:rsidRDefault="007731EC" w:rsidP="007731EC">
      <w:pPr>
        <w:spacing w:after="0" w:line="240" w:lineRule="auto"/>
        <w:ind w:firstLine="709"/>
        <w:jc w:val="both"/>
        <w:rPr>
          <w:rFonts w:ascii="Times New Roman" w:hAnsi="Times New Roman" w:cs="Times New Roman"/>
          <w:sz w:val="28"/>
          <w:szCs w:val="28"/>
        </w:rPr>
      </w:pPr>
      <w:r w:rsidRPr="00524626">
        <w:rPr>
          <w:rFonts w:ascii="Times New Roman" w:hAnsi="Times New Roman" w:cs="Times New Roman"/>
          <w:i/>
          <w:sz w:val="28"/>
          <w:szCs w:val="28"/>
        </w:rPr>
        <w:t>Ход определения.</w:t>
      </w:r>
      <w:r w:rsidRPr="007731EC">
        <w:rPr>
          <w:rFonts w:ascii="Times New Roman" w:hAnsi="Times New Roman" w:cs="Times New Roman"/>
          <w:sz w:val="28"/>
          <w:szCs w:val="28"/>
        </w:rPr>
        <w:t xml:space="preserve"> Из исходных растворов золы отбирают пипеткой 20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и переносят в мерную колбу, вместимостью 50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 добавляют 2,5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разбавленного раствора азотной кислоты, раствор доводят до кипения. Затем охлаждают и приливают 7,5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реагирующей смеси, перемешивают, и объем в колбе доводят до метки, перемешивают и через 30 минут фотометрируют, используя синий светофильтр с максимумом пропускания 450-460 нм в кювете толщиной просвечиваемого слое 20-30 мм. Раствором сравнения служит нулевой раствор шкалы. Содержание фосфора в анализируемом растворе определяют по градуировочному графику, построенному по результатам фотометрирования образцовых растворов шкалы.</w:t>
      </w:r>
    </w:p>
    <w:p w:rsidR="007731EC" w:rsidRP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Для приготовления шкалы образцовых растворов из стандартного раствора отбирают количество стандартного раствора, указанного в таблице 13 и помещают в мерные колбы вместимостью 50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 В колбы шкалы образцовых растворов приливают 0,8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w:t>
      </w:r>
      <w:r w:rsidRPr="007731EC">
        <w:rPr>
          <w:rFonts w:ascii="Times New Roman" w:hAnsi="Times New Roman" w:cs="Times New Roman"/>
          <w:sz w:val="28"/>
          <w:szCs w:val="28"/>
          <w:lang w:val="en-US"/>
        </w:rPr>
        <w:t>HCl</w:t>
      </w:r>
      <w:r w:rsidRPr="007731EC">
        <w:rPr>
          <w:rFonts w:ascii="Times New Roman" w:hAnsi="Times New Roman" w:cs="Times New Roman"/>
          <w:sz w:val="28"/>
          <w:szCs w:val="28"/>
        </w:rPr>
        <w:t xml:space="preserve"> (концентрацией 250 г/дм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2,5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разбавленной </w:t>
      </w:r>
      <w:r w:rsidRPr="007731EC">
        <w:rPr>
          <w:rFonts w:ascii="Times New Roman" w:hAnsi="Times New Roman" w:cs="Times New Roman"/>
          <w:sz w:val="28"/>
          <w:szCs w:val="28"/>
          <w:lang w:val="en-US"/>
        </w:rPr>
        <w:t>HNO</w:t>
      </w:r>
      <w:r w:rsidRPr="007731EC">
        <w:rPr>
          <w:rFonts w:ascii="Times New Roman" w:hAnsi="Times New Roman" w:cs="Times New Roman"/>
          <w:sz w:val="28"/>
          <w:szCs w:val="28"/>
          <w:vertAlign w:val="subscript"/>
        </w:rPr>
        <w:t>3</w:t>
      </w:r>
      <w:r w:rsidRPr="007731EC">
        <w:rPr>
          <w:rFonts w:ascii="Times New Roman" w:hAnsi="Times New Roman" w:cs="Times New Roman"/>
          <w:sz w:val="28"/>
          <w:szCs w:val="28"/>
        </w:rPr>
        <w:t xml:space="preserve"> и 7,5 см</w:t>
      </w:r>
      <w:r w:rsidRPr="007731EC">
        <w:rPr>
          <w:rFonts w:ascii="Times New Roman" w:hAnsi="Times New Roman" w:cs="Times New Roman"/>
          <w:sz w:val="28"/>
          <w:szCs w:val="28"/>
          <w:vertAlign w:val="superscript"/>
        </w:rPr>
        <w:t>3</w:t>
      </w:r>
      <w:r w:rsidRPr="007731EC">
        <w:rPr>
          <w:rFonts w:ascii="Times New Roman" w:hAnsi="Times New Roman" w:cs="Times New Roman"/>
          <w:sz w:val="28"/>
          <w:szCs w:val="28"/>
        </w:rPr>
        <w:t xml:space="preserve"> реагирующей смеси. </w:t>
      </w:r>
    </w:p>
    <w:p w:rsidR="00524626"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 xml:space="preserve">       </w:t>
      </w:r>
    </w:p>
    <w:p w:rsidR="007731EC" w:rsidRDefault="007731EC" w:rsidP="007731EC">
      <w:pPr>
        <w:spacing w:after="0" w:line="240" w:lineRule="auto"/>
        <w:ind w:firstLine="709"/>
        <w:jc w:val="both"/>
        <w:rPr>
          <w:rFonts w:ascii="Times New Roman" w:hAnsi="Times New Roman" w:cs="Times New Roman"/>
          <w:sz w:val="28"/>
          <w:szCs w:val="28"/>
        </w:rPr>
      </w:pPr>
      <w:r w:rsidRPr="007731EC">
        <w:rPr>
          <w:rFonts w:ascii="Times New Roman" w:hAnsi="Times New Roman" w:cs="Times New Roman"/>
          <w:sz w:val="28"/>
          <w:szCs w:val="28"/>
        </w:rPr>
        <w:t xml:space="preserve">Таблица </w:t>
      </w:r>
      <w:r w:rsidR="00524626">
        <w:rPr>
          <w:rFonts w:ascii="Times New Roman" w:hAnsi="Times New Roman" w:cs="Times New Roman"/>
          <w:sz w:val="28"/>
          <w:szCs w:val="28"/>
        </w:rPr>
        <w:t>1</w:t>
      </w:r>
      <w:r w:rsidR="002220D0">
        <w:rPr>
          <w:rFonts w:ascii="Times New Roman" w:hAnsi="Times New Roman" w:cs="Times New Roman"/>
          <w:sz w:val="28"/>
          <w:szCs w:val="28"/>
        </w:rPr>
        <w:t>-</w:t>
      </w:r>
      <w:r w:rsidRPr="007731EC">
        <w:rPr>
          <w:rFonts w:ascii="Times New Roman" w:hAnsi="Times New Roman" w:cs="Times New Roman"/>
          <w:sz w:val="28"/>
          <w:szCs w:val="28"/>
        </w:rPr>
        <w:t xml:space="preserve">  Шкала образцовых растворов</w:t>
      </w:r>
    </w:p>
    <w:p w:rsidR="00524626" w:rsidRPr="007731EC" w:rsidRDefault="00524626" w:rsidP="007731EC">
      <w:pPr>
        <w:spacing w:after="0" w:line="240" w:lineRule="auto"/>
        <w:ind w:firstLine="709"/>
        <w:jc w:val="both"/>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9"/>
        <w:gridCol w:w="960"/>
        <w:gridCol w:w="960"/>
        <w:gridCol w:w="960"/>
        <w:gridCol w:w="960"/>
        <w:gridCol w:w="1662"/>
      </w:tblGrid>
      <w:tr w:rsidR="007731EC" w:rsidTr="00524626">
        <w:trPr>
          <w:cantSplit/>
          <w:trHeight w:val="306"/>
          <w:jc w:val="center"/>
        </w:trPr>
        <w:tc>
          <w:tcPr>
            <w:tcW w:w="4189" w:type="dxa"/>
            <w:vMerge w:val="restart"/>
            <w:tcBorders>
              <w:top w:val="single" w:sz="4" w:space="0" w:color="auto"/>
              <w:left w:val="single" w:sz="4" w:space="0" w:color="auto"/>
              <w:bottom w:val="single" w:sz="4" w:space="0" w:color="auto"/>
              <w:right w:val="single" w:sz="4" w:space="0" w:color="auto"/>
            </w:tcBorders>
            <w:hideMark/>
          </w:tcPr>
          <w:p w:rsidR="007731EC" w:rsidRPr="00681750" w:rsidRDefault="007731EC">
            <w:pPr>
              <w:spacing w:after="0"/>
              <w:rPr>
                <w:rFonts w:ascii="Times New Roman" w:hAnsi="Times New Roman" w:cs="Times New Roman"/>
                <w:bCs/>
                <w:iCs/>
              </w:rPr>
            </w:pPr>
            <w:r w:rsidRPr="00681750">
              <w:rPr>
                <w:rFonts w:ascii="Times New Roman" w:hAnsi="Times New Roman"/>
                <w:bCs/>
                <w:iCs/>
              </w:rPr>
              <w:t>Показатель</w:t>
            </w:r>
          </w:p>
        </w:tc>
        <w:tc>
          <w:tcPr>
            <w:tcW w:w="5502" w:type="dxa"/>
            <w:gridSpan w:val="5"/>
            <w:tcBorders>
              <w:top w:val="single" w:sz="4" w:space="0" w:color="auto"/>
              <w:left w:val="single" w:sz="4" w:space="0" w:color="auto"/>
              <w:bottom w:val="single" w:sz="4" w:space="0" w:color="auto"/>
              <w:right w:val="single" w:sz="4" w:space="0" w:color="auto"/>
            </w:tcBorders>
            <w:hideMark/>
          </w:tcPr>
          <w:p w:rsidR="007731EC" w:rsidRPr="00681750" w:rsidRDefault="007731EC">
            <w:pPr>
              <w:spacing w:after="0"/>
              <w:rPr>
                <w:rFonts w:ascii="Times New Roman" w:hAnsi="Times New Roman" w:cs="Times New Roman"/>
                <w:bCs/>
                <w:iCs/>
              </w:rPr>
            </w:pPr>
            <w:r w:rsidRPr="00681750">
              <w:rPr>
                <w:rFonts w:ascii="Times New Roman" w:hAnsi="Times New Roman"/>
                <w:bCs/>
                <w:iCs/>
              </w:rPr>
              <w:t>№ колбы</w:t>
            </w:r>
          </w:p>
        </w:tc>
      </w:tr>
      <w:tr w:rsidR="007731EC" w:rsidTr="00524626">
        <w:trPr>
          <w:cantSplit/>
          <w:trHeight w:val="1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1EC" w:rsidRDefault="007731EC">
            <w:pPr>
              <w:spacing w:after="0" w:line="240" w:lineRule="auto"/>
              <w:rPr>
                <w:rFonts w:ascii="Times New Roman" w:hAnsi="Times New Roman" w:cs="Times New Roman"/>
                <w:b/>
                <w:bCs/>
                <w:i/>
                <w:iCs/>
              </w:rPr>
            </w:pP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b/>
                <w:bCs/>
                <w:i/>
                <w:iCs/>
              </w:rPr>
            </w:pPr>
            <w:r>
              <w:rPr>
                <w:rFonts w:ascii="Times New Roman" w:hAnsi="Times New Roman"/>
                <w:b/>
                <w:bCs/>
                <w:i/>
                <w:iCs/>
              </w:rPr>
              <w:t>1</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b/>
                <w:bCs/>
                <w:i/>
                <w:iCs/>
              </w:rPr>
            </w:pPr>
            <w:r>
              <w:rPr>
                <w:rFonts w:ascii="Times New Roman" w:hAnsi="Times New Roman"/>
                <w:b/>
                <w:bCs/>
                <w:i/>
                <w:iCs/>
              </w:rPr>
              <w:t>2</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b/>
                <w:bCs/>
                <w:i/>
                <w:iCs/>
              </w:rPr>
            </w:pPr>
            <w:r>
              <w:rPr>
                <w:rFonts w:ascii="Times New Roman" w:hAnsi="Times New Roman"/>
                <w:b/>
                <w:bCs/>
                <w:i/>
                <w:iCs/>
              </w:rPr>
              <w:t>3</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b/>
                <w:bCs/>
                <w:i/>
                <w:iCs/>
              </w:rPr>
            </w:pPr>
            <w:r>
              <w:rPr>
                <w:rFonts w:ascii="Times New Roman" w:hAnsi="Times New Roman"/>
                <w:b/>
                <w:bCs/>
                <w:i/>
                <w:iCs/>
              </w:rPr>
              <w:t>4</w:t>
            </w:r>
          </w:p>
        </w:tc>
        <w:tc>
          <w:tcPr>
            <w:tcW w:w="1662"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b/>
                <w:bCs/>
                <w:i/>
                <w:iCs/>
              </w:rPr>
            </w:pPr>
            <w:r>
              <w:rPr>
                <w:rFonts w:ascii="Times New Roman" w:hAnsi="Times New Roman"/>
                <w:b/>
                <w:bCs/>
                <w:i/>
                <w:iCs/>
              </w:rPr>
              <w:t>5</w:t>
            </w:r>
          </w:p>
        </w:tc>
      </w:tr>
      <w:tr w:rsidR="007731EC" w:rsidTr="00524626">
        <w:trPr>
          <w:trHeight w:val="289"/>
          <w:jc w:val="center"/>
        </w:trPr>
        <w:tc>
          <w:tcPr>
            <w:tcW w:w="4189"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Объем стандартного раствора</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0</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1</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3</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5</w:t>
            </w:r>
          </w:p>
        </w:tc>
        <w:tc>
          <w:tcPr>
            <w:tcW w:w="1662"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7</w:t>
            </w:r>
          </w:p>
        </w:tc>
      </w:tr>
      <w:tr w:rsidR="007731EC" w:rsidTr="00524626">
        <w:trPr>
          <w:trHeight w:val="306"/>
          <w:jc w:val="center"/>
        </w:trPr>
        <w:tc>
          <w:tcPr>
            <w:tcW w:w="4189"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Содержание фосфора мг/50 см</w:t>
            </w:r>
            <w:r>
              <w:rPr>
                <w:rFonts w:ascii="Times New Roman" w:hAnsi="Times New Roman"/>
                <w:vertAlign w:val="superscript"/>
              </w:rPr>
              <w:t>3</w:t>
            </w:r>
            <w:r>
              <w:rPr>
                <w:rFonts w:ascii="Times New Roman" w:hAnsi="Times New Roman"/>
              </w:rPr>
              <w:t xml:space="preserve"> </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0</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0,1</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0,3</w:t>
            </w:r>
          </w:p>
        </w:tc>
        <w:tc>
          <w:tcPr>
            <w:tcW w:w="960"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0,5</w:t>
            </w:r>
          </w:p>
        </w:tc>
        <w:tc>
          <w:tcPr>
            <w:tcW w:w="1662" w:type="dxa"/>
            <w:tcBorders>
              <w:top w:val="single" w:sz="4" w:space="0" w:color="auto"/>
              <w:left w:val="single" w:sz="4" w:space="0" w:color="auto"/>
              <w:bottom w:val="single" w:sz="4" w:space="0" w:color="auto"/>
              <w:right w:val="single" w:sz="4" w:space="0" w:color="auto"/>
            </w:tcBorders>
            <w:hideMark/>
          </w:tcPr>
          <w:p w:rsidR="007731EC" w:rsidRDefault="007731EC">
            <w:pPr>
              <w:spacing w:after="0"/>
              <w:rPr>
                <w:rFonts w:ascii="Times New Roman" w:hAnsi="Times New Roman" w:cs="Times New Roman"/>
              </w:rPr>
            </w:pPr>
            <w:r>
              <w:rPr>
                <w:rFonts w:ascii="Times New Roman" w:hAnsi="Times New Roman"/>
              </w:rPr>
              <w:t>0,7</w:t>
            </w:r>
          </w:p>
        </w:tc>
      </w:tr>
    </w:tbl>
    <w:p w:rsidR="007731EC" w:rsidRDefault="007731EC" w:rsidP="007731EC">
      <w:pPr>
        <w:spacing w:after="0" w:line="360" w:lineRule="auto"/>
        <w:rPr>
          <w:rFonts w:ascii="Times New Roman" w:hAnsi="Times New Roman"/>
          <w:sz w:val="16"/>
          <w:szCs w:val="16"/>
        </w:rPr>
      </w:pPr>
    </w:p>
    <w:p w:rsidR="007731EC" w:rsidRPr="00BD5FF2" w:rsidRDefault="007731EC" w:rsidP="00BD5FF2">
      <w:pPr>
        <w:spacing w:after="0" w:line="240" w:lineRule="auto"/>
        <w:ind w:firstLine="709"/>
        <w:jc w:val="both"/>
        <w:rPr>
          <w:rFonts w:ascii="Times New Roman" w:hAnsi="Times New Roman"/>
          <w:sz w:val="28"/>
          <w:szCs w:val="28"/>
        </w:rPr>
      </w:pPr>
      <w:r w:rsidRPr="00BD5FF2">
        <w:rPr>
          <w:rFonts w:ascii="Times New Roman" w:hAnsi="Times New Roman"/>
          <w:sz w:val="28"/>
          <w:szCs w:val="28"/>
        </w:rPr>
        <w:t>Содержание фосфора</w:t>
      </w:r>
      <w:proofErr w:type="gramStart"/>
      <w:r w:rsidRPr="00BD5FF2">
        <w:rPr>
          <w:rFonts w:ascii="Times New Roman" w:hAnsi="Times New Roman"/>
          <w:sz w:val="28"/>
          <w:szCs w:val="28"/>
        </w:rPr>
        <w:t xml:space="preserve"> (%) </w:t>
      </w:r>
      <w:proofErr w:type="gramEnd"/>
      <w:r w:rsidRPr="00BD5FF2">
        <w:rPr>
          <w:rFonts w:ascii="Times New Roman" w:hAnsi="Times New Roman"/>
          <w:sz w:val="28"/>
          <w:szCs w:val="28"/>
        </w:rPr>
        <w:t>рассчитывают по формуле:</w:t>
      </w:r>
    </w:p>
    <w:p w:rsidR="007731EC" w:rsidRDefault="007731EC" w:rsidP="007731EC">
      <w:pPr>
        <w:spacing w:after="0" w:line="360" w:lineRule="auto"/>
        <w:jc w:val="center"/>
        <w:rPr>
          <w:rFonts w:ascii="Times New Roman" w:hAnsi="Times New Roman"/>
          <w:sz w:val="24"/>
          <w:szCs w:val="24"/>
        </w:rPr>
      </w:pPr>
      <w:r>
        <w:rPr>
          <w:rFonts w:ascii="Times New Roman" w:eastAsia="Times New Roman" w:hAnsi="Times New Roman" w:cs="Times New Roman"/>
          <w:position w:val="-30"/>
          <w:sz w:val="24"/>
          <w:szCs w:val="24"/>
        </w:rPr>
        <w:object w:dxaOrig="1485" w:dyaOrig="705">
          <v:shape id="_x0000_i1090" type="#_x0000_t75" style="width:74.25pt;height:35.25pt" o:ole="">
            <v:imagedata r:id="rId153" o:title=""/>
          </v:shape>
          <o:OLEObject Type="Embed" ProgID="Equation.3" ShapeID="_x0000_i1090" DrawAspect="Content" ObjectID="_1586869506" r:id="rId154"/>
        </w:object>
      </w:r>
      <w:r>
        <w:rPr>
          <w:rFonts w:ascii="Times New Roman" w:hAnsi="Times New Roman"/>
          <w:sz w:val="24"/>
          <w:szCs w:val="24"/>
        </w:rPr>
        <w:t>,</w:t>
      </w:r>
    </w:p>
    <w:p w:rsidR="007731EC" w:rsidRPr="00BD5FF2" w:rsidRDefault="007731EC" w:rsidP="00BD5FF2">
      <w:pPr>
        <w:spacing w:after="0" w:line="240" w:lineRule="auto"/>
        <w:ind w:firstLine="709"/>
        <w:jc w:val="both"/>
        <w:rPr>
          <w:rFonts w:ascii="Times New Roman" w:hAnsi="Times New Roman"/>
          <w:sz w:val="28"/>
          <w:szCs w:val="28"/>
        </w:rPr>
      </w:pPr>
      <w:r w:rsidRPr="00BD5FF2">
        <w:rPr>
          <w:rFonts w:ascii="Times New Roman" w:hAnsi="Times New Roman"/>
          <w:sz w:val="28"/>
          <w:szCs w:val="28"/>
        </w:rPr>
        <w:t xml:space="preserve">где а – количество фосфора, найденное по графику, мг; </w:t>
      </w:r>
      <w:r w:rsidRPr="00BD5FF2">
        <w:rPr>
          <w:rFonts w:ascii="Times New Roman" w:hAnsi="Times New Roman"/>
          <w:sz w:val="28"/>
          <w:szCs w:val="28"/>
          <w:lang w:val="en-US"/>
        </w:rPr>
        <w:t>V</w:t>
      </w:r>
      <w:r w:rsidRPr="00BD5FF2">
        <w:rPr>
          <w:rFonts w:ascii="Times New Roman" w:hAnsi="Times New Roman"/>
          <w:sz w:val="28"/>
          <w:szCs w:val="28"/>
          <w:vertAlign w:val="subscript"/>
        </w:rPr>
        <w:t>0</w:t>
      </w:r>
      <w:r w:rsidRPr="00BD5FF2">
        <w:rPr>
          <w:rFonts w:ascii="Times New Roman" w:hAnsi="Times New Roman"/>
          <w:sz w:val="28"/>
          <w:szCs w:val="28"/>
        </w:rPr>
        <w:t xml:space="preserve"> – объем исходного раствора золы, см</w:t>
      </w:r>
      <w:r w:rsidRPr="00BD5FF2">
        <w:rPr>
          <w:rFonts w:ascii="Times New Roman" w:hAnsi="Times New Roman"/>
          <w:sz w:val="28"/>
          <w:szCs w:val="28"/>
          <w:vertAlign w:val="superscript"/>
        </w:rPr>
        <w:t>3</w:t>
      </w:r>
      <w:r w:rsidRPr="00BD5FF2">
        <w:rPr>
          <w:rFonts w:ascii="Times New Roman" w:hAnsi="Times New Roman"/>
          <w:sz w:val="28"/>
          <w:szCs w:val="28"/>
        </w:rPr>
        <w:t xml:space="preserve">; </w:t>
      </w:r>
      <w:r w:rsidRPr="00BD5FF2">
        <w:rPr>
          <w:rFonts w:ascii="Times New Roman" w:hAnsi="Times New Roman"/>
          <w:sz w:val="28"/>
          <w:szCs w:val="28"/>
          <w:lang w:val="en-US"/>
        </w:rPr>
        <w:t>V</w:t>
      </w:r>
      <w:r w:rsidRPr="00BD5FF2">
        <w:rPr>
          <w:rFonts w:ascii="Times New Roman" w:hAnsi="Times New Roman"/>
          <w:sz w:val="28"/>
          <w:szCs w:val="28"/>
          <w:vertAlign w:val="subscript"/>
        </w:rPr>
        <w:t>1</w:t>
      </w:r>
      <w:r w:rsidRPr="00BD5FF2">
        <w:rPr>
          <w:rFonts w:ascii="Times New Roman" w:hAnsi="Times New Roman"/>
          <w:sz w:val="28"/>
          <w:szCs w:val="28"/>
        </w:rPr>
        <w:t xml:space="preserve"> – объем исходного раствора, взятый для анализа, см</w:t>
      </w:r>
      <w:r w:rsidRPr="00BD5FF2">
        <w:rPr>
          <w:rFonts w:ascii="Times New Roman" w:hAnsi="Times New Roman"/>
          <w:sz w:val="28"/>
          <w:szCs w:val="28"/>
          <w:vertAlign w:val="superscript"/>
        </w:rPr>
        <w:t>3</w:t>
      </w:r>
      <w:r w:rsidRPr="00BD5FF2">
        <w:rPr>
          <w:rFonts w:ascii="Times New Roman" w:hAnsi="Times New Roman"/>
          <w:sz w:val="28"/>
          <w:szCs w:val="28"/>
        </w:rPr>
        <w:t>; Н – масса молока, взятая для озоления, мг; 100 – коэффициент пересчета в проценты.</w:t>
      </w:r>
    </w:p>
    <w:p w:rsidR="00524626" w:rsidRDefault="00524626" w:rsidP="00881820">
      <w:pPr>
        <w:spacing w:after="0" w:line="240" w:lineRule="auto"/>
        <w:ind w:firstLine="709"/>
        <w:jc w:val="both"/>
        <w:rPr>
          <w:rFonts w:ascii="Times New Roman" w:hAnsi="Times New Roman"/>
          <w:b/>
          <w:bCs/>
          <w:sz w:val="24"/>
          <w:szCs w:val="24"/>
        </w:rPr>
      </w:pPr>
    </w:p>
    <w:p w:rsidR="00881820" w:rsidRDefault="00881820" w:rsidP="00524626">
      <w:pPr>
        <w:spacing w:after="0" w:line="240" w:lineRule="auto"/>
        <w:ind w:firstLine="709"/>
        <w:jc w:val="both"/>
        <w:rPr>
          <w:rFonts w:ascii="Times New Roman" w:hAnsi="Times New Roman"/>
          <w:b/>
          <w:bCs/>
          <w:sz w:val="28"/>
          <w:szCs w:val="28"/>
        </w:rPr>
      </w:pPr>
    </w:p>
    <w:p w:rsidR="007731EC" w:rsidRPr="00524626" w:rsidRDefault="00524626" w:rsidP="00524626">
      <w:pPr>
        <w:spacing w:after="0" w:line="240" w:lineRule="auto"/>
        <w:ind w:firstLine="709"/>
        <w:jc w:val="both"/>
        <w:rPr>
          <w:rFonts w:ascii="Times New Roman" w:hAnsi="Times New Roman"/>
          <w:b/>
          <w:bCs/>
          <w:sz w:val="28"/>
          <w:szCs w:val="28"/>
        </w:rPr>
      </w:pPr>
      <w:r w:rsidRPr="00524626">
        <w:rPr>
          <w:rFonts w:ascii="Times New Roman" w:hAnsi="Times New Roman"/>
          <w:b/>
          <w:bCs/>
          <w:sz w:val="28"/>
          <w:szCs w:val="28"/>
        </w:rPr>
        <w:t>3.10</w:t>
      </w:r>
      <w:r w:rsidR="007731EC" w:rsidRPr="00524626">
        <w:rPr>
          <w:rFonts w:ascii="Times New Roman" w:hAnsi="Times New Roman"/>
          <w:b/>
          <w:bCs/>
          <w:sz w:val="28"/>
          <w:szCs w:val="28"/>
        </w:rPr>
        <w:t xml:space="preserve"> Определение содержания хлора в молоке</w:t>
      </w:r>
    </w:p>
    <w:p w:rsidR="006922B1" w:rsidRDefault="006922B1" w:rsidP="00524626">
      <w:pPr>
        <w:spacing w:after="0" w:line="240" w:lineRule="auto"/>
        <w:ind w:firstLine="709"/>
        <w:jc w:val="both"/>
        <w:rPr>
          <w:rFonts w:ascii="Times New Roman" w:hAnsi="Times New Roman"/>
          <w:sz w:val="28"/>
          <w:szCs w:val="28"/>
        </w:rPr>
      </w:pP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sz w:val="28"/>
          <w:szCs w:val="28"/>
        </w:rPr>
        <w:t>Сущность метода заключается в титровании молока раствором серебра, 1 см</w:t>
      </w:r>
      <w:r w:rsidRPr="00524626">
        <w:rPr>
          <w:rFonts w:ascii="Times New Roman" w:hAnsi="Times New Roman"/>
          <w:sz w:val="28"/>
          <w:szCs w:val="28"/>
          <w:vertAlign w:val="superscript"/>
        </w:rPr>
        <w:t>3</w:t>
      </w:r>
      <w:r w:rsidRPr="00524626">
        <w:rPr>
          <w:rFonts w:ascii="Times New Roman" w:hAnsi="Times New Roman"/>
          <w:sz w:val="28"/>
          <w:szCs w:val="28"/>
        </w:rPr>
        <w:t xml:space="preserve"> которого эквивалентен 1 мг хлора.</w:t>
      </w:r>
    </w:p>
    <w:p w:rsidR="00524626" w:rsidRPr="00524626" w:rsidRDefault="00524626" w:rsidP="00524626">
      <w:pPr>
        <w:spacing w:after="0" w:line="240" w:lineRule="auto"/>
        <w:ind w:firstLine="709"/>
        <w:jc w:val="both"/>
        <w:rPr>
          <w:rFonts w:ascii="Times New Roman" w:hAnsi="Times New Roman"/>
          <w:sz w:val="28"/>
          <w:szCs w:val="28"/>
          <w:u w:val="single"/>
        </w:rPr>
      </w:pPr>
      <w:r w:rsidRPr="002220D0">
        <w:rPr>
          <w:rFonts w:ascii="Times New Roman" w:hAnsi="Times New Roman"/>
          <w:i/>
          <w:sz w:val="28"/>
          <w:szCs w:val="28"/>
        </w:rPr>
        <w:t>Реактивы:</w:t>
      </w:r>
      <w:r w:rsidRPr="00524626">
        <w:rPr>
          <w:rFonts w:ascii="Times New Roman" w:hAnsi="Times New Roman"/>
          <w:sz w:val="28"/>
          <w:szCs w:val="28"/>
        </w:rPr>
        <w:t>1) Перекристаллизация железоаммонийных квасцов – 50г железоаммойных квасцов растворить в 150 см</w:t>
      </w:r>
      <w:r w:rsidRPr="00524626">
        <w:rPr>
          <w:rFonts w:ascii="Times New Roman" w:hAnsi="Times New Roman"/>
          <w:sz w:val="28"/>
          <w:szCs w:val="28"/>
          <w:vertAlign w:val="superscript"/>
        </w:rPr>
        <w:t>3</w:t>
      </w:r>
      <w:r w:rsidRPr="00524626">
        <w:rPr>
          <w:rFonts w:ascii="Times New Roman" w:hAnsi="Times New Roman"/>
          <w:sz w:val="28"/>
          <w:szCs w:val="28"/>
        </w:rPr>
        <w:t xml:space="preserve"> кипящей воды, охладить, слить с кристаллов воду, а к осадку добавить азотную кислоту (</w:t>
      </w:r>
      <w:r w:rsidRPr="00524626">
        <w:rPr>
          <w:rFonts w:ascii="Times New Roman" w:hAnsi="Times New Roman"/>
          <w:sz w:val="28"/>
          <w:szCs w:val="28"/>
        </w:rPr>
        <w:sym w:font="Symbol" w:char="F072"/>
      </w:r>
      <w:r w:rsidRPr="00524626">
        <w:rPr>
          <w:rFonts w:ascii="Times New Roman" w:hAnsi="Times New Roman"/>
          <w:sz w:val="28"/>
          <w:szCs w:val="28"/>
        </w:rPr>
        <w:t xml:space="preserve">=1,4) до начала появления окраски; 2) 0,02817н раствор </w:t>
      </w:r>
      <w:r w:rsidRPr="00524626">
        <w:rPr>
          <w:rFonts w:ascii="Times New Roman" w:hAnsi="Times New Roman"/>
          <w:sz w:val="28"/>
          <w:szCs w:val="28"/>
          <w:lang w:val="en-US"/>
        </w:rPr>
        <w:t>AgNO</w:t>
      </w:r>
      <w:r w:rsidRPr="00524626">
        <w:rPr>
          <w:rFonts w:ascii="Times New Roman" w:hAnsi="Times New Roman"/>
          <w:sz w:val="28"/>
          <w:szCs w:val="28"/>
          <w:vertAlign w:val="subscript"/>
        </w:rPr>
        <w:t>3</w:t>
      </w:r>
      <w:r w:rsidRPr="00524626">
        <w:rPr>
          <w:rFonts w:ascii="Times New Roman" w:hAnsi="Times New Roman"/>
          <w:sz w:val="28"/>
          <w:szCs w:val="28"/>
        </w:rPr>
        <w:t xml:space="preserve">: навеску </w:t>
      </w:r>
      <w:r w:rsidRPr="00524626">
        <w:rPr>
          <w:rFonts w:ascii="Times New Roman" w:hAnsi="Times New Roman"/>
          <w:sz w:val="28"/>
          <w:szCs w:val="28"/>
          <w:lang w:val="en-US"/>
        </w:rPr>
        <w:t>AgNO</w:t>
      </w:r>
      <w:r w:rsidRPr="00524626">
        <w:rPr>
          <w:rFonts w:ascii="Times New Roman" w:hAnsi="Times New Roman"/>
          <w:sz w:val="28"/>
          <w:szCs w:val="28"/>
          <w:vertAlign w:val="subscript"/>
        </w:rPr>
        <w:t xml:space="preserve">3 </w:t>
      </w:r>
      <w:r w:rsidRPr="00524626">
        <w:rPr>
          <w:rFonts w:ascii="Times New Roman" w:hAnsi="Times New Roman"/>
          <w:sz w:val="28"/>
          <w:szCs w:val="28"/>
        </w:rPr>
        <w:t xml:space="preserve"> массой 4,788г взятой с точностью до 0,001г, растворить в небольшом количестве дистиллированной воды, раствор перелить в мерную колбу вместимостью 1 </w:t>
      </w:r>
      <w:r w:rsidRPr="00524626">
        <w:rPr>
          <w:rFonts w:ascii="Times New Roman" w:hAnsi="Times New Roman"/>
          <w:sz w:val="28"/>
          <w:szCs w:val="28"/>
        </w:rPr>
        <w:lastRenderedPageBreak/>
        <w:t>дм</w:t>
      </w:r>
      <w:r w:rsidRPr="00524626">
        <w:rPr>
          <w:rFonts w:ascii="Times New Roman" w:hAnsi="Times New Roman"/>
          <w:sz w:val="28"/>
          <w:szCs w:val="28"/>
          <w:vertAlign w:val="superscript"/>
        </w:rPr>
        <w:t>3</w:t>
      </w:r>
      <w:r w:rsidRPr="00524626">
        <w:rPr>
          <w:rFonts w:ascii="Times New Roman" w:hAnsi="Times New Roman"/>
          <w:sz w:val="28"/>
          <w:szCs w:val="28"/>
        </w:rPr>
        <w:t>, добавить 200 см</w:t>
      </w:r>
      <w:r w:rsidRPr="00524626">
        <w:rPr>
          <w:rFonts w:ascii="Times New Roman" w:hAnsi="Times New Roman"/>
          <w:sz w:val="28"/>
          <w:szCs w:val="28"/>
          <w:vertAlign w:val="superscript"/>
        </w:rPr>
        <w:t>3</w:t>
      </w:r>
      <w:r w:rsidRPr="00524626">
        <w:rPr>
          <w:rFonts w:ascii="Times New Roman" w:hAnsi="Times New Roman"/>
          <w:sz w:val="28"/>
          <w:szCs w:val="28"/>
        </w:rPr>
        <w:t xml:space="preserve"> концентрированной азотной кислоты, 6г перекристаллизованных железоаммонийных квасцов, охладить и довести до метки; 3) 0,02817 н раствор роданистого калия: 3,35г роданистого калия растворить в мерной колбе вместимостью 1 дм</w:t>
      </w:r>
      <w:r w:rsidRPr="00524626">
        <w:rPr>
          <w:rFonts w:ascii="Times New Roman" w:hAnsi="Times New Roman"/>
          <w:sz w:val="28"/>
          <w:szCs w:val="28"/>
          <w:vertAlign w:val="superscript"/>
        </w:rPr>
        <w:t>3</w:t>
      </w:r>
      <w:r w:rsidRPr="00524626">
        <w:rPr>
          <w:rFonts w:ascii="Times New Roman" w:hAnsi="Times New Roman"/>
          <w:sz w:val="28"/>
          <w:szCs w:val="28"/>
        </w:rPr>
        <w:t xml:space="preserve">, раствор довести до метки. Титр раствора проверить по 0,02817 н раствора </w:t>
      </w:r>
      <w:r w:rsidRPr="00524626">
        <w:rPr>
          <w:rFonts w:ascii="Times New Roman" w:hAnsi="Times New Roman"/>
          <w:sz w:val="28"/>
          <w:szCs w:val="28"/>
          <w:lang w:val="en-US"/>
        </w:rPr>
        <w:t>AgNO</w:t>
      </w:r>
      <w:r w:rsidRPr="00524626">
        <w:rPr>
          <w:rFonts w:ascii="Times New Roman" w:hAnsi="Times New Roman"/>
          <w:sz w:val="28"/>
          <w:szCs w:val="28"/>
          <w:vertAlign w:val="subscript"/>
        </w:rPr>
        <w:t>3</w:t>
      </w:r>
      <w:r w:rsidRPr="00524626">
        <w:rPr>
          <w:rFonts w:ascii="Times New Roman" w:hAnsi="Times New Roman"/>
          <w:sz w:val="28"/>
          <w:szCs w:val="28"/>
        </w:rPr>
        <w:t xml:space="preserve"> .</w:t>
      </w: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i/>
          <w:sz w:val="28"/>
          <w:szCs w:val="28"/>
        </w:rPr>
        <w:t>Ход определения.</w:t>
      </w:r>
      <w:r w:rsidRPr="00524626">
        <w:rPr>
          <w:rFonts w:ascii="Times New Roman" w:hAnsi="Times New Roman"/>
          <w:sz w:val="28"/>
          <w:szCs w:val="28"/>
        </w:rPr>
        <w:t xml:space="preserve"> В коническую колбу пипеткой отмеривают 10 см</w:t>
      </w:r>
      <w:r w:rsidRPr="00524626">
        <w:rPr>
          <w:rFonts w:ascii="Times New Roman" w:hAnsi="Times New Roman"/>
          <w:sz w:val="28"/>
          <w:szCs w:val="28"/>
          <w:vertAlign w:val="superscript"/>
        </w:rPr>
        <w:t>3</w:t>
      </w:r>
      <w:r w:rsidRPr="00524626">
        <w:rPr>
          <w:rFonts w:ascii="Times New Roman" w:hAnsi="Times New Roman"/>
          <w:sz w:val="28"/>
          <w:szCs w:val="28"/>
        </w:rPr>
        <w:t xml:space="preserve"> молока и 15 см</w:t>
      </w:r>
      <w:r w:rsidRPr="00524626">
        <w:rPr>
          <w:rFonts w:ascii="Times New Roman" w:hAnsi="Times New Roman"/>
          <w:sz w:val="28"/>
          <w:szCs w:val="28"/>
          <w:vertAlign w:val="superscript"/>
        </w:rPr>
        <w:t>3</w:t>
      </w:r>
      <w:r w:rsidRPr="00524626">
        <w:rPr>
          <w:rFonts w:ascii="Times New Roman" w:hAnsi="Times New Roman"/>
          <w:sz w:val="28"/>
          <w:szCs w:val="28"/>
        </w:rPr>
        <w:t xml:space="preserve"> 0,02817Н раствора азотнокислого серебра. Избыток </w:t>
      </w:r>
      <w:r w:rsidRPr="00524626">
        <w:rPr>
          <w:rFonts w:ascii="Times New Roman" w:hAnsi="Times New Roman"/>
          <w:sz w:val="28"/>
          <w:szCs w:val="28"/>
          <w:lang w:val="en-US"/>
        </w:rPr>
        <w:t>AgNO</w:t>
      </w:r>
      <w:r w:rsidRPr="00524626">
        <w:rPr>
          <w:rFonts w:ascii="Times New Roman" w:hAnsi="Times New Roman"/>
          <w:sz w:val="28"/>
          <w:szCs w:val="28"/>
          <w:vertAlign w:val="subscript"/>
        </w:rPr>
        <w:t>3</w:t>
      </w:r>
      <w:r w:rsidRPr="00524626">
        <w:rPr>
          <w:rFonts w:ascii="Times New Roman" w:hAnsi="Times New Roman"/>
          <w:sz w:val="28"/>
          <w:szCs w:val="28"/>
        </w:rPr>
        <w:t xml:space="preserve"> оттитровывают 0,02817 н раствором роданистого калия до появления красного окрашивания.</w:t>
      </w: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sz w:val="28"/>
          <w:szCs w:val="28"/>
        </w:rPr>
        <w:t>Содержание хлора в молоке</w:t>
      </w:r>
      <w:proofErr w:type="gramStart"/>
      <w:r w:rsidRPr="00524626">
        <w:rPr>
          <w:rFonts w:ascii="Times New Roman" w:hAnsi="Times New Roman"/>
          <w:sz w:val="28"/>
          <w:szCs w:val="28"/>
        </w:rPr>
        <w:t xml:space="preserve"> (%) </w:t>
      </w:r>
      <w:proofErr w:type="gramEnd"/>
      <w:r w:rsidRPr="00524626">
        <w:rPr>
          <w:rFonts w:ascii="Times New Roman" w:hAnsi="Times New Roman"/>
          <w:sz w:val="28"/>
          <w:szCs w:val="28"/>
        </w:rPr>
        <w:t>рассчитывают по формуле:</w:t>
      </w:r>
    </w:p>
    <w:p w:rsidR="007731EC" w:rsidRDefault="007731EC" w:rsidP="007731EC">
      <w:pPr>
        <w:spacing w:after="0" w:line="360" w:lineRule="auto"/>
        <w:jc w:val="center"/>
        <w:rPr>
          <w:rFonts w:ascii="Times New Roman" w:hAnsi="Times New Roman"/>
          <w:sz w:val="24"/>
          <w:szCs w:val="24"/>
        </w:rPr>
      </w:pPr>
      <w:r>
        <w:rPr>
          <w:rFonts w:ascii="Times New Roman" w:hAnsi="Times New Roman"/>
          <w:sz w:val="24"/>
          <w:szCs w:val="24"/>
          <w:lang w:val="en-US"/>
        </w:rPr>
        <w:t>Cl</w:t>
      </w:r>
      <w:r>
        <w:rPr>
          <w:rFonts w:ascii="Times New Roman" w:hAnsi="Times New Roman"/>
          <w:sz w:val="24"/>
          <w:szCs w:val="24"/>
        </w:rPr>
        <w:t xml:space="preserve"> = (а – в)</w:t>
      </w:r>
      <w:r>
        <w:rPr>
          <w:rFonts w:ascii="Times New Roman" w:hAnsi="Times New Roman"/>
          <w:sz w:val="24"/>
          <w:szCs w:val="24"/>
          <w:vertAlign w:val="superscript"/>
        </w:rPr>
        <w:t>.</w:t>
      </w:r>
      <w:r>
        <w:rPr>
          <w:rFonts w:ascii="Times New Roman" w:hAnsi="Times New Roman"/>
          <w:sz w:val="24"/>
          <w:szCs w:val="24"/>
        </w:rPr>
        <w:t xml:space="preserve"> 0,01,</w:t>
      </w:r>
    </w:p>
    <w:p w:rsidR="007731EC" w:rsidRPr="00524626" w:rsidRDefault="007731EC" w:rsidP="00524626">
      <w:pPr>
        <w:spacing w:after="0" w:line="240" w:lineRule="auto"/>
        <w:ind w:firstLine="709"/>
        <w:rPr>
          <w:rFonts w:ascii="Times New Roman" w:hAnsi="Times New Roman"/>
          <w:sz w:val="28"/>
          <w:szCs w:val="28"/>
        </w:rPr>
      </w:pPr>
      <w:r w:rsidRPr="00524626">
        <w:rPr>
          <w:rFonts w:ascii="Times New Roman" w:hAnsi="Times New Roman"/>
          <w:sz w:val="28"/>
          <w:szCs w:val="28"/>
        </w:rPr>
        <w:t xml:space="preserve">где а – количество раствора </w:t>
      </w:r>
      <w:r w:rsidRPr="00524626">
        <w:rPr>
          <w:rFonts w:ascii="Times New Roman" w:hAnsi="Times New Roman"/>
          <w:sz w:val="28"/>
          <w:szCs w:val="28"/>
          <w:lang w:val="en-US"/>
        </w:rPr>
        <w:t>AgNo</w:t>
      </w:r>
      <w:r w:rsidRPr="00524626">
        <w:rPr>
          <w:rFonts w:ascii="Times New Roman" w:hAnsi="Times New Roman"/>
          <w:sz w:val="28"/>
          <w:szCs w:val="28"/>
          <w:vertAlign w:val="subscript"/>
        </w:rPr>
        <w:t>3</w:t>
      </w:r>
      <w:r w:rsidRPr="00524626">
        <w:rPr>
          <w:rFonts w:ascii="Times New Roman" w:hAnsi="Times New Roman"/>
          <w:sz w:val="28"/>
          <w:szCs w:val="28"/>
        </w:rPr>
        <w:t xml:space="preserve"> добавленное в молоко, см</w:t>
      </w:r>
      <w:r w:rsidRPr="00524626">
        <w:rPr>
          <w:rFonts w:ascii="Times New Roman" w:hAnsi="Times New Roman"/>
          <w:sz w:val="28"/>
          <w:szCs w:val="28"/>
          <w:vertAlign w:val="superscript"/>
        </w:rPr>
        <w:t>3</w:t>
      </w:r>
      <w:r w:rsidRPr="00524626">
        <w:rPr>
          <w:rFonts w:ascii="Times New Roman" w:hAnsi="Times New Roman"/>
          <w:sz w:val="28"/>
          <w:szCs w:val="28"/>
        </w:rPr>
        <w:t>; в – количество раствора роданистого калия, пошедшего на титрование, см</w:t>
      </w:r>
      <w:r w:rsidRPr="00524626">
        <w:rPr>
          <w:rFonts w:ascii="Times New Roman" w:hAnsi="Times New Roman"/>
          <w:sz w:val="28"/>
          <w:szCs w:val="28"/>
          <w:vertAlign w:val="superscript"/>
        </w:rPr>
        <w:t>3</w:t>
      </w:r>
      <w:r w:rsidRPr="00524626">
        <w:rPr>
          <w:rFonts w:ascii="Times New Roman" w:hAnsi="Times New Roman"/>
          <w:sz w:val="28"/>
          <w:szCs w:val="28"/>
        </w:rPr>
        <w:t>; 0,01 – постоянный коэффициент.</w:t>
      </w:r>
    </w:p>
    <w:p w:rsidR="00524626" w:rsidRDefault="00524626" w:rsidP="00524626">
      <w:pPr>
        <w:spacing w:after="0" w:line="240" w:lineRule="auto"/>
        <w:ind w:firstLine="709"/>
        <w:jc w:val="both"/>
        <w:rPr>
          <w:rFonts w:ascii="Times New Roman" w:hAnsi="Times New Roman"/>
          <w:b/>
          <w:sz w:val="28"/>
          <w:szCs w:val="28"/>
        </w:rPr>
      </w:pPr>
    </w:p>
    <w:p w:rsidR="00524626" w:rsidRDefault="00524626" w:rsidP="00524626">
      <w:pPr>
        <w:spacing w:after="0" w:line="240" w:lineRule="auto"/>
        <w:ind w:firstLine="709"/>
        <w:jc w:val="both"/>
        <w:rPr>
          <w:rFonts w:ascii="Times New Roman" w:hAnsi="Times New Roman"/>
          <w:b/>
          <w:sz w:val="28"/>
          <w:szCs w:val="28"/>
        </w:rPr>
      </w:pPr>
    </w:p>
    <w:p w:rsidR="007731EC" w:rsidRPr="00524626" w:rsidRDefault="00524626" w:rsidP="00524626">
      <w:pPr>
        <w:spacing w:after="0" w:line="240" w:lineRule="auto"/>
        <w:ind w:firstLine="709"/>
        <w:jc w:val="both"/>
        <w:rPr>
          <w:rFonts w:ascii="Times New Roman" w:hAnsi="Times New Roman"/>
          <w:b/>
          <w:sz w:val="28"/>
          <w:szCs w:val="28"/>
        </w:rPr>
      </w:pPr>
      <w:r w:rsidRPr="00524626">
        <w:rPr>
          <w:rFonts w:ascii="Times New Roman" w:hAnsi="Times New Roman"/>
          <w:b/>
          <w:sz w:val="28"/>
          <w:szCs w:val="28"/>
        </w:rPr>
        <w:t>3.11</w:t>
      </w:r>
      <w:r w:rsidR="007731EC" w:rsidRPr="00524626">
        <w:rPr>
          <w:rFonts w:ascii="Times New Roman" w:hAnsi="Times New Roman"/>
          <w:b/>
          <w:sz w:val="28"/>
          <w:szCs w:val="28"/>
        </w:rPr>
        <w:t xml:space="preserve"> Расчет энергетической ценности молока</w:t>
      </w:r>
    </w:p>
    <w:p w:rsidR="006922B1" w:rsidRDefault="006922B1" w:rsidP="00524626">
      <w:pPr>
        <w:spacing w:after="0" w:line="240" w:lineRule="auto"/>
        <w:ind w:firstLine="709"/>
        <w:jc w:val="both"/>
        <w:rPr>
          <w:rFonts w:ascii="Times New Roman" w:hAnsi="Times New Roman"/>
          <w:sz w:val="28"/>
          <w:szCs w:val="28"/>
        </w:rPr>
      </w:pP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sz w:val="28"/>
          <w:szCs w:val="28"/>
        </w:rPr>
        <w:t xml:space="preserve">Для расчета энергетической ценности молока необходимо знать его химический состав и энергетическую ценность отдельных пищевых веществ. Основными поставщиками энергии в молоке являются жиры, белки и лактоза. </w:t>
      </w: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sz w:val="28"/>
          <w:szCs w:val="28"/>
        </w:rPr>
        <w:t>Данные энергетической ценности (в ккал/г) некоторых пищевых веществ: жиры</w:t>
      </w:r>
      <w:r w:rsidR="00524626">
        <w:rPr>
          <w:rFonts w:ascii="Times New Roman" w:hAnsi="Times New Roman"/>
          <w:sz w:val="28"/>
          <w:szCs w:val="28"/>
        </w:rPr>
        <w:t xml:space="preserve"> </w:t>
      </w:r>
      <w:r w:rsidRPr="00524626">
        <w:rPr>
          <w:rFonts w:ascii="Times New Roman" w:hAnsi="Times New Roman"/>
          <w:sz w:val="28"/>
          <w:szCs w:val="28"/>
        </w:rPr>
        <w:t>-</w:t>
      </w:r>
      <w:r w:rsidR="00524626">
        <w:rPr>
          <w:rFonts w:ascii="Times New Roman" w:hAnsi="Times New Roman"/>
          <w:sz w:val="28"/>
          <w:szCs w:val="28"/>
        </w:rPr>
        <w:t xml:space="preserve"> </w:t>
      </w:r>
      <w:r w:rsidRPr="00524626">
        <w:rPr>
          <w:rFonts w:ascii="Times New Roman" w:hAnsi="Times New Roman"/>
          <w:sz w:val="28"/>
          <w:szCs w:val="28"/>
        </w:rPr>
        <w:t>9,0; белки</w:t>
      </w:r>
      <w:r w:rsidR="00524626">
        <w:rPr>
          <w:rFonts w:ascii="Times New Roman" w:hAnsi="Times New Roman"/>
          <w:sz w:val="28"/>
          <w:szCs w:val="28"/>
        </w:rPr>
        <w:t xml:space="preserve"> </w:t>
      </w:r>
      <w:r w:rsidRPr="00524626">
        <w:rPr>
          <w:rFonts w:ascii="Times New Roman" w:hAnsi="Times New Roman"/>
          <w:sz w:val="28"/>
          <w:szCs w:val="28"/>
        </w:rPr>
        <w:t>-</w:t>
      </w:r>
      <w:r w:rsidR="00524626">
        <w:rPr>
          <w:rFonts w:ascii="Times New Roman" w:hAnsi="Times New Roman"/>
          <w:sz w:val="28"/>
          <w:szCs w:val="28"/>
        </w:rPr>
        <w:t xml:space="preserve"> </w:t>
      </w:r>
      <w:r w:rsidRPr="00524626">
        <w:rPr>
          <w:rFonts w:ascii="Times New Roman" w:hAnsi="Times New Roman"/>
          <w:sz w:val="28"/>
          <w:szCs w:val="28"/>
        </w:rPr>
        <w:t>4,0; мон</w:t>
      </w:r>
      <w:proofErr w:type="gramStart"/>
      <w:r w:rsidRPr="00524626">
        <w:rPr>
          <w:rFonts w:ascii="Times New Roman" w:hAnsi="Times New Roman"/>
          <w:sz w:val="28"/>
          <w:szCs w:val="28"/>
        </w:rPr>
        <w:t>о-</w:t>
      </w:r>
      <w:proofErr w:type="gramEnd"/>
      <w:r w:rsidRPr="00524626">
        <w:rPr>
          <w:rFonts w:ascii="Times New Roman" w:hAnsi="Times New Roman"/>
          <w:sz w:val="28"/>
          <w:szCs w:val="28"/>
        </w:rPr>
        <w:t xml:space="preserve"> и дисахариды-3,8;  молочная кислота-3,6; лимонная кислота-2,5; спирт-7,0.</w:t>
      </w: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sz w:val="28"/>
          <w:szCs w:val="28"/>
        </w:rPr>
        <w:t>Таким образом, для расчета энергетической ценности молока надо массовые доли основных пищевых веществ умножить на соответствующие энергетические коэффициенты и полученные результаты суммировать.</w:t>
      </w:r>
    </w:p>
    <w:p w:rsidR="007731EC" w:rsidRPr="00524626" w:rsidRDefault="007731EC" w:rsidP="00524626">
      <w:pPr>
        <w:spacing w:after="0" w:line="240" w:lineRule="auto"/>
        <w:ind w:firstLine="709"/>
        <w:jc w:val="both"/>
        <w:rPr>
          <w:rFonts w:ascii="Times New Roman" w:hAnsi="Times New Roman"/>
          <w:sz w:val="28"/>
          <w:szCs w:val="28"/>
        </w:rPr>
      </w:pPr>
      <w:r w:rsidRPr="00524626">
        <w:rPr>
          <w:rFonts w:ascii="Times New Roman" w:hAnsi="Times New Roman"/>
          <w:sz w:val="28"/>
          <w:szCs w:val="28"/>
        </w:rPr>
        <w:t>При пересчете в международные единицы пользуются переводным коэффициентом: 1 ккал = 4,184 кДж.</w:t>
      </w:r>
    </w:p>
    <w:p w:rsidR="00E212C9" w:rsidRDefault="00E212C9" w:rsidP="00DD6330">
      <w:pPr>
        <w:spacing w:after="0" w:line="240" w:lineRule="auto"/>
        <w:ind w:firstLine="709"/>
        <w:jc w:val="both"/>
        <w:rPr>
          <w:rFonts w:ascii="Times New Roman" w:eastAsia="Times New Roman" w:hAnsi="Times New Roman" w:cs="Times New Roman"/>
          <w:b/>
          <w:sz w:val="28"/>
          <w:szCs w:val="28"/>
        </w:rPr>
      </w:pPr>
    </w:p>
    <w:p w:rsidR="006922B1" w:rsidRDefault="006922B1" w:rsidP="00DD6330">
      <w:pPr>
        <w:spacing w:after="0" w:line="240" w:lineRule="auto"/>
        <w:ind w:firstLine="709"/>
        <w:jc w:val="both"/>
        <w:rPr>
          <w:rFonts w:ascii="Times New Roman" w:eastAsia="Times New Roman" w:hAnsi="Times New Roman" w:cs="Times New Roman"/>
          <w:b/>
          <w:sz w:val="28"/>
          <w:szCs w:val="28"/>
        </w:rPr>
      </w:pPr>
    </w:p>
    <w:p w:rsidR="00E212C9" w:rsidRPr="00524626" w:rsidRDefault="00524626" w:rsidP="00DD6330">
      <w:pPr>
        <w:spacing w:after="0" w:line="240" w:lineRule="auto"/>
        <w:ind w:firstLine="709"/>
        <w:jc w:val="both"/>
        <w:rPr>
          <w:rFonts w:ascii="Times New Roman" w:eastAsia="Times New Roman" w:hAnsi="Times New Roman" w:cs="Times New Roman"/>
          <w:b/>
          <w:sz w:val="28"/>
          <w:szCs w:val="28"/>
        </w:rPr>
      </w:pPr>
      <w:r w:rsidRPr="00524626">
        <w:rPr>
          <w:rFonts w:ascii="Times New Roman" w:hAnsi="Times New Roman"/>
          <w:b/>
          <w:sz w:val="28"/>
          <w:szCs w:val="28"/>
        </w:rPr>
        <w:t>3.12 Технологические свойства молока</w:t>
      </w:r>
    </w:p>
    <w:p w:rsidR="006922B1" w:rsidRDefault="006922B1" w:rsidP="00D718E7">
      <w:pPr>
        <w:spacing w:after="0" w:line="240" w:lineRule="auto"/>
        <w:ind w:firstLine="709"/>
        <w:jc w:val="both"/>
        <w:rPr>
          <w:rFonts w:ascii="Times New Roman" w:hAnsi="Times New Roman"/>
          <w:b/>
          <w:bCs/>
          <w:sz w:val="28"/>
          <w:szCs w:val="28"/>
        </w:rPr>
      </w:pPr>
    </w:p>
    <w:p w:rsidR="00524626" w:rsidRPr="006922B1" w:rsidRDefault="00524626" w:rsidP="00D718E7">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Определение термоустойчивости молока</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Под термоустойчивостью молока понимают свойство продукта выдерживать воздействие высоких температур без видимой коагуляции белков.</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Термоустойчивость молока обусловлена термоустойчивостью казеина, которая связана с солевым равновесием в молоке, а именно с соотношением катионов кальция и магния и анионов фосфатов и цитратов.</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Повышение концентрац</w:t>
      </w:r>
      <w:proofErr w:type="gramStart"/>
      <w:r w:rsidRPr="00D718E7">
        <w:rPr>
          <w:rFonts w:ascii="Times New Roman" w:hAnsi="Times New Roman"/>
          <w:sz w:val="28"/>
          <w:szCs w:val="28"/>
        </w:rPr>
        <w:t>ии ио</w:t>
      </w:r>
      <w:proofErr w:type="gramEnd"/>
      <w:r w:rsidRPr="00D718E7">
        <w:rPr>
          <w:rFonts w:ascii="Times New Roman" w:hAnsi="Times New Roman"/>
          <w:sz w:val="28"/>
          <w:szCs w:val="28"/>
        </w:rPr>
        <w:t xml:space="preserve">нов кальция и магния приводит к снижению термоустойчивости молока, что обусловлено уменьшением отрицательного заряда мицелл казеина и, как следствие, нарушением их гидратной оболочки. В результате мицеллы казеина легко агрегируют. При воздействии высоких температур крупные агломераты могут коагулировать. </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lastRenderedPageBreak/>
        <w:t>С увеличением ионов кальция и магния в молоке агрегация мицелл казеина при нагревании усиливается, а возможность свертывания молока возрастает. И, наоборот, снижение в молоке концентрации катионов способствует переходу части кальция, связанного с мицеллами, в растворимое состояние, происходит дезагрегация мицелл, что способствует повышению термоустойчивости.</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Существующие методы определения основаны на следующих факторах:</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тепловое воздействие (тепловая проба);</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содержание ионов кальция (проба по К.К. Горбатовой);</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внесение веществ, вызывающих частичную коагуляцию белков (алкогольная проба);</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частичное смещение солевого равновесия (кальциевая и фосфатная пробы).</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Контроль термоустойчивости молока, предназначенного для стерилизации и в производстве детских молочных продуктов, проводится на приборе «Термол-1».Принцип его работы основан на том, что пробу молока в ячейке ступенчато нагревают до заданной температуры, выдерживают определенное время, после этого анализируют гидромеханическим методом коагуляцию белков. В качестве гидрозапирающего элемента используют насадку с дроссельным отверстием, которая свободно пропускает не свернувшееся молоко, но легко забивается хлопьями коагулированного белка. Диапазон сканирования температур – от 80 до 140</w:t>
      </w:r>
      <w:r w:rsidRPr="00D718E7">
        <w:rPr>
          <w:rFonts w:ascii="Times New Roman" w:hAnsi="Times New Roman"/>
          <w:sz w:val="28"/>
          <w:szCs w:val="28"/>
          <w:vertAlign w:val="superscript"/>
        </w:rPr>
        <w:t>0</w:t>
      </w:r>
      <w:proofErr w:type="gramStart"/>
      <w:r w:rsidRPr="00D718E7">
        <w:rPr>
          <w:rFonts w:ascii="Times New Roman" w:hAnsi="Times New Roman"/>
          <w:sz w:val="28"/>
          <w:szCs w:val="28"/>
        </w:rPr>
        <w:t xml:space="preserve"> С</w:t>
      </w:r>
      <w:proofErr w:type="gramEnd"/>
      <w:r w:rsidRPr="00D718E7">
        <w:rPr>
          <w:rFonts w:ascii="Times New Roman" w:hAnsi="Times New Roman"/>
          <w:sz w:val="28"/>
          <w:szCs w:val="28"/>
        </w:rPr>
        <w:t xml:space="preserve"> с дискретностью 10</w:t>
      </w:r>
      <w:r w:rsidRPr="00D718E7">
        <w:rPr>
          <w:rFonts w:ascii="Times New Roman" w:hAnsi="Times New Roman"/>
          <w:sz w:val="28"/>
          <w:szCs w:val="28"/>
          <w:vertAlign w:val="superscript"/>
        </w:rPr>
        <w:t>0</w:t>
      </w:r>
      <w:r w:rsidRPr="00D718E7">
        <w:rPr>
          <w:rFonts w:ascii="Times New Roman" w:hAnsi="Times New Roman"/>
          <w:sz w:val="28"/>
          <w:szCs w:val="28"/>
        </w:rPr>
        <w:t xml:space="preserve"> С. Объем пробы – не более 25 см</w:t>
      </w:r>
      <w:r w:rsidRPr="00D718E7">
        <w:rPr>
          <w:rFonts w:ascii="Times New Roman" w:hAnsi="Times New Roman"/>
          <w:sz w:val="28"/>
          <w:szCs w:val="28"/>
          <w:vertAlign w:val="superscript"/>
        </w:rPr>
        <w:t>3</w:t>
      </w:r>
      <w:r w:rsidRPr="00D718E7">
        <w:rPr>
          <w:rFonts w:ascii="Times New Roman" w:hAnsi="Times New Roman"/>
          <w:sz w:val="28"/>
          <w:szCs w:val="28"/>
        </w:rPr>
        <w:t xml:space="preserve"> для всего диапазона температур. Продолжительность выдержки пробы при каждой температуре – 0,5, 1 и 2 мин. Общее время контроля молока на термоустойчивость составляет 23 мин.</w:t>
      </w:r>
    </w:p>
    <w:p w:rsidR="00524626" w:rsidRPr="00D718E7" w:rsidRDefault="00524626" w:rsidP="00D718E7">
      <w:pPr>
        <w:spacing w:after="0" w:line="240" w:lineRule="auto"/>
        <w:ind w:firstLine="709"/>
        <w:jc w:val="both"/>
        <w:rPr>
          <w:rFonts w:ascii="Times New Roman" w:hAnsi="Times New Roman"/>
          <w:sz w:val="28"/>
          <w:szCs w:val="28"/>
        </w:rPr>
      </w:pPr>
      <w:proofErr w:type="gramStart"/>
      <w:r w:rsidRPr="00D718E7">
        <w:rPr>
          <w:rFonts w:ascii="Times New Roman" w:hAnsi="Times New Roman"/>
          <w:sz w:val="28"/>
          <w:szCs w:val="28"/>
        </w:rPr>
        <w:t>Согласно критерия</w:t>
      </w:r>
      <w:proofErr w:type="gramEnd"/>
      <w:r w:rsidRPr="00D718E7">
        <w:rPr>
          <w:rFonts w:ascii="Times New Roman" w:hAnsi="Times New Roman"/>
          <w:sz w:val="28"/>
          <w:szCs w:val="28"/>
        </w:rPr>
        <w:t xml:space="preserve"> оценки молоко относят к одной из групп (таблица 1). Молоко </w:t>
      </w:r>
      <w:r w:rsidRPr="00D718E7">
        <w:rPr>
          <w:rFonts w:ascii="Times New Roman" w:hAnsi="Times New Roman"/>
          <w:sz w:val="28"/>
          <w:szCs w:val="28"/>
          <w:lang w:val="en-US"/>
        </w:rPr>
        <w:t>I</w:t>
      </w:r>
      <w:r w:rsidRPr="00D718E7">
        <w:rPr>
          <w:rFonts w:ascii="Times New Roman" w:hAnsi="Times New Roman"/>
          <w:sz w:val="28"/>
          <w:szCs w:val="28"/>
        </w:rPr>
        <w:t xml:space="preserve"> и </w:t>
      </w:r>
      <w:r w:rsidRPr="00D718E7">
        <w:rPr>
          <w:rFonts w:ascii="Times New Roman" w:hAnsi="Times New Roman"/>
          <w:sz w:val="28"/>
          <w:szCs w:val="28"/>
          <w:lang w:val="en-US"/>
        </w:rPr>
        <w:t>II</w:t>
      </w:r>
      <w:r w:rsidRPr="00D718E7">
        <w:rPr>
          <w:rFonts w:ascii="Times New Roman" w:hAnsi="Times New Roman"/>
          <w:sz w:val="28"/>
          <w:szCs w:val="28"/>
        </w:rPr>
        <w:t xml:space="preserve"> групп пригодно для стерилизации при температуре 140</w:t>
      </w:r>
      <w:r w:rsidRPr="00D718E7">
        <w:rPr>
          <w:rFonts w:ascii="Times New Roman" w:hAnsi="Times New Roman"/>
          <w:sz w:val="28"/>
          <w:szCs w:val="28"/>
          <w:vertAlign w:val="superscript"/>
        </w:rPr>
        <w:t>0</w:t>
      </w:r>
      <w:proofErr w:type="gramStart"/>
      <w:r w:rsidRPr="00D718E7">
        <w:rPr>
          <w:rFonts w:ascii="Times New Roman" w:hAnsi="Times New Roman"/>
          <w:sz w:val="28"/>
          <w:szCs w:val="28"/>
        </w:rPr>
        <w:t xml:space="preserve"> С</w:t>
      </w:r>
      <w:proofErr w:type="gramEnd"/>
      <w:r w:rsidRPr="00D718E7">
        <w:rPr>
          <w:rFonts w:ascii="Times New Roman" w:hAnsi="Times New Roman"/>
          <w:sz w:val="28"/>
          <w:szCs w:val="28"/>
        </w:rPr>
        <w:t xml:space="preserve"> и выше 120-130</w:t>
      </w:r>
      <w:r w:rsidRPr="00D718E7">
        <w:rPr>
          <w:rFonts w:ascii="Times New Roman" w:hAnsi="Times New Roman"/>
          <w:sz w:val="28"/>
          <w:szCs w:val="28"/>
          <w:vertAlign w:val="superscript"/>
        </w:rPr>
        <w:t>0</w:t>
      </w:r>
      <w:r w:rsidRPr="00D718E7">
        <w:rPr>
          <w:rFonts w:ascii="Times New Roman" w:hAnsi="Times New Roman"/>
          <w:sz w:val="28"/>
          <w:szCs w:val="28"/>
        </w:rPr>
        <w:t xml:space="preserve"> С соответственно.</w:t>
      </w:r>
    </w:p>
    <w:p w:rsidR="00D718E7" w:rsidRDefault="00D718E7" w:rsidP="00D718E7">
      <w:pPr>
        <w:spacing w:after="0" w:line="240" w:lineRule="auto"/>
        <w:ind w:firstLine="709"/>
        <w:jc w:val="both"/>
        <w:rPr>
          <w:rFonts w:ascii="Times New Roman" w:hAnsi="Times New Roman"/>
          <w:sz w:val="28"/>
          <w:szCs w:val="28"/>
        </w:rPr>
      </w:pPr>
    </w:p>
    <w:p w:rsidR="00524626"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Таблица 1</w:t>
      </w:r>
      <w:r w:rsidR="00D718E7">
        <w:rPr>
          <w:rFonts w:ascii="Times New Roman" w:hAnsi="Times New Roman"/>
          <w:sz w:val="28"/>
          <w:szCs w:val="28"/>
        </w:rPr>
        <w:t>-</w:t>
      </w:r>
      <w:r w:rsidRPr="00D718E7">
        <w:rPr>
          <w:rFonts w:ascii="Times New Roman" w:hAnsi="Times New Roman"/>
          <w:sz w:val="28"/>
          <w:szCs w:val="28"/>
        </w:rPr>
        <w:t xml:space="preserve"> Показания прибора для молока разных групп</w:t>
      </w:r>
    </w:p>
    <w:p w:rsidR="00D718E7" w:rsidRPr="00D718E7" w:rsidRDefault="00D718E7" w:rsidP="00D718E7">
      <w:pPr>
        <w:spacing w:after="0" w:line="240" w:lineRule="auto"/>
        <w:ind w:firstLine="709"/>
        <w:jc w:val="both"/>
        <w:rPr>
          <w:rFonts w:ascii="Times New Roman" w:hAnsi="Times New Roman"/>
          <w:sz w:val="28"/>
          <w:szCs w:val="28"/>
        </w:rPr>
      </w:pPr>
    </w:p>
    <w:tbl>
      <w:tblPr>
        <w:tblW w:w="0" w:type="auto"/>
        <w:jc w:val="center"/>
        <w:tblInd w:w="-2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5"/>
        <w:gridCol w:w="2160"/>
        <w:gridCol w:w="2410"/>
      </w:tblGrid>
      <w:tr w:rsidR="00524626" w:rsidRPr="00D718E7" w:rsidTr="00D718E7">
        <w:trPr>
          <w:jc w:val="center"/>
        </w:trPr>
        <w:tc>
          <w:tcPr>
            <w:tcW w:w="5105" w:type="dxa"/>
            <w:tcBorders>
              <w:top w:val="single" w:sz="4" w:space="0" w:color="auto"/>
              <w:left w:val="single" w:sz="4" w:space="0" w:color="auto"/>
              <w:bottom w:val="single" w:sz="4" w:space="0" w:color="auto"/>
              <w:right w:val="single" w:sz="4" w:space="0" w:color="auto"/>
            </w:tcBorders>
            <w:hideMark/>
          </w:tcPr>
          <w:p w:rsidR="00524626" w:rsidRPr="00D718E7" w:rsidRDefault="00524626">
            <w:pPr>
              <w:spacing w:after="0"/>
              <w:rPr>
                <w:rFonts w:ascii="Times New Roman" w:hAnsi="Times New Roman" w:cs="Times New Roman"/>
                <w:bCs/>
                <w:iCs/>
                <w:sz w:val="24"/>
                <w:szCs w:val="24"/>
              </w:rPr>
            </w:pPr>
            <w:r w:rsidRPr="00D718E7">
              <w:rPr>
                <w:rFonts w:ascii="Times New Roman" w:hAnsi="Times New Roman"/>
                <w:bCs/>
                <w:iCs/>
                <w:sz w:val="24"/>
                <w:szCs w:val="24"/>
              </w:rPr>
              <w:t>Группа молока</w:t>
            </w:r>
          </w:p>
        </w:tc>
        <w:tc>
          <w:tcPr>
            <w:tcW w:w="2160" w:type="dxa"/>
            <w:tcBorders>
              <w:top w:val="single" w:sz="4" w:space="0" w:color="auto"/>
              <w:left w:val="single" w:sz="4" w:space="0" w:color="auto"/>
              <w:bottom w:val="single" w:sz="4" w:space="0" w:color="auto"/>
              <w:right w:val="single" w:sz="4" w:space="0" w:color="auto"/>
            </w:tcBorders>
            <w:hideMark/>
          </w:tcPr>
          <w:p w:rsidR="00524626" w:rsidRPr="00D718E7" w:rsidRDefault="00524626">
            <w:pPr>
              <w:spacing w:after="0"/>
              <w:rPr>
                <w:rFonts w:ascii="Times New Roman" w:hAnsi="Times New Roman" w:cs="Times New Roman"/>
                <w:bCs/>
                <w:iCs/>
                <w:sz w:val="24"/>
                <w:szCs w:val="24"/>
              </w:rPr>
            </w:pPr>
            <w:r w:rsidRPr="00D718E7">
              <w:rPr>
                <w:rFonts w:ascii="Times New Roman" w:hAnsi="Times New Roman"/>
                <w:bCs/>
                <w:iCs/>
                <w:sz w:val="24"/>
                <w:szCs w:val="24"/>
              </w:rPr>
              <w:t xml:space="preserve">Температура, </w:t>
            </w:r>
            <w:r w:rsidRPr="00D718E7">
              <w:rPr>
                <w:rFonts w:ascii="Times New Roman" w:hAnsi="Times New Roman"/>
                <w:bCs/>
                <w:iCs/>
                <w:sz w:val="24"/>
                <w:szCs w:val="24"/>
                <w:vertAlign w:val="superscript"/>
              </w:rPr>
              <w:t>0</w:t>
            </w:r>
            <w:proofErr w:type="gramStart"/>
            <w:r w:rsidRPr="00D718E7">
              <w:rPr>
                <w:rFonts w:ascii="Times New Roman" w:hAnsi="Times New Roman"/>
                <w:bCs/>
                <w:iCs/>
                <w:sz w:val="24"/>
                <w:szCs w:val="24"/>
              </w:rPr>
              <w:t xml:space="preserve"> С</w:t>
            </w:r>
            <w:proofErr w:type="gramEnd"/>
          </w:p>
        </w:tc>
        <w:tc>
          <w:tcPr>
            <w:tcW w:w="2410" w:type="dxa"/>
            <w:tcBorders>
              <w:top w:val="single" w:sz="4" w:space="0" w:color="auto"/>
              <w:left w:val="single" w:sz="4" w:space="0" w:color="auto"/>
              <w:bottom w:val="single" w:sz="4" w:space="0" w:color="auto"/>
              <w:right w:val="single" w:sz="4" w:space="0" w:color="auto"/>
            </w:tcBorders>
            <w:hideMark/>
          </w:tcPr>
          <w:p w:rsidR="00524626" w:rsidRPr="00D718E7" w:rsidRDefault="00524626" w:rsidP="00D718E7">
            <w:pPr>
              <w:pStyle w:val="5"/>
              <w:spacing w:before="0" w:line="240" w:lineRule="auto"/>
              <w:rPr>
                <w:rFonts w:ascii="Times New Roman" w:hAnsi="Times New Roman" w:cs="Times New Roman"/>
                <w:color w:val="000000" w:themeColor="text1"/>
                <w:sz w:val="24"/>
                <w:szCs w:val="24"/>
              </w:rPr>
            </w:pPr>
            <w:r w:rsidRPr="00D718E7">
              <w:rPr>
                <w:rFonts w:ascii="Times New Roman" w:hAnsi="Times New Roman" w:cs="Times New Roman"/>
                <w:color w:val="000000" w:themeColor="text1"/>
                <w:sz w:val="24"/>
                <w:szCs w:val="24"/>
              </w:rPr>
              <w:t>Выдержка, мин</w:t>
            </w:r>
          </w:p>
        </w:tc>
      </w:tr>
      <w:tr w:rsidR="00524626" w:rsidTr="00D718E7">
        <w:trPr>
          <w:jc w:val="center"/>
        </w:trPr>
        <w:tc>
          <w:tcPr>
            <w:tcW w:w="5105"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lang w:val="en-US"/>
              </w:rPr>
              <w:t>I</w:t>
            </w:r>
          </w:p>
        </w:tc>
        <w:tc>
          <w:tcPr>
            <w:tcW w:w="216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140 и выше</w:t>
            </w:r>
          </w:p>
        </w:tc>
        <w:tc>
          <w:tcPr>
            <w:tcW w:w="241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2,0</w:t>
            </w:r>
          </w:p>
        </w:tc>
      </w:tr>
      <w:tr w:rsidR="00524626" w:rsidTr="00D718E7">
        <w:trPr>
          <w:jc w:val="center"/>
        </w:trPr>
        <w:tc>
          <w:tcPr>
            <w:tcW w:w="5105"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lang w:val="en-US"/>
              </w:rPr>
              <w:t>II</w:t>
            </w:r>
          </w:p>
        </w:tc>
        <w:tc>
          <w:tcPr>
            <w:tcW w:w="216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От 120 до 130</w:t>
            </w:r>
          </w:p>
        </w:tc>
        <w:tc>
          <w:tcPr>
            <w:tcW w:w="241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2,0</w:t>
            </w:r>
          </w:p>
        </w:tc>
      </w:tr>
      <w:tr w:rsidR="00524626" w:rsidTr="00D718E7">
        <w:trPr>
          <w:jc w:val="center"/>
        </w:trPr>
        <w:tc>
          <w:tcPr>
            <w:tcW w:w="5105"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lang w:val="en-US"/>
              </w:rPr>
              <w:t>III</w:t>
            </w:r>
          </w:p>
        </w:tc>
        <w:tc>
          <w:tcPr>
            <w:tcW w:w="216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От 100 до 110</w:t>
            </w:r>
          </w:p>
        </w:tc>
        <w:tc>
          <w:tcPr>
            <w:tcW w:w="241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1,0</w:t>
            </w:r>
          </w:p>
        </w:tc>
      </w:tr>
      <w:tr w:rsidR="00524626" w:rsidTr="00D718E7">
        <w:trPr>
          <w:jc w:val="center"/>
        </w:trPr>
        <w:tc>
          <w:tcPr>
            <w:tcW w:w="5105"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lang w:val="en-US"/>
              </w:rPr>
              <w:t>IV</w:t>
            </w:r>
          </w:p>
        </w:tc>
        <w:tc>
          <w:tcPr>
            <w:tcW w:w="216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От 80 до 90</w:t>
            </w:r>
          </w:p>
        </w:tc>
        <w:tc>
          <w:tcPr>
            <w:tcW w:w="241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1,0</w:t>
            </w:r>
          </w:p>
        </w:tc>
      </w:tr>
      <w:tr w:rsidR="00524626" w:rsidTr="00D718E7">
        <w:trPr>
          <w:jc w:val="center"/>
        </w:trPr>
        <w:tc>
          <w:tcPr>
            <w:tcW w:w="5105"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lang w:val="en-US"/>
              </w:rPr>
              <w:t>V</w:t>
            </w:r>
          </w:p>
        </w:tc>
        <w:tc>
          <w:tcPr>
            <w:tcW w:w="216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Ниже 80</w:t>
            </w:r>
          </w:p>
        </w:tc>
        <w:tc>
          <w:tcPr>
            <w:tcW w:w="2410" w:type="dxa"/>
            <w:tcBorders>
              <w:top w:val="single" w:sz="4" w:space="0" w:color="auto"/>
              <w:left w:val="single" w:sz="4" w:space="0" w:color="auto"/>
              <w:bottom w:val="single" w:sz="4" w:space="0" w:color="auto"/>
              <w:right w:val="single" w:sz="4" w:space="0" w:color="auto"/>
            </w:tcBorders>
            <w:hideMark/>
          </w:tcPr>
          <w:p w:rsidR="00524626" w:rsidRDefault="00524626">
            <w:pPr>
              <w:spacing w:after="0"/>
              <w:rPr>
                <w:rFonts w:ascii="Times New Roman" w:hAnsi="Times New Roman" w:cs="Times New Roman"/>
              </w:rPr>
            </w:pPr>
            <w:r>
              <w:rPr>
                <w:rFonts w:ascii="Times New Roman" w:hAnsi="Times New Roman"/>
              </w:rPr>
              <w:t>0,5</w:t>
            </w:r>
          </w:p>
        </w:tc>
      </w:tr>
    </w:tbl>
    <w:p w:rsidR="00524626" w:rsidRDefault="00524626" w:rsidP="00524626">
      <w:pPr>
        <w:spacing w:after="0" w:line="360" w:lineRule="auto"/>
        <w:ind w:firstLine="709"/>
        <w:rPr>
          <w:rFonts w:ascii="Times New Roman" w:hAnsi="Times New Roman"/>
          <w:sz w:val="16"/>
          <w:szCs w:val="16"/>
        </w:rPr>
      </w:pPr>
    </w:p>
    <w:p w:rsidR="00524626" w:rsidRPr="006922B1" w:rsidRDefault="00524626" w:rsidP="00D718E7">
      <w:pPr>
        <w:spacing w:after="0" w:line="240" w:lineRule="auto"/>
        <w:ind w:firstLine="709"/>
        <w:jc w:val="both"/>
        <w:rPr>
          <w:rFonts w:ascii="Times New Roman" w:hAnsi="Times New Roman" w:cs="Times New Roman"/>
          <w:bCs/>
          <w:i/>
          <w:sz w:val="28"/>
          <w:szCs w:val="28"/>
        </w:rPr>
      </w:pPr>
      <w:r w:rsidRPr="006922B1">
        <w:rPr>
          <w:rFonts w:ascii="Times New Roman" w:hAnsi="Times New Roman" w:cs="Times New Roman"/>
          <w:bCs/>
          <w:i/>
          <w:sz w:val="28"/>
          <w:szCs w:val="28"/>
        </w:rPr>
        <w:t>Тепловая проба</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Проба с использованием глицериновой бани заключается в установлении продолжительности теплового воздействия на молоко или молочный продукт от момента погружения испытуемой пробы в глицерин с высокой температурой до начала видимой коагуляции молочных белков. В качестве глицериновой бани используют ультротермостат, заполненн</w:t>
      </w:r>
      <w:r w:rsidR="002220D0">
        <w:rPr>
          <w:rFonts w:ascii="Times New Roman" w:hAnsi="Times New Roman" w:cs="Times New Roman"/>
          <w:sz w:val="28"/>
          <w:szCs w:val="28"/>
        </w:rPr>
        <w:t>о</w:t>
      </w:r>
      <w:r w:rsidRPr="00D718E7">
        <w:rPr>
          <w:rFonts w:ascii="Times New Roman" w:hAnsi="Times New Roman" w:cs="Times New Roman"/>
          <w:sz w:val="28"/>
          <w:szCs w:val="28"/>
        </w:rPr>
        <w:t xml:space="preserve">й глицерином. </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lastRenderedPageBreak/>
        <w:t xml:space="preserve">Метод используют для определения термоустойчивости молока и молочных продуктов с массовой долей сухих веществ в молоке и молочных продуктов не более </w:t>
      </w:r>
      <w:proofErr w:type="gramStart"/>
      <w:r w:rsidRPr="00D718E7">
        <w:rPr>
          <w:rFonts w:ascii="Times New Roman" w:hAnsi="Times New Roman" w:cs="Times New Roman"/>
          <w:sz w:val="28"/>
          <w:szCs w:val="28"/>
        </w:rPr>
        <w:t>30</w:t>
      </w:r>
      <w:proofErr w:type="gramEnd"/>
      <w:r w:rsidRPr="00D718E7">
        <w:rPr>
          <w:rFonts w:ascii="Times New Roman" w:hAnsi="Times New Roman" w:cs="Times New Roman"/>
          <w:sz w:val="28"/>
          <w:szCs w:val="28"/>
        </w:rPr>
        <w:t>% в том числе жира не более 20%.</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i/>
          <w:sz w:val="28"/>
          <w:szCs w:val="28"/>
        </w:rPr>
        <w:t>Ход определения.</w:t>
      </w:r>
      <w:r w:rsidRPr="00D718E7">
        <w:rPr>
          <w:rFonts w:ascii="Times New Roman" w:hAnsi="Times New Roman" w:cs="Times New Roman"/>
          <w:sz w:val="28"/>
          <w:szCs w:val="28"/>
        </w:rPr>
        <w:t xml:space="preserve"> Ультротермостат заполняют глицерином на 45-50 мм ниже крышки. Подставку ультратермостата закрепляют ниже уровня глицерина на 110 мм. Глицерин разогревают до 70-100</w:t>
      </w:r>
      <w:r w:rsidRPr="00D718E7">
        <w:rPr>
          <w:rFonts w:ascii="Times New Roman" w:hAnsi="Times New Roman" w:cs="Times New Roman"/>
          <w:sz w:val="28"/>
          <w:szCs w:val="28"/>
          <w:vertAlign w:val="superscript"/>
        </w:rPr>
        <w:t>0</w:t>
      </w:r>
      <w:proofErr w:type="gramStart"/>
      <w:r w:rsidRPr="00D718E7">
        <w:rPr>
          <w:rFonts w:ascii="Times New Roman" w:hAnsi="Times New Roman" w:cs="Times New Roman"/>
          <w:sz w:val="28"/>
          <w:szCs w:val="28"/>
        </w:rPr>
        <w:t xml:space="preserve"> С</w:t>
      </w:r>
      <w:proofErr w:type="gramEnd"/>
      <w:r w:rsidRPr="00D718E7">
        <w:rPr>
          <w:rFonts w:ascii="Times New Roman" w:hAnsi="Times New Roman" w:cs="Times New Roman"/>
          <w:sz w:val="28"/>
          <w:szCs w:val="28"/>
        </w:rPr>
        <w:t xml:space="preserve"> с помощью электрокипятильника. </w:t>
      </w:r>
      <w:proofErr w:type="gramStart"/>
      <w:r w:rsidRPr="00D718E7">
        <w:rPr>
          <w:rFonts w:ascii="Times New Roman" w:hAnsi="Times New Roman" w:cs="Times New Roman"/>
          <w:sz w:val="28"/>
          <w:szCs w:val="28"/>
        </w:rPr>
        <w:t>Затем включают ультратермостат в сеть и доводят температуру глицерина до требуемой, в зависимости от вида испытуемого продукта.</w:t>
      </w:r>
      <w:proofErr w:type="gramEnd"/>
      <w:r w:rsidRPr="00D718E7">
        <w:rPr>
          <w:rFonts w:ascii="Times New Roman" w:hAnsi="Times New Roman" w:cs="Times New Roman"/>
          <w:sz w:val="28"/>
          <w:szCs w:val="28"/>
        </w:rPr>
        <w:t xml:space="preserve"> Электролампу укрепляют над рабочим отверстием ультратермостата. </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Пробирки устанавливают в пробиркодержателе, наполовину заполняют испытуемой пробой, закрывают резиновыми пробками и зажимают верхний планкой пробиркодержатель, который снабжен деревянной ручкой. Из одного образца пробы подготавливают две параллельные, которые размещают </w:t>
      </w:r>
      <w:proofErr w:type="gramStart"/>
      <w:r w:rsidRPr="00D718E7">
        <w:rPr>
          <w:rFonts w:ascii="Times New Roman" w:hAnsi="Times New Roman" w:cs="Times New Roman"/>
          <w:sz w:val="28"/>
          <w:szCs w:val="28"/>
        </w:rPr>
        <w:t>в</w:t>
      </w:r>
      <w:proofErr w:type="gramEnd"/>
      <w:r w:rsidRPr="00D718E7">
        <w:rPr>
          <w:rFonts w:ascii="Times New Roman" w:hAnsi="Times New Roman" w:cs="Times New Roman"/>
          <w:sz w:val="28"/>
          <w:szCs w:val="28"/>
        </w:rPr>
        <w:t xml:space="preserve"> разных пробиркодержателях. Первый пробиркодержатель с пробками устанавливают вертикально на подставку ультратермостата с глицерином, нагретым до требуемой температуры, и включают секундомер. Через 10-15 мин. ставят второй пробиркодержатель и включают другой секундомер.</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Для наблюдения за состоянием проб первой пробирки держатель извлекают из глицерина через каждые 3 мин. в течение первых 30 мин. от начала испытания, затем через 2 мин. до конца испытания. При наблюдении пробиркодержатель наклоняют так, чтобы проба перетекала из одного конца пробирки в другой. Продолжительность наблюдения – не более 5 сек. </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За состоянием проб второго пробиркодержателя наблюдают через каждые 10 мин., в конце испытания – за 1-3 мин. до начала видимой коагуляции белков через каждую минуту. </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Для каждой пробы устанавливают время видимой коагуляции белков. За окончательный результат принимают среднее арифметическое двух параллельных определений. Допустимое расхождение между параллельными определениями не должно превышать 3 мин. Относительная предельная погрешность определения термостойкости </w:t>
      </w:r>
      <w:r w:rsidRPr="00D718E7">
        <w:rPr>
          <w:rFonts w:ascii="Times New Roman" w:hAnsi="Times New Roman" w:cs="Times New Roman"/>
          <w:sz w:val="28"/>
          <w:szCs w:val="28"/>
        </w:rPr>
        <w:sym w:font="Symbol" w:char="F0B1"/>
      </w:r>
      <w:r w:rsidRPr="00D718E7">
        <w:rPr>
          <w:rFonts w:ascii="Times New Roman" w:hAnsi="Times New Roman" w:cs="Times New Roman"/>
          <w:sz w:val="28"/>
          <w:szCs w:val="28"/>
        </w:rPr>
        <w:t xml:space="preserve"> 5%.</w:t>
      </w:r>
    </w:p>
    <w:p w:rsidR="00524626" w:rsidRPr="00D718E7" w:rsidRDefault="00524626" w:rsidP="00D718E7">
      <w:pPr>
        <w:pStyle w:val="af8"/>
        <w:spacing w:after="0" w:line="240" w:lineRule="auto"/>
        <w:ind w:left="0"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В зависимости от времени видимой коагуляции молока или молочные продукты относят к одной из указанных в таблице </w:t>
      </w:r>
      <w:r w:rsidR="00D718E7">
        <w:rPr>
          <w:rFonts w:ascii="Times New Roman" w:hAnsi="Times New Roman" w:cs="Times New Roman"/>
          <w:sz w:val="28"/>
          <w:szCs w:val="28"/>
        </w:rPr>
        <w:t>2</w:t>
      </w:r>
      <w:r w:rsidRPr="00D718E7">
        <w:rPr>
          <w:rFonts w:ascii="Times New Roman" w:hAnsi="Times New Roman" w:cs="Times New Roman"/>
          <w:sz w:val="28"/>
          <w:szCs w:val="28"/>
        </w:rPr>
        <w:t>.</w:t>
      </w:r>
    </w:p>
    <w:p w:rsidR="00D718E7" w:rsidRDefault="00D718E7" w:rsidP="00D718E7">
      <w:pPr>
        <w:spacing w:after="0" w:line="240" w:lineRule="auto"/>
        <w:ind w:firstLine="709"/>
        <w:jc w:val="both"/>
        <w:rPr>
          <w:rFonts w:ascii="Times New Roman" w:hAnsi="Times New Roman" w:cs="Times New Roman"/>
          <w:sz w:val="28"/>
          <w:szCs w:val="28"/>
        </w:rPr>
      </w:pPr>
    </w:p>
    <w:p w:rsidR="00524626"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Таблица </w:t>
      </w:r>
      <w:r w:rsidR="00D718E7">
        <w:rPr>
          <w:rFonts w:ascii="Times New Roman" w:hAnsi="Times New Roman" w:cs="Times New Roman"/>
          <w:sz w:val="28"/>
          <w:szCs w:val="28"/>
        </w:rPr>
        <w:t>2-</w:t>
      </w:r>
      <w:r w:rsidRPr="00D718E7">
        <w:rPr>
          <w:rFonts w:ascii="Times New Roman" w:hAnsi="Times New Roman" w:cs="Times New Roman"/>
          <w:sz w:val="28"/>
          <w:szCs w:val="28"/>
        </w:rPr>
        <w:t xml:space="preserve"> Термостойкость молока и молочных продуктов, мин</w:t>
      </w:r>
    </w:p>
    <w:p w:rsidR="00D718E7" w:rsidRPr="00D718E7" w:rsidRDefault="00D718E7" w:rsidP="00D718E7">
      <w:pPr>
        <w:spacing w:after="0" w:line="240" w:lineRule="auto"/>
        <w:ind w:firstLine="709"/>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2350"/>
        <w:gridCol w:w="2520"/>
        <w:gridCol w:w="3938"/>
      </w:tblGrid>
      <w:tr w:rsidR="00524626" w:rsidTr="00524626">
        <w:tc>
          <w:tcPr>
            <w:tcW w:w="1020" w:type="dxa"/>
            <w:tcBorders>
              <w:top w:val="single" w:sz="4" w:space="0" w:color="auto"/>
              <w:left w:val="single" w:sz="4" w:space="0" w:color="auto"/>
              <w:bottom w:val="single" w:sz="4" w:space="0" w:color="auto"/>
              <w:right w:val="single" w:sz="4" w:space="0" w:color="auto"/>
            </w:tcBorders>
            <w:hideMark/>
          </w:tcPr>
          <w:p w:rsidR="00524626" w:rsidRPr="00D718E7" w:rsidRDefault="00524626">
            <w:pPr>
              <w:pStyle w:val="5"/>
              <w:spacing w:line="240" w:lineRule="auto"/>
              <w:rPr>
                <w:rFonts w:ascii="Times New Roman" w:hAnsi="Times New Roman" w:cs="Times New Roman"/>
                <w:color w:val="000000" w:themeColor="text1"/>
                <w:sz w:val="24"/>
                <w:szCs w:val="24"/>
              </w:rPr>
            </w:pPr>
            <w:r w:rsidRPr="00D718E7">
              <w:rPr>
                <w:rFonts w:ascii="Times New Roman" w:hAnsi="Times New Roman" w:cs="Times New Roman"/>
                <w:color w:val="000000" w:themeColor="text1"/>
                <w:sz w:val="24"/>
                <w:szCs w:val="24"/>
              </w:rPr>
              <w:t>Группа</w:t>
            </w:r>
          </w:p>
        </w:tc>
        <w:tc>
          <w:tcPr>
            <w:tcW w:w="2350" w:type="dxa"/>
            <w:tcBorders>
              <w:top w:val="single" w:sz="4" w:space="0" w:color="auto"/>
              <w:left w:val="single" w:sz="4" w:space="0" w:color="auto"/>
              <w:bottom w:val="single" w:sz="4" w:space="0" w:color="auto"/>
              <w:right w:val="single" w:sz="4" w:space="0" w:color="auto"/>
            </w:tcBorders>
            <w:hideMark/>
          </w:tcPr>
          <w:p w:rsidR="00524626" w:rsidRPr="00D718E7" w:rsidRDefault="00524626">
            <w:pPr>
              <w:spacing w:after="0" w:line="240" w:lineRule="auto"/>
              <w:rPr>
                <w:rFonts w:ascii="Times New Roman" w:hAnsi="Times New Roman" w:cs="Times New Roman"/>
                <w:bCs/>
                <w:iCs/>
                <w:color w:val="000000" w:themeColor="text1"/>
                <w:sz w:val="24"/>
                <w:szCs w:val="24"/>
              </w:rPr>
            </w:pPr>
            <w:r w:rsidRPr="00D718E7">
              <w:rPr>
                <w:rFonts w:ascii="Times New Roman" w:hAnsi="Times New Roman" w:cs="Times New Roman"/>
                <w:bCs/>
                <w:iCs/>
                <w:color w:val="000000" w:themeColor="text1"/>
                <w:sz w:val="24"/>
                <w:szCs w:val="24"/>
              </w:rPr>
              <w:t>Качество</w:t>
            </w:r>
          </w:p>
        </w:tc>
        <w:tc>
          <w:tcPr>
            <w:tcW w:w="2520" w:type="dxa"/>
            <w:tcBorders>
              <w:top w:val="single" w:sz="4" w:space="0" w:color="auto"/>
              <w:left w:val="single" w:sz="4" w:space="0" w:color="auto"/>
              <w:bottom w:val="single" w:sz="4" w:space="0" w:color="auto"/>
              <w:right w:val="single" w:sz="4" w:space="0" w:color="auto"/>
            </w:tcBorders>
            <w:hideMark/>
          </w:tcPr>
          <w:p w:rsidR="00524626" w:rsidRPr="00D718E7" w:rsidRDefault="00524626">
            <w:pPr>
              <w:spacing w:after="0" w:line="240" w:lineRule="auto"/>
              <w:rPr>
                <w:rFonts w:ascii="Times New Roman" w:hAnsi="Times New Roman" w:cs="Times New Roman"/>
                <w:bCs/>
                <w:iCs/>
                <w:color w:val="000000" w:themeColor="text1"/>
                <w:sz w:val="24"/>
                <w:szCs w:val="24"/>
              </w:rPr>
            </w:pPr>
            <w:r w:rsidRPr="00D718E7">
              <w:rPr>
                <w:rFonts w:ascii="Times New Roman" w:hAnsi="Times New Roman" w:cs="Times New Roman"/>
                <w:bCs/>
                <w:iCs/>
                <w:color w:val="000000" w:themeColor="text1"/>
                <w:sz w:val="24"/>
                <w:szCs w:val="24"/>
              </w:rPr>
              <w:t>Молоко сырое и подвергнутое обработке (</w:t>
            </w:r>
            <w:r w:rsidRPr="00D718E7">
              <w:rPr>
                <w:rFonts w:ascii="Times New Roman" w:hAnsi="Times New Roman" w:cs="Times New Roman"/>
                <w:bCs/>
                <w:iCs/>
                <w:color w:val="000000" w:themeColor="text1"/>
                <w:sz w:val="24"/>
                <w:szCs w:val="24"/>
                <w:lang w:val="en-US"/>
              </w:rPr>
              <w:t>t</w:t>
            </w:r>
            <w:r w:rsidRPr="00D718E7">
              <w:rPr>
                <w:rFonts w:ascii="Times New Roman" w:hAnsi="Times New Roman" w:cs="Times New Roman"/>
                <w:bCs/>
                <w:iCs/>
                <w:color w:val="000000" w:themeColor="text1"/>
                <w:sz w:val="24"/>
                <w:szCs w:val="24"/>
              </w:rPr>
              <w:t>=130</w:t>
            </w:r>
            <w:r w:rsidRPr="00D718E7">
              <w:rPr>
                <w:rFonts w:ascii="Times New Roman" w:hAnsi="Times New Roman" w:cs="Times New Roman"/>
                <w:bCs/>
                <w:iCs/>
                <w:color w:val="000000" w:themeColor="text1"/>
                <w:sz w:val="24"/>
                <w:szCs w:val="24"/>
                <w:vertAlign w:val="superscript"/>
              </w:rPr>
              <w:t>0</w:t>
            </w:r>
            <w:r w:rsidRPr="00D718E7">
              <w:rPr>
                <w:rFonts w:ascii="Times New Roman" w:hAnsi="Times New Roman" w:cs="Times New Roman"/>
                <w:bCs/>
                <w:iCs/>
                <w:color w:val="000000" w:themeColor="text1"/>
                <w:sz w:val="24"/>
                <w:szCs w:val="24"/>
              </w:rPr>
              <w:t xml:space="preserve"> С)</w:t>
            </w:r>
          </w:p>
        </w:tc>
        <w:tc>
          <w:tcPr>
            <w:tcW w:w="3938" w:type="dxa"/>
            <w:tcBorders>
              <w:top w:val="single" w:sz="4" w:space="0" w:color="auto"/>
              <w:left w:val="single" w:sz="4" w:space="0" w:color="auto"/>
              <w:bottom w:val="single" w:sz="4" w:space="0" w:color="auto"/>
              <w:right w:val="single" w:sz="4" w:space="0" w:color="auto"/>
            </w:tcBorders>
            <w:hideMark/>
          </w:tcPr>
          <w:p w:rsidR="00524626" w:rsidRPr="00D718E7" w:rsidRDefault="00524626">
            <w:pPr>
              <w:spacing w:after="0" w:line="240" w:lineRule="auto"/>
              <w:rPr>
                <w:rFonts w:ascii="Times New Roman" w:hAnsi="Times New Roman" w:cs="Times New Roman"/>
                <w:bCs/>
                <w:iCs/>
                <w:color w:val="000000" w:themeColor="text1"/>
                <w:sz w:val="24"/>
                <w:szCs w:val="24"/>
              </w:rPr>
            </w:pPr>
            <w:r w:rsidRPr="00D718E7">
              <w:rPr>
                <w:rFonts w:ascii="Times New Roman" w:hAnsi="Times New Roman" w:cs="Times New Roman"/>
                <w:bCs/>
                <w:iCs/>
                <w:color w:val="000000" w:themeColor="text1"/>
                <w:sz w:val="24"/>
                <w:szCs w:val="24"/>
              </w:rPr>
              <w:t xml:space="preserve">Молоко сгущенное стерилизованное без сахара и концентрированное стерилизованное при </w:t>
            </w:r>
            <w:r w:rsidRPr="00D718E7">
              <w:rPr>
                <w:rFonts w:ascii="Times New Roman" w:hAnsi="Times New Roman" w:cs="Times New Roman"/>
                <w:bCs/>
                <w:iCs/>
                <w:color w:val="000000" w:themeColor="text1"/>
                <w:sz w:val="24"/>
                <w:szCs w:val="24"/>
                <w:lang w:val="en-US"/>
              </w:rPr>
              <w:t>t</w:t>
            </w:r>
            <w:r w:rsidRPr="00D718E7">
              <w:rPr>
                <w:rFonts w:ascii="Times New Roman" w:hAnsi="Times New Roman" w:cs="Times New Roman"/>
                <w:bCs/>
                <w:iCs/>
                <w:color w:val="000000" w:themeColor="text1"/>
                <w:sz w:val="24"/>
                <w:szCs w:val="24"/>
              </w:rPr>
              <w:t>=120</w:t>
            </w:r>
            <w:r w:rsidRPr="00D718E7">
              <w:rPr>
                <w:rFonts w:ascii="Times New Roman" w:hAnsi="Times New Roman" w:cs="Times New Roman"/>
                <w:bCs/>
                <w:iCs/>
                <w:color w:val="000000" w:themeColor="text1"/>
                <w:sz w:val="24"/>
                <w:szCs w:val="24"/>
                <w:vertAlign w:val="superscript"/>
              </w:rPr>
              <w:t>0</w:t>
            </w:r>
            <w:proofErr w:type="gramStart"/>
            <w:r w:rsidRPr="00D718E7">
              <w:rPr>
                <w:rFonts w:ascii="Times New Roman" w:hAnsi="Times New Roman" w:cs="Times New Roman"/>
                <w:bCs/>
                <w:iCs/>
                <w:color w:val="000000" w:themeColor="text1"/>
                <w:sz w:val="24"/>
                <w:szCs w:val="24"/>
              </w:rPr>
              <w:t xml:space="preserve"> С</w:t>
            </w:r>
            <w:proofErr w:type="gramEnd"/>
          </w:p>
        </w:tc>
      </w:tr>
      <w:tr w:rsidR="00524626" w:rsidTr="00524626">
        <w:tc>
          <w:tcPr>
            <w:tcW w:w="102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lang w:val="en-US"/>
              </w:rPr>
              <w:t>I</w:t>
            </w:r>
          </w:p>
        </w:tc>
        <w:tc>
          <w:tcPr>
            <w:tcW w:w="235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rPr>
              <w:t>Хорошее</w:t>
            </w:r>
          </w:p>
        </w:tc>
        <w:tc>
          <w:tcPr>
            <w:tcW w:w="252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vertAlign w:val="superscript"/>
              </w:rPr>
            </w:pPr>
            <w:r>
              <w:rPr>
                <w:rFonts w:ascii="Times New Roman" w:hAnsi="Times New Roman"/>
              </w:rPr>
              <w:t xml:space="preserve">Более </w:t>
            </w:r>
            <w:r>
              <w:rPr>
                <w:rFonts w:ascii="Times New Roman" w:eastAsia="Times New Roman" w:hAnsi="Times New Roman" w:cs="Times New Roman"/>
                <w:position w:val="-24"/>
              </w:rPr>
              <w:object w:dxaOrig="465" w:dyaOrig="660">
                <v:shape id="_x0000_i1091" type="#_x0000_t75" style="width:23.25pt;height:33pt" o:ole="">
                  <v:imagedata r:id="rId155" o:title=""/>
                </v:shape>
                <o:OLEObject Type="Embed" ProgID="Equation.3" ShapeID="_x0000_i1091" DrawAspect="Content" ObjectID="_1586869507" r:id="rId156"/>
              </w:object>
            </w:r>
          </w:p>
        </w:tc>
        <w:tc>
          <w:tcPr>
            <w:tcW w:w="3938"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rPr>
              <w:t>Более 60</w:t>
            </w:r>
          </w:p>
        </w:tc>
      </w:tr>
      <w:tr w:rsidR="00524626" w:rsidTr="00524626">
        <w:tc>
          <w:tcPr>
            <w:tcW w:w="102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lang w:val="en-US"/>
              </w:rPr>
              <w:t>II</w:t>
            </w:r>
          </w:p>
        </w:tc>
        <w:tc>
          <w:tcPr>
            <w:tcW w:w="235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rPr>
              <w:t>Удовлетворительное</w:t>
            </w:r>
          </w:p>
        </w:tc>
        <w:tc>
          <w:tcPr>
            <w:tcW w:w="252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eastAsia="Times New Roman" w:hAnsi="Times New Roman" w:cs="Times New Roman"/>
                <w:position w:val="-24"/>
              </w:rPr>
              <w:object w:dxaOrig="825" w:dyaOrig="615">
                <v:shape id="_x0000_i1092" type="#_x0000_t75" style="width:41.25pt;height:30.75pt" o:ole="">
                  <v:imagedata r:id="rId157" o:title=""/>
                </v:shape>
                <o:OLEObject Type="Embed" ProgID="Equation.3" ShapeID="_x0000_i1092" DrawAspect="Content" ObjectID="_1586869508" r:id="rId158"/>
              </w:object>
            </w:r>
          </w:p>
        </w:tc>
        <w:tc>
          <w:tcPr>
            <w:tcW w:w="3938" w:type="dxa"/>
            <w:tcBorders>
              <w:top w:val="single" w:sz="4" w:space="0" w:color="auto"/>
              <w:left w:val="single" w:sz="4" w:space="0" w:color="auto"/>
              <w:bottom w:val="single" w:sz="4" w:space="0" w:color="auto"/>
              <w:right w:val="single" w:sz="4" w:space="0" w:color="auto"/>
            </w:tcBorders>
          </w:tcPr>
          <w:p w:rsidR="00524626" w:rsidRDefault="00524626">
            <w:pPr>
              <w:spacing w:after="0" w:line="240" w:lineRule="auto"/>
              <w:rPr>
                <w:rFonts w:ascii="Times New Roman" w:hAnsi="Times New Roman"/>
              </w:rPr>
            </w:pPr>
            <w:r>
              <w:rPr>
                <w:rFonts w:ascii="Times New Roman" w:hAnsi="Times New Roman"/>
              </w:rPr>
              <w:t>20-60</w:t>
            </w:r>
          </w:p>
          <w:p w:rsidR="00524626" w:rsidRDefault="00524626">
            <w:pPr>
              <w:spacing w:after="0" w:line="240" w:lineRule="auto"/>
              <w:rPr>
                <w:rFonts w:ascii="Times New Roman" w:hAnsi="Times New Roman" w:cs="Times New Roman"/>
              </w:rPr>
            </w:pPr>
          </w:p>
        </w:tc>
      </w:tr>
      <w:tr w:rsidR="00524626" w:rsidTr="00524626">
        <w:tc>
          <w:tcPr>
            <w:tcW w:w="102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lang w:val="en-US"/>
              </w:rPr>
              <w:t>III</w:t>
            </w:r>
          </w:p>
        </w:tc>
        <w:tc>
          <w:tcPr>
            <w:tcW w:w="235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rPr>
              <w:t>Плохое</w:t>
            </w:r>
          </w:p>
        </w:tc>
        <w:tc>
          <w:tcPr>
            <w:tcW w:w="2520"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rPr>
              <w:t xml:space="preserve">Менее </w:t>
            </w:r>
            <w:r>
              <w:rPr>
                <w:rFonts w:ascii="Times New Roman" w:eastAsia="Times New Roman" w:hAnsi="Times New Roman" w:cs="Times New Roman"/>
                <w:position w:val="-24"/>
              </w:rPr>
              <w:object w:dxaOrig="360" w:dyaOrig="615">
                <v:shape id="_x0000_i1093" type="#_x0000_t75" style="width:18pt;height:30.75pt" o:ole="">
                  <v:imagedata r:id="rId159" o:title=""/>
                </v:shape>
                <o:OLEObject Type="Embed" ProgID="Equation.3" ShapeID="_x0000_i1093" DrawAspect="Content" ObjectID="_1586869509" r:id="rId160"/>
              </w:object>
            </w:r>
          </w:p>
        </w:tc>
        <w:tc>
          <w:tcPr>
            <w:tcW w:w="3938" w:type="dxa"/>
            <w:tcBorders>
              <w:top w:val="single" w:sz="4" w:space="0" w:color="auto"/>
              <w:left w:val="single" w:sz="4" w:space="0" w:color="auto"/>
              <w:bottom w:val="single" w:sz="4" w:space="0" w:color="auto"/>
              <w:right w:val="single" w:sz="4" w:space="0" w:color="auto"/>
            </w:tcBorders>
            <w:hideMark/>
          </w:tcPr>
          <w:p w:rsidR="00524626" w:rsidRDefault="00524626">
            <w:pPr>
              <w:spacing w:after="0" w:line="240" w:lineRule="auto"/>
              <w:rPr>
                <w:rFonts w:ascii="Times New Roman" w:hAnsi="Times New Roman" w:cs="Times New Roman"/>
              </w:rPr>
            </w:pPr>
            <w:r>
              <w:rPr>
                <w:rFonts w:ascii="Times New Roman" w:hAnsi="Times New Roman"/>
              </w:rPr>
              <w:t>Менее 20</w:t>
            </w:r>
          </w:p>
        </w:tc>
      </w:tr>
    </w:tbl>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lastRenderedPageBreak/>
        <w:t>* в числителе – для летнего времени, в знаменателе – для осени – весеннего и зимнего.</w:t>
      </w:r>
    </w:p>
    <w:p w:rsidR="00524626" w:rsidRPr="006922B1" w:rsidRDefault="00524626" w:rsidP="00D718E7">
      <w:pPr>
        <w:pStyle w:val="3"/>
        <w:spacing w:after="0" w:line="240" w:lineRule="auto"/>
        <w:ind w:left="0" w:firstLine="709"/>
        <w:jc w:val="both"/>
        <w:rPr>
          <w:rFonts w:ascii="Times New Roman" w:hAnsi="Times New Roman" w:cs="Times New Roman"/>
          <w:i/>
          <w:sz w:val="28"/>
          <w:szCs w:val="28"/>
        </w:rPr>
      </w:pPr>
      <w:r w:rsidRPr="006922B1">
        <w:rPr>
          <w:rFonts w:ascii="Times New Roman" w:hAnsi="Times New Roman" w:cs="Times New Roman"/>
          <w:i/>
          <w:sz w:val="28"/>
          <w:szCs w:val="28"/>
        </w:rPr>
        <w:t>Алкогольная проба</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При смешивании в равных объемах молока и спирта разной концентрации белки молока или сливок полностью или частично денатурируют.</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Термоустойчивость молока и сливок по алкогольной пробе определяют, с использованием водного раствора этилового спирта с объемной долей его 68,70,72,75 и 80%. Чем большую концентрацию спирта </w:t>
      </w:r>
      <w:proofErr w:type="gramStart"/>
      <w:r w:rsidRPr="00D718E7">
        <w:rPr>
          <w:rFonts w:ascii="Times New Roman" w:hAnsi="Times New Roman" w:cs="Times New Roman"/>
          <w:sz w:val="28"/>
          <w:szCs w:val="28"/>
        </w:rPr>
        <w:t>выдерживает молоко не свертываясь</w:t>
      </w:r>
      <w:proofErr w:type="gramEnd"/>
      <w:r w:rsidRPr="00D718E7">
        <w:rPr>
          <w:rFonts w:ascii="Times New Roman" w:hAnsi="Times New Roman" w:cs="Times New Roman"/>
          <w:sz w:val="28"/>
          <w:szCs w:val="28"/>
        </w:rPr>
        <w:t xml:space="preserve">, тем оно термоустойчивее. </w:t>
      </w:r>
    </w:p>
    <w:p w:rsidR="00524626" w:rsidRPr="00D718E7" w:rsidRDefault="00524626" w:rsidP="00D718E7">
      <w:pPr>
        <w:pStyle w:val="a5"/>
        <w:ind w:firstLine="709"/>
        <w:jc w:val="both"/>
        <w:rPr>
          <w:szCs w:val="28"/>
        </w:rPr>
      </w:pPr>
      <w:r w:rsidRPr="00D718E7">
        <w:rPr>
          <w:szCs w:val="28"/>
        </w:rPr>
        <w:t>Метод используют для определения термоустойчивости сырья, а также подвергнутых тепловой обработки молока и сливок с массовой долей жира не более 40%.</w:t>
      </w:r>
    </w:p>
    <w:p w:rsidR="00D718E7" w:rsidRPr="00D718E7" w:rsidRDefault="00D718E7" w:rsidP="00D718E7">
      <w:pPr>
        <w:pStyle w:val="22"/>
        <w:spacing w:after="0" w:line="240" w:lineRule="auto"/>
        <w:ind w:left="0" w:firstLine="709"/>
        <w:jc w:val="both"/>
        <w:rPr>
          <w:rFonts w:ascii="Times New Roman" w:hAnsi="Times New Roman" w:cs="Times New Roman"/>
          <w:sz w:val="28"/>
          <w:szCs w:val="28"/>
        </w:rPr>
      </w:pPr>
      <w:r w:rsidRPr="00D718E7">
        <w:rPr>
          <w:rFonts w:ascii="Times New Roman" w:hAnsi="Times New Roman" w:cs="Times New Roman"/>
          <w:i/>
          <w:sz w:val="28"/>
          <w:szCs w:val="28"/>
        </w:rPr>
        <w:t>Реактивы:</w:t>
      </w:r>
      <w:r w:rsidRPr="00D718E7">
        <w:rPr>
          <w:rFonts w:ascii="Times New Roman" w:hAnsi="Times New Roman" w:cs="Times New Roman"/>
          <w:sz w:val="28"/>
          <w:szCs w:val="28"/>
        </w:rPr>
        <w:t xml:space="preserve"> водный раствор этилового спирта готовят в соответствии с таблицей </w:t>
      </w:r>
      <w:r>
        <w:rPr>
          <w:rFonts w:ascii="Times New Roman" w:hAnsi="Times New Roman" w:cs="Times New Roman"/>
          <w:sz w:val="28"/>
          <w:szCs w:val="28"/>
        </w:rPr>
        <w:t>3</w:t>
      </w:r>
      <w:r w:rsidRPr="00D718E7">
        <w:rPr>
          <w:rFonts w:ascii="Times New Roman" w:hAnsi="Times New Roman" w:cs="Times New Roman"/>
          <w:sz w:val="28"/>
          <w:szCs w:val="28"/>
        </w:rPr>
        <w:t>.</w:t>
      </w:r>
    </w:p>
    <w:p w:rsidR="00D718E7" w:rsidRDefault="00D718E7" w:rsidP="00D718E7">
      <w:pPr>
        <w:spacing w:after="0" w:line="240" w:lineRule="auto"/>
        <w:ind w:firstLine="709"/>
        <w:jc w:val="both"/>
        <w:rPr>
          <w:rFonts w:ascii="Times New Roman" w:hAnsi="Times New Roman" w:cs="Times New Roman"/>
          <w:sz w:val="28"/>
          <w:szCs w:val="28"/>
        </w:rPr>
      </w:pPr>
    </w:p>
    <w:p w:rsidR="00D718E7" w:rsidRDefault="00D718E7"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Таблица </w:t>
      </w:r>
      <w:r>
        <w:rPr>
          <w:rFonts w:ascii="Times New Roman" w:hAnsi="Times New Roman" w:cs="Times New Roman"/>
          <w:sz w:val="28"/>
          <w:szCs w:val="28"/>
        </w:rPr>
        <w:t>3-</w:t>
      </w:r>
      <w:r w:rsidRPr="00D718E7">
        <w:rPr>
          <w:rFonts w:ascii="Times New Roman" w:hAnsi="Times New Roman" w:cs="Times New Roman"/>
          <w:sz w:val="28"/>
          <w:szCs w:val="28"/>
        </w:rPr>
        <w:t xml:space="preserve"> Объемы этилового спирта и воды</w:t>
      </w:r>
    </w:p>
    <w:p w:rsidR="00D718E7" w:rsidRPr="00D718E7" w:rsidRDefault="00D718E7" w:rsidP="00D718E7">
      <w:pPr>
        <w:spacing w:after="0" w:line="240" w:lineRule="auto"/>
        <w:ind w:firstLine="709"/>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957"/>
        <w:gridCol w:w="957"/>
        <w:gridCol w:w="957"/>
        <w:gridCol w:w="957"/>
        <w:gridCol w:w="957"/>
        <w:gridCol w:w="957"/>
        <w:gridCol w:w="957"/>
        <w:gridCol w:w="957"/>
        <w:gridCol w:w="958"/>
      </w:tblGrid>
      <w:tr w:rsidR="00D718E7" w:rsidTr="00DE26D8">
        <w:trPr>
          <w:cantSplit/>
        </w:trPr>
        <w:tc>
          <w:tcPr>
            <w:tcW w:w="1914" w:type="dxa"/>
            <w:gridSpan w:val="2"/>
            <w:vMerge w:val="restart"/>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Объемная доля этил</w:t>
            </w:r>
            <w:proofErr w:type="gramStart"/>
            <w:r w:rsidRPr="00D718E7">
              <w:rPr>
                <w:rFonts w:ascii="Times New Roman" w:hAnsi="Times New Roman"/>
                <w:bCs/>
                <w:iCs/>
              </w:rPr>
              <w:t>.</w:t>
            </w:r>
            <w:proofErr w:type="gramEnd"/>
            <w:r w:rsidRPr="00D718E7">
              <w:rPr>
                <w:rFonts w:ascii="Times New Roman" w:hAnsi="Times New Roman"/>
                <w:bCs/>
                <w:iCs/>
              </w:rPr>
              <w:t xml:space="preserve"> </w:t>
            </w:r>
            <w:proofErr w:type="gramStart"/>
            <w:r w:rsidRPr="00D718E7">
              <w:rPr>
                <w:rFonts w:ascii="Times New Roman" w:hAnsi="Times New Roman"/>
                <w:bCs/>
                <w:iCs/>
              </w:rPr>
              <w:t>с</w:t>
            </w:r>
            <w:proofErr w:type="gramEnd"/>
            <w:r w:rsidRPr="00D718E7">
              <w:rPr>
                <w:rFonts w:ascii="Times New Roman" w:hAnsi="Times New Roman"/>
                <w:bCs/>
                <w:iCs/>
              </w:rPr>
              <w:t>пирта</w:t>
            </w:r>
          </w:p>
        </w:tc>
        <w:tc>
          <w:tcPr>
            <w:tcW w:w="7657" w:type="dxa"/>
            <w:gridSpan w:val="8"/>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Объемная доля спирта в исходном растворе, см</w:t>
            </w:r>
            <w:r w:rsidRPr="00D718E7">
              <w:rPr>
                <w:rFonts w:ascii="Times New Roman" w:hAnsi="Times New Roman"/>
                <w:bCs/>
                <w:iCs/>
                <w:vertAlign w:val="superscript"/>
              </w:rPr>
              <w:t>3</w:t>
            </w:r>
          </w:p>
        </w:tc>
      </w:tr>
      <w:tr w:rsidR="00D718E7" w:rsidTr="00DE26D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D718E7" w:rsidRPr="00D718E7" w:rsidRDefault="00D718E7" w:rsidP="00DE26D8">
            <w:pPr>
              <w:spacing w:after="0" w:line="240" w:lineRule="auto"/>
              <w:rPr>
                <w:rFonts w:ascii="Times New Roman" w:hAnsi="Times New Roman" w:cs="Times New Roman"/>
                <w:bCs/>
                <w:iCs/>
              </w:rPr>
            </w:pPr>
          </w:p>
        </w:tc>
        <w:tc>
          <w:tcPr>
            <w:tcW w:w="1914" w:type="dxa"/>
            <w:gridSpan w:val="2"/>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98</w:t>
            </w:r>
          </w:p>
        </w:tc>
        <w:tc>
          <w:tcPr>
            <w:tcW w:w="1914" w:type="dxa"/>
            <w:gridSpan w:val="2"/>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97</w:t>
            </w:r>
          </w:p>
        </w:tc>
        <w:tc>
          <w:tcPr>
            <w:tcW w:w="1914" w:type="dxa"/>
            <w:gridSpan w:val="2"/>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96</w:t>
            </w:r>
          </w:p>
        </w:tc>
        <w:tc>
          <w:tcPr>
            <w:tcW w:w="1915" w:type="dxa"/>
            <w:gridSpan w:val="2"/>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95</w:t>
            </w:r>
          </w:p>
        </w:tc>
      </w:tr>
      <w:tr w:rsidR="00D718E7" w:rsidTr="00DE26D8">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w:t>
            </w:r>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ρ,</w:t>
            </w:r>
            <w:proofErr w:type="gramStart"/>
            <w:r w:rsidRPr="00D718E7">
              <w:rPr>
                <w:rFonts w:ascii="Times New Roman" w:hAnsi="Times New Roman"/>
                <w:bCs/>
                <w:iCs/>
              </w:rPr>
              <w:t>г</w:t>
            </w:r>
            <w:proofErr w:type="gramEnd"/>
            <w:r w:rsidRPr="00D718E7">
              <w:rPr>
                <w:rFonts w:ascii="Times New Roman" w:hAnsi="Times New Roman"/>
                <w:bCs/>
                <w:iCs/>
              </w:rPr>
              <w:t>/см</w:t>
            </w:r>
            <w:r w:rsidRPr="00D718E7">
              <w:rPr>
                <w:rFonts w:ascii="Times New Roman" w:hAnsi="Times New Roman"/>
                <w:bCs/>
                <w:iCs/>
                <w:vertAlign w:val="superscript"/>
              </w:rPr>
              <w:t>3</w:t>
            </w:r>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Н</w:t>
            </w:r>
            <w:r w:rsidRPr="00D718E7">
              <w:rPr>
                <w:rFonts w:ascii="Times New Roman" w:hAnsi="Times New Roman"/>
                <w:bCs/>
                <w:iCs/>
                <w:vertAlign w:val="subscript"/>
              </w:rPr>
              <w:t>2</w:t>
            </w:r>
            <w:proofErr w:type="gramStart"/>
            <w:r w:rsidRPr="00D718E7">
              <w:rPr>
                <w:rFonts w:ascii="Times New Roman" w:hAnsi="Times New Roman"/>
                <w:bCs/>
                <w:iCs/>
              </w:rPr>
              <w:t xml:space="preserve"> О</w:t>
            </w:r>
            <w:proofErr w:type="gramEnd"/>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спирт</w:t>
            </w:r>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Н</w:t>
            </w:r>
            <w:r w:rsidRPr="00D718E7">
              <w:rPr>
                <w:rFonts w:ascii="Times New Roman" w:hAnsi="Times New Roman"/>
                <w:bCs/>
                <w:iCs/>
                <w:vertAlign w:val="subscript"/>
              </w:rPr>
              <w:t>2</w:t>
            </w:r>
            <w:proofErr w:type="gramStart"/>
            <w:r w:rsidRPr="00D718E7">
              <w:rPr>
                <w:rFonts w:ascii="Times New Roman" w:hAnsi="Times New Roman"/>
                <w:bCs/>
                <w:iCs/>
              </w:rPr>
              <w:t xml:space="preserve"> О</w:t>
            </w:r>
            <w:proofErr w:type="gramEnd"/>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спирт</w:t>
            </w:r>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Н</w:t>
            </w:r>
            <w:r w:rsidRPr="00D718E7">
              <w:rPr>
                <w:rFonts w:ascii="Times New Roman" w:hAnsi="Times New Roman"/>
                <w:bCs/>
                <w:iCs/>
                <w:vertAlign w:val="subscript"/>
              </w:rPr>
              <w:t>2</w:t>
            </w:r>
            <w:proofErr w:type="gramStart"/>
            <w:r w:rsidRPr="00D718E7">
              <w:rPr>
                <w:rFonts w:ascii="Times New Roman" w:hAnsi="Times New Roman"/>
                <w:bCs/>
                <w:iCs/>
              </w:rPr>
              <w:t xml:space="preserve"> О</w:t>
            </w:r>
            <w:proofErr w:type="gramEnd"/>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спирт</w:t>
            </w:r>
          </w:p>
        </w:tc>
        <w:tc>
          <w:tcPr>
            <w:tcW w:w="957"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Н</w:t>
            </w:r>
            <w:r w:rsidRPr="00D718E7">
              <w:rPr>
                <w:rFonts w:ascii="Times New Roman" w:hAnsi="Times New Roman"/>
                <w:bCs/>
                <w:iCs/>
                <w:vertAlign w:val="subscript"/>
              </w:rPr>
              <w:t>2</w:t>
            </w:r>
            <w:proofErr w:type="gramStart"/>
            <w:r w:rsidRPr="00D718E7">
              <w:rPr>
                <w:rFonts w:ascii="Times New Roman" w:hAnsi="Times New Roman"/>
                <w:bCs/>
                <w:iCs/>
              </w:rPr>
              <w:t xml:space="preserve"> О</w:t>
            </w:r>
            <w:proofErr w:type="gramEnd"/>
          </w:p>
        </w:tc>
        <w:tc>
          <w:tcPr>
            <w:tcW w:w="958" w:type="dxa"/>
            <w:tcBorders>
              <w:top w:val="single" w:sz="4" w:space="0" w:color="auto"/>
              <w:left w:val="single" w:sz="4" w:space="0" w:color="auto"/>
              <w:bottom w:val="single" w:sz="4" w:space="0" w:color="auto"/>
              <w:right w:val="single" w:sz="4" w:space="0" w:color="auto"/>
            </w:tcBorders>
            <w:hideMark/>
          </w:tcPr>
          <w:p w:rsidR="00D718E7" w:rsidRPr="00D718E7" w:rsidRDefault="00D718E7" w:rsidP="00DE26D8">
            <w:pPr>
              <w:spacing w:after="0"/>
              <w:rPr>
                <w:rFonts w:ascii="Times New Roman" w:hAnsi="Times New Roman" w:cs="Times New Roman"/>
                <w:bCs/>
                <w:iCs/>
              </w:rPr>
            </w:pPr>
            <w:r w:rsidRPr="00D718E7">
              <w:rPr>
                <w:rFonts w:ascii="Times New Roman" w:hAnsi="Times New Roman"/>
                <w:bCs/>
                <w:iCs/>
              </w:rPr>
              <w:t>спирт</w:t>
            </w:r>
          </w:p>
        </w:tc>
      </w:tr>
      <w:tr w:rsidR="00D718E7" w:rsidTr="00DE26D8">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68</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0,8904</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33,6</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69,4</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32,8</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70,1</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31,9</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70,8</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31</w:t>
            </w:r>
          </w:p>
        </w:tc>
        <w:tc>
          <w:tcPr>
            <w:tcW w:w="958"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71,6</w:t>
            </w:r>
          </w:p>
        </w:tc>
      </w:tr>
      <w:tr w:rsidR="00D718E7" w:rsidTr="00DE26D8">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70</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0,8855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31,5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71,4</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30,6</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72,2</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29,7</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72,9</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28,8</w:t>
            </w:r>
          </w:p>
        </w:tc>
        <w:tc>
          <w:tcPr>
            <w:tcW w:w="958"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73,7</w:t>
            </w:r>
          </w:p>
        </w:tc>
      </w:tr>
      <w:tr w:rsidR="00D718E7" w:rsidTr="00DE26D8">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72</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0,8805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29,4</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73,5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28,5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74,2</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27,5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75,0</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26,6</w:t>
            </w:r>
          </w:p>
        </w:tc>
        <w:tc>
          <w:tcPr>
            <w:tcW w:w="958"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75,8</w:t>
            </w:r>
          </w:p>
        </w:tc>
      </w:tr>
      <w:tr w:rsidR="00D718E7" w:rsidTr="00DE26D8">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0,8728</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26,1</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76,5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25,2</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77,3</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24,2</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78,1</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23,3</w:t>
            </w:r>
          </w:p>
        </w:tc>
        <w:tc>
          <w:tcPr>
            <w:tcW w:w="958"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78,9</w:t>
            </w:r>
          </w:p>
        </w:tc>
      </w:tr>
      <w:tr w:rsidR="00D718E7" w:rsidTr="00DE26D8">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80</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0,8593</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20,7</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81,6</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19,7</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82,5</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18,7</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83,3</w:t>
            </w:r>
          </w:p>
        </w:tc>
        <w:tc>
          <w:tcPr>
            <w:tcW w:w="957"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17,6</w:t>
            </w:r>
          </w:p>
        </w:tc>
        <w:tc>
          <w:tcPr>
            <w:tcW w:w="958" w:type="dxa"/>
            <w:tcBorders>
              <w:top w:val="single" w:sz="4" w:space="0" w:color="auto"/>
              <w:left w:val="single" w:sz="4" w:space="0" w:color="auto"/>
              <w:bottom w:val="single" w:sz="4" w:space="0" w:color="auto"/>
              <w:right w:val="single" w:sz="4" w:space="0" w:color="auto"/>
            </w:tcBorders>
            <w:hideMark/>
          </w:tcPr>
          <w:p w:rsidR="00D718E7" w:rsidRDefault="00D718E7" w:rsidP="00DE26D8">
            <w:pPr>
              <w:spacing w:after="0"/>
              <w:rPr>
                <w:rFonts w:ascii="Times New Roman" w:hAnsi="Times New Roman" w:cs="Times New Roman"/>
              </w:rPr>
            </w:pPr>
            <w:r>
              <w:rPr>
                <w:rFonts w:ascii="Times New Roman" w:hAnsi="Times New Roman"/>
              </w:rPr>
              <w:t>84,2</w:t>
            </w:r>
          </w:p>
        </w:tc>
      </w:tr>
    </w:tbl>
    <w:p w:rsidR="00D718E7" w:rsidRDefault="00D718E7" w:rsidP="00D718E7">
      <w:pPr>
        <w:spacing w:after="0" w:line="240" w:lineRule="auto"/>
        <w:ind w:firstLine="709"/>
        <w:jc w:val="both"/>
        <w:rPr>
          <w:rFonts w:ascii="Times New Roman" w:hAnsi="Times New Roman" w:cs="Times New Roman"/>
          <w:i/>
          <w:sz w:val="28"/>
          <w:szCs w:val="28"/>
        </w:rPr>
      </w:pP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i/>
          <w:sz w:val="28"/>
          <w:szCs w:val="28"/>
        </w:rPr>
        <w:t>Ход определения</w:t>
      </w:r>
      <w:r w:rsidRPr="00D718E7">
        <w:rPr>
          <w:rFonts w:ascii="Times New Roman" w:hAnsi="Times New Roman" w:cs="Times New Roman"/>
          <w:sz w:val="28"/>
          <w:szCs w:val="28"/>
        </w:rPr>
        <w:t>. Пробу сливок перед испытанием подогревают на водяной бане, до температуры 43</w:t>
      </w:r>
      <w:r w:rsidRPr="00D718E7">
        <w:rPr>
          <w:rFonts w:ascii="Times New Roman" w:hAnsi="Times New Roman" w:cs="Times New Roman"/>
          <w:sz w:val="28"/>
          <w:szCs w:val="28"/>
        </w:rPr>
        <w:sym w:font="Symbol" w:char="F0B1"/>
      </w:r>
      <w:r w:rsidRPr="00D718E7">
        <w:rPr>
          <w:rFonts w:ascii="Times New Roman" w:hAnsi="Times New Roman" w:cs="Times New Roman"/>
          <w:sz w:val="28"/>
          <w:szCs w:val="28"/>
        </w:rPr>
        <w:t>2</w:t>
      </w:r>
      <w:r w:rsidRPr="00D718E7">
        <w:rPr>
          <w:rFonts w:ascii="Times New Roman" w:hAnsi="Times New Roman" w:cs="Times New Roman"/>
          <w:sz w:val="28"/>
          <w:szCs w:val="28"/>
          <w:vertAlign w:val="superscript"/>
        </w:rPr>
        <w:t>0</w:t>
      </w:r>
      <w:r w:rsidRPr="00D718E7">
        <w:rPr>
          <w:rFonts w:ascii="Times New Roman" w:hAnsi="Times New Roman" w:cs="Times New Roman"/>
          <w:sz w:val="28"/>
          <w:szCs w:val="28"/>
        </w:rPr>
        <w:t xml:space="preserve"> С. В чашку Петри помещают 2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молока или сливок, приливают 2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этилового спирта требуемой объемной доли, круговыми движениями смесь перемешивают и через 2 мин наблюдают за изменением консистенции пробы. Если на дне чашки при наклоне не появились хлопья белка, считают, что они выдержали алкогольную пробу. В зависимости от того, при какой концентрации спирта, </w:t>
      </w:r>
      <w:proofErr w:type="gramStart"/>
      <w:r w:rsidRPr="00D718E7">
        <w:rPr>
          <w:rFonts w:ascii="Times New Roman" w:hAnsi="Times New Roman" w:cs="Times New Roman"/>
          <w:sz w:val="28"/>
          <w:szCs w:val="28"/>
        </w:rPr>
        <w:t>наступает денатурация белков выделяют</w:t>
      </w:r>
      <w:proofErr w:type="gramEnd"/>
      <w:r w:rsidRPr="00D718E7">
        <w:rPr>
          <w:rFonts w:ascii="Times New Roman" w:hAnsi="Times New Roman" w:cs="Times New Roman"/>
          <w:sz w:val="28"/>
          <w:szCs w:val="28"/>
        </w:rPr>
        <w:t xml:space="preserve"> 5 групп термоустойчивости:</w:t>
      </w:r>
    </w:p>
    <w:p w:rsidR="00524626" w:rsidRPr="00D718E7" w:rsidRDefault="00524626" w:rsidP="00D718E7">
      <w:pPr>
        <w:spacing w:after="0" w:line="240" w:lineRule="auto"/>
        <w:ind w:firstLine="709"/>
        <w:jc w:val="both"/>
        <w:rPr>
          <w:rFonts w:ascii="Times New Roman" w:hAnsi="Times New Roman" w:cs="Times New Roman"/>
          <w:sz w:val="28"/>
          <w:szCs w:val="28"/>
        </w:rPr>
      </w:pPr>
      <w:proofErr w:type="gramStart"/>
      <w:r w:rsidRPr="00D718E7">
        <w:rPr>
          <w:rFonts w:ascii="Times New Roman" w:hAnsi="Times New Roman" w:cs="Times New Roman"/>
          <w:sz w:val="28"/>
          <w:szCs w:val="28"/>
          <w:lang w:val="en-US"/>
        </w:rPr>
        <w:t>I</w:t>
      </w:r>
      <w:r w:rsidRPr="00D718E7">
        <w:rPr>
          <w:rFonts w:ascii="Times New Roman" w:hAnsi="Times New Roman" w:cs="Times New Roman"/>
          <w:sz w:val="28"/>
          <w:szCs w:val="28"/>
        </w:rPr>
        <w:t xml:space="preserve"> группа – 80% этилового спирта; </w:t>
      </w:r>
      <w:r w:rsidRPr="00D718E7">
        <w:rPr>
          <w:rFonts w:ascii="Times New Roman" w:hAnsi="Times New Roman" w:cs="Times New Roman"/>
          <w:sz w:val="28"/>
          <w:szCs w:val="28"/>
          <w:lang w:val="en-US"/>
        </w:rPr>
        <w:t>II</w:t>
      </w:r>
      <w:r w:rsidRPr="00D718E7">
        <w:rPr>
          <w:rFonts w:ascii="Times New Roman" w:hAnsi="Times New Roman" w:cs="Times New Roman"/>
          <w:sz w:val="28"/>
          <w:szCs w:val="28"/>
        </w:rPr>
        <w:t xml:space="preserve"> – 75%; </w:t>
      </w:r>
      <w:r w:rsidRPr="00D718E7">
        <w:rPr>
          <w:rFonts w:ascii="Times New Roman" w:hAnsi="Times New Roman" w:cs="Times New Roman"/>
          <w:sz w:val="28"/>
          <w:szCs w:val="28"/>
          <w:lang w:val="en-US"/>
        </w:rPr>
        <w:t>III</w:t>
      </w:r>
      <w:r w:rsidRPr="00D718E7">
        <w:rPr>
          <w:rFonts w:ascii="Times New Roman" w:hAnsi="Times New Roman" w:cs="Times New Roman"/>
          <w:sz w:val="28"/>
          <w:szCs w:val="28"/>
        </w:rPr>
        <w:t xml:space="preserve"> – 72%; </w:t>
      </w:r>
      <w:r w:rsidRPr="00D718E7">
        <w:rPr>
          <w:rFonts w:ascii="Times New Roman" w:hAnsi="Times New Roman" w:cs="Times New Roman"/>
          <w:sz w:val="28"/>
          <w:szCs w:val="28"/>
          <w:lang w:val="en-US"/>
        </w:rPr>
        <w:t>IV</w:t>
      </w:r>
      <w:r w:rsidRPr="00D718E7">
        <w:rPr>
          <w:rFonts w:ascii="Times New Roman" w:hAnsi="Times New Roman" w:cs="Times New Roman"/>
          <w:sz w:val="28"/>
          <w:szCs w:val="28"/>
        </w:rPr>
        <w:t xml:space="preserve"> – 70%; </w:t>
      </w:r>
      <w:r w:rsidRPr="00D718E7">
        <w:rPr>
          <w:rFonts w:ascii="Times New Roman" w:hAnsi="Times New Roman" w:cs="Times New Roman"/>
          <w:sz w:val="28"/>
          <w:szCs w:val="28"/>
          <w:lang w:val="en-US"/>
        </w:rPr>
        <w:t>V</w:t>
      </w:r>
      <w:r w:rsidRPr="00D718E7">
        <w:rPr>
          <w:rFonts w:ascii="Times New Roman" w:hAnsi="Times New Roman" w:cs="Times New Roman"/>
          <w:sz w:val="28"/>
          <w:szCs w:val="28"/>
        </w:rPr>
        <w:t xml:space="preserve"> – 68%.</w:t>
      </w:r>
      <w:proofErr w:type="gramEnd"/>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Молоко или </w:t>
      </w:r>
      <w:proofErr w:type="gramStart"/>
      <w:r w:rsidRPr="00D718E7">
        <w:rPr>
          <w:rFonts w:ascii="Times New Roman" w:hAnsi="Times New Roman" w:cs="Times New Roman"/>
          <w:sz w:val="28"/>
          <w:szCs w:val="28"/>
        </w:rPr>
        <w:t xml:space="preserve">сливки, отнесенные к </w:t>
      </w:r>
      <w:r w:rsidRPr="00D718E7">
        <w:rPr>
          <w:rFonts w:ascii="Times New Roman" w:hAnsi="Times New Roman" w:cs="Times New Roman"/>
          <w:sz w:val="28"/>
          <w:szCs w:val="28"/>
          <w:lang w:val="en-US"/>
        </w:rPr>
        <w:t>V</w:t>
      </w:r>
      <w:r w:rsidRPr="00D718E7">
        <w:rPr>
          <w:rFonts w:ascii="Times New Roman" w:hAnsi="Times New Roman" w:cs="Times New Roman"/>
          <w:sz w:val="28"/>
          <w:szCs w:val="28"/>
        </w:rPr>
        <w:t xml:space="preserve"> группе термоустойчивости не выдерживают</w:t>
      </w:r>
      <w:proofErr w:type="gramEnd"/>
      <w:r w:rsidRPr="00D718E7">
        <w:rPr>
          <w:rFonts w:ascii="Times New Roman" w:hAnsi="Times New Roman" w:cs="Times New Roman"/>
          <w:sz w:val="28"/>
          <w:szCs w:val="28"/>
        </w:rPr>
        <w:t xml:space="preserve"> высокой температуры нагрева.</w:t>
      </w:r>
    </w:p>
    <w:p w:rsidR="00524626" w:rsidRPr="006922B1" w:rsidRDefault="00524626" w:rsidP="00D718E7">
      <w:pPr>
        <w:pStyle w:val="3"/>
        <w:spacing w:after="0" w:line="240" w:lineRule="auto"/>
        <w:ind w:left="0" w:firstLine="709"/>
        <w:jc w:val="both"/>
        <w:rPr>
          <w:rFonts w:ascii="Times New Roman" w:hAnsi="Times New Roman" w:cs="Times New Roman"/>
          <w:i/>
          <w:sz w:val="28"/>
          <w:szCs w:val="28"/>
        </w:rPr>
      </w:pPr>
      <w:r w:rsidRPr="006922B1">
        <w:rPr>
          <w:rFonts w:ascii="Times New Roman" w:hAnsi="Times New Roman" w:cs="Times New Roman"/>
          <w:i/>
          <w:sz w:val="28"/>
          <w:szCs w:val="28"/>
        </w:rPr>
        <w:t>Кальциевая проба</w:t>
      </w:r>
    </w:p>
    <w:p w:rsidR="00D718E7" w:rsidRPr="00D718E7" w:rsidRDefault="00D718E7"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i/>
          <w:sz w:val="28"/>
          <w:szCs w:val="28"/>
        </w:rPr>
        <w:t>Реактивы:</w:t>
      </w:r>
      <w:r w:rsidRPr="00D718E7">
        <w:rPr>
          <w:rFonts w:ascii="Times New Roman" w:hAnsi="Times New Roman" w:cs="Times New Roman"/>
          <w:sz w:val="28"/>
          <w:szCs w:val="28"/>
        </w:rPr>
        <w:t xml:space="preserve"> 1% </w:t>
      </w:r>
      <w:r w:rsidRPr="00D718E7">
        <w:rPr>
          <w:rFonts w:ascii="Times New Roman" w:hAnsi="Times New Roman" w:cs="Times New Roman"/>
          <w:sz w:val="28"/>
          <w:szCs w:val="28"/>
          <w:lang w:val="en-US"/>
        </w:rPr>
        <w:t>CaC</w:t>
      </w:r>
      <w:r w:rsidR="002220D0">
        <w:rPr>
          <w:rFonts w:ascii="Times New Roman" w:hAnsi="Times New Roman" w:cs="Times New Roman"/>
          <w:sz w:val="28"/>
          <w:szCs w:val="28"/>
          <w:lang w:val="en-US"/>
        </w:rPr>
        <w:t>l</w:t>
      </w:r>
      <w:r w:rsidRPr="00D718E7">
        <w:rPr>
          <w:rFonts w:ascii="Times New Roman" w:hAnsi="Times New Roman" w:cs="Times New Roman"/>
          <w:sz w:val="28"/>
          <w:szCs w:val="28"/>
          <w:vertAlign w:val="subscript"/>
        </w:rPr>
        <w:t>2</w:t>
      </w:r>
      <w:r w:rsidRPr="00D718E7">
        <w:rPr>
          <w:rFonts w:ascii="Times New Roman" w:hAnsi="Times New Roman" w:cs="Times New Roman"/>
          <w:sz w:val="28"/>
          <w:szCs w:val="28"/>
        </w:rPr>
        <w:t xml:space="preserve"> – 4г безводного </w:t>
      </w:r>
      <w:r w:rsidRPr="00D718E7">
        <w:rPr>
          <w:rFonts w:ascii="Times New Roman" w:hAnsi="Times New Roman" w:cs="Times New Roman"/>
          <w:sz w:val="28"/>
          <w:szCs w:val="28"/>
          <w:lang w:val="en-US"/>
        </w:rPr>
        <w:t>CaC</w:t>
      </w:r>
      <w:r w:rsidR="002220D0">
        <w:rPr>
          <w:rFonts w:ascii="Times New Roman" w:hAnsi="Times New Roman" w:cs="Times New Roman"/>
          <w:sz w:val="28"/>
          <w:szCs w:val="28"/>
          <w:lang w:val="en-US"/>
        </w:rPr>
        <w:t>l</w:t>
      </w:r>
      <w:r w:rsidRPr="00D718E7">
        <w:rPr>
          <w:rFonts w:ascii="Times New Roman" w:hAnsi="Times New Roman" w:cs="Times New Roman"/>
          <w:sz w:val="28"/>
          <w:szCs w:val="28"/>
          <w:vertAlign w:val="subscript"/>
        </w:rPr>
        <w:t>2</w:t>
      </w:r>
      <w:r w:rsidRPr="00D718E7">
        <w:rPr>
          <w:rFonts w:ascii="Times New Roman" w:hAnsi="Times New Roman" w:cs="Times New Roman"/>
          <w:sz w:val="28"/>
          <w:szCs w:val="28"/>
        </w:rPr>
        <w:t xml:space="preserve">. растворяют в небольшом количестве </w:t>
      </w:r>
      <w:proofErr w:type="gramStart"/>
      <w:r w:rsidRPr="00D718E7">
        <w:rPr>
          <w:rFonts w:ascii="Times New Roman" w:hAnsi="Times New Roman" w:cs="Times New Roman"/>
          <w:sz w:val="28"/>
          <w:szCs w:val="28"/>
        </w:rPr>
        <w:t>воды</w:t>
      </w:r>
      <w:proofErr w:type="gramEnd"/>
      <w:r w:rsidRPr="00D718E7">
        <w:rPr>
          <w:rFonts w:ascii="Times New Roman" w:hAnsi="Times New Roman" w:cs="Times New Roman"/>
          <w:sz w:val="28"/>
          <w:szCs w:val="28"/>
        </w:rPr>
        <w:t xml:space="preserve"> и объем доводят до 96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или 7,9г </w:t>
      </w:r>
      <w:r w:rsidRPr="00D718E7">
        <w:rPr>
          <w:rFonts w:ascii="Times New Roman" w:hAnsi="Times New Roman" w:cs="Times New Roman"/>
          <w:sz w:val="28"/>
          <w:szCs w:val="28"/>
          <w:lang w:val="en-US"/>
        </w:rPr>
        <w:t>CaC</w:t>
      </w:r>
      <w:r w:rsidR="002220D0">
        <w:rPr>
          <w:rFonts w:ascii="Times New Roman" w:hAnsi="Times New Roman" w:cs="Times New Roman"/>
          <w:sz w:val="28"/>
          <w:szCs w:val="28"/>
          <w:lang w:val="en-US"/>
        </w:rPr>
        <w:t>l</w:t>
      </w:r>
      <w:r w:rsidRPr="00D718E7">
        <w:rPr>
          <w:rFonts w:ascii="Times New Roman" w:hAnsi="Times New Roman" w:cs="Times New Roman"/>
          <w:sz w:val="28"/>
          <w:szCs w:val="28"/>
          <w:vertAlign w:val="subscript"/>
        </w:rPr>
        <w:t>2</w:t>
      </w:r>
      <w:r w:rsidRPr="00D718E7">
        <w:rPr>
          <w:rFonts w:ascii="Times New Roman" w:hAnsi="Times New Roman" w:cs="Times New Roman"/>
          <w:sz w:val="28"/>
          <w:szCs w:val="28"/>
          <w:vertAlign w:val="superscript"/>
        </w:rPr>
        <w:t>.</w:t>
      </w:r>
      <w:r w:rsidRPr="00D718E7">
        <w:rPr>
          <w:rFonts w:ascii="Times New Roman" w:hAnsi="Times New Roman" w:cs="Times New Roman"/>
          <w:sz w:val="28"/>
          <w:szCs w:val="28"/>
        </w:rPr>
        <w:t>6Н</w:t>
      </w:r>
      <w:r w:rsidRPr="00D718E7">
        <w:rPr>
          <w:rFonts w:ascii="Times New Roman" w:hAnsi="Times New Roman" w:cs="Times New Roman"/>
          <w:sz w:val="28"/>
          <w:szCs w:val="28"/>
          <w:vertAlign w:val="subscript"/>
        </w:rPr>
        <w:t>2</w:t>
      </w:r>
      <w:r w:rsidRPr="00D718E7">
        <w:rPr>
          <w:rFonts w:ascii="Times New Roman" w:hAnsi="Times New Roman" w:cs="Times New Roman"/>
          <w:sz w:val="28"/>
          <w:szCs w:val="28"/>
        </w:rPr>
        <w:t>О растворяют в 92</w:t>
      </w:r>
      <w:r w:rsidRPr="00D718E7">
        <w:rPr>
          <w:rFonts w:ascii="Times New Roman" w:hAnsi="Times New Roman" w:cs="Times New Roman"/>
          <w:sz w:val="28"/>
          <w:szCs w:val="28"/>
          <w:lang w:val="en-US"/>
        </w:rPr>
        <w:t>c</w:t>
      </w:r>
      <w:r w:rsidRPr="00D718E7">
        <w:rPr>
          <w:rFonts w:ascii="Times New Roman" w:hAnsi="Times New Roman" w:cs="Times New Roman"/>
          <w:sz w:val="28"/>
          <w:szCs w:val="28"/>
        </w:rPr>
        <w:t>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воды.</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В пробирку отмеривают пипеткой 10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молока и 0,5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1%- раствора хлорида кальция, перемешивают и помещают в кипящую водяную баню на 5 минут. После охлаждения оценивают состояние консистенции. Видимая </w:t>
      </w:r>
      <w:r w:rsidRPr="00D718E7">
        <w:rPr>
          <w:rFonts w:ascii="Times New Roman" w:hAnsi="Times New Roman" w:cs="Times New Roman"/>
          <w:sz w:val="28"/>
          <w:szCs w:val="28"/>
        </w:rPr>
        <w:lastRenderedPageBreak/>
        <w:t>коагуляция свидетельствует о нетеремостойкости белков молока, оно не выдержит стерилизацию.</w:t>
      </w:r>
    </w:p>
    <w:p w:rsidR="00524626" w:rsidRPr="006922B1" w:rsidRDefault="00524626" w:rsidP="00D718E7">
      <w:pPr>
        <w:spacing w:after="0" w:line="240" w:lineRule="auto"/>
        <w:ind w:firstLine="709"/>
        <w:jc w:val="both"/>
        <w:rPr>
          <w:rFonts w:ascii="Times New Roman" w:hAnsi="Times New Roman" w:cs="Times New Roman"/>
          <w:bCs/>
          <w:i/>
          <w:sz w:val="28"/>
          <w:szCs w:val="28"/>
        </w:rPr>
      </w:pPr>
      <w:r w:rsidRPr="006922B1">
        <w:rPr>
          <w:rFonts w:ascii="Times New Roman" w:hAnsi="Times New Roman" w:cs="Times New Roman"/>
          <w:bCs/>
          <w:i/>
          <w:sz w:val="28"/>
          <w:szCs w:val="28"/>
        </w:rPr>
        <w:t>Фосфатная проба</w:t>
      </w:r>
    </w:p>
    <w:p w:rsidR="00D718E7" w:rsidRPr="00D718E7" w:rsidRDefault="00D718E7"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i/>
          <w:sz w:val="28"/>
          <w:szCs w:val="28"/>
        </w:rPr>
        <w:t>Реактивы:</w:t>
      </w:r>
      <w:r w:rsidRPr="00D718E7">
        <w:rPr>
          <w:rFonts w:ascii="Times New Roman" w:hAnsi="Times New Roman" w:cs="Times New Roman"/>
          <w:sz w:val="28"/>
          <w:szCs w:val="28"/>
        </w:rPr>
        <w:t xml:space="preserve"> Раствор КН</w:t>
      </w:r>
      <w:r w:rsidRPr="00D718E7">
        <w:rPr>
          <w:rFonts w:ascii="Times New Roman" w:hAnsi="Times New Roman" w:cs="Times New Roman"/>
          <w:sz w:val="28"/>
          <w:szCs w:val="28"/>
          <w:vertAlign w:val="subscript"/>
        </w:rPr>
        <w:t>2</w:t>
      </w:r>
      <w:r w:rsidRPr="00D718E7">
        <w:rPr>
          <w:rFonts w:ascii="Times New Roman" w:hAnsi="Times New Roman" w:cs="Times New Roman"/>
          <w:sz w:val="28"/>
          <w:szCs w:val="28"/>
        </w:rPr>
        <w:t>РО</w:t>
      </w:r>
      <w:r w:rsidRPr="00D718E7">
        <w:rPr>
          <w:rFonts w:ascii="Times New Roman" w:hAnsi="Times New Roman" w:cs="Times New Roman"/>
          <w:sz w:val="28"/>
          <w:szCs w:val="28"/>
          <w:vertAlign w:val="subscript"/>
        </w:rPr>
        <w:t>4</w:t>
      </w:r>
      <w:r w:rsidRPr="00D718E7">
        <w:rPr>
          <w:rFonts w:ascii="Times New Roman" w:hAnsi="Times New Roman" w:cs="Times New Roman"/>
          <w:sz w:val="28"/>
          <w:szCs w:val="28"/>
        </w:rPr>
        <w:t>: 68,1г соли растворяют в 1 дм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дистиллированной воды.</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В пробирку отмеривают пипеткой 10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молока и 1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раствора однозамещенного фосфата калия (КН</w:t>
      </w:r>
      <w:r w:rsidRPr="00D718E7">
        <w:rPr>
          <w:rFonts w:ascii="Times New Roman" w:hAnsi="Times New Roman" w:cs="Times New Roman"/>
          <w:sz w:val="28"/>
          <w:szCs w:val="28"/>
          <w:vertAlign w:val="subscript"/>
        </w:rPr>
        <w:t>2</w:t>
      </w:r>
      <w:r w:rsidRPr="00D718E7">
        <w:rPr>
          <w:rFonts w:ascii="Times New Roman" w:hAnsi="Times New Roman" w:cs="Times New Roman"/>
          <w:sz w:val="28"/>
          <w:szCs w:val="28"/>
        </w:rPr>
        <w:t>РО</w:t>
      </w:r>
      <w:r w:rsidRPr="00D718E7">
        <w:rPr>
          <w:rFonts w:ascii="Times New Roman" w:hAnsi="Times New Roman" w:cs="Times New Roman"/>
          <w:sz w:val="28"/>
          <w:szCs w:val="28"/>
          <w:vertAlign w:val="subscript"/>
        </w:rPr>
        <w:t>4</w:t>
      </w:r>
      <w:r w:rsidRPr="00D718E7">
        <w:rPr>
          <w:rFonts w:ascii="Times New Roman" w:hAnsi="Times New Roman" w:cs="Times New Roman"/>
          <w:sz w:val="28"/>
          <w:szCs w:val="28"/>
        </w:rPr>
        <w:t xml:space="preserve">), перемешивают и пробирку помещают в кипящую водяную баню на 5 мин. После охлаждения наблюдают за консистенцией молока. </w:t>
      </w:r>
      <w:proofErr w:type="gramStart"/>
      <w:r w:rsidRPr="00D718E7">
        <w:rPr>
          <w:rFonts w:ascii="Times New Roman" w:hAnsi="Times New Roman" w:cs="Times New Roman"/>
          <w:sz w:val="28"/>
          <w:szCs w:val="28"/>
        </w:rPr>
        <w:t xml:space="preserve">Коагуляция белка, от едва заметных до явно отличимых хлопьев, указывает на пониженную стабильность молока к нагреванию </w:t>
      </w:r>
      <w:proofErr w:type="gramEnd"/>
    </w:p>
    <w:p w:rsidR="00524626" w:rsidRPr="006922B1" w:rsidRDefault="00524626" w:rsidP="00D718E7">
      <w:pPr>
        <w:spacing w:after="0" w:line="240" w:lineRule="auto"/>
        <w:ind w:left="709"/>
        <w:jc w:val="both"/>
        <w:rPr>
          <w:rFonts w:ascii="Times New Roman" w:hAnsi="Times New Roman" w:cs="Times New Roman"/>
          <w:bCs/>
          <w:i/>
          <w:sz w:val="28"/>
          <w:szCs w:val="28"/>
        </w:rPr>
      </w:pPr>
      <w:r w:rsidRPr="006922B1">
        <w:rPr>
          <w:rFonts w:ascii="Times New Roman" w:hAnsi="Times New Roman" w:cs="Times New Roman"/>
          <w:bCs/>
          <w:i/>
          <w:sz w:val="28"/>
          <w:szCs w:val="28"/>
        </w:rPr>
        <w:t>Определение эффективности пастеризации молока</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Эффективность пастеризации контролируют химическими и микробиологическими методами.</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Химические – основаны на определении наличия ферментов пероксидазы и фосфотазы. </w:t>
      </w:r>
    </w:p>
    <w:p w:rsidR="00524626" w:rsidRPr="00D718E7" w:rsidRDefault="00524626" w:rsidP="00D718E7">
      <w:pPr>
        <w:pStyle w:val="24"/>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Сущность химических методов заключается в разложении (пероксидазой) или гидролизе (фосфотозой) внесенных в молоко реактивов и изменение цвета молока. Температура инактивации (разложения) ферментов выше температуры, при которой погибают патогенные микроорганизмы. Если в молоке отсутствуют эти ферменты, то отсутствуют и патогенные микроорганизмы. Следовательно, молоко, считается пастеризованным.</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Пероксидаза инактивируется при температуре не ниже 80</w:t>
      </w:r>
      <w:r w:rsidRPr="00D718E7">
        <w:rPr>
          <w:rFonts w:ascii="Times New Roman" w:hAnsi="Times New Roman" w:cs="Times New Roman"/>
          <w:sz w:val="28"/>
          <w:szCs w:val="28"/>
          <w:vertAlign w:val="superscript"/>
        </w:rPr>
        <w:t>0</w:t>
      </w:r>
      <w:proofErr w:type="gramStart"/>
      <w:r w:rsidRPr="00D718E7">
        <w:rPr>
          <w:rFonts w:ascii="Times New Roman" w:hAnsi="Times New Roman" w:cs="Times New Roman"/>
          <w:sz w:val="28"/>
          <w:szCs w:val="28"/>
        </w:rPr>
        <w:t xml:space="preserve"> С</w:t>
      </w:r>
      <w:proofErr w:type="gramEnd"/>
      <w:r w:rsidRPr="00D718E7">
        <w:rPr>
          <w:rFonts w:ascii="Times New Roman" w:hAnsi="Times New Roman" w:cs="Times New Roman"/>
          <w:sz w:val="28"/>
          <w:szCs w:val="28"/>
        </w:rPr>
        <w:t xml:space="preserve"> и выдержке 20…30 мин. При отсутствии фермента цвет пробы не изменится, при наличии – проба окрашивается в темно-синий цвет. При окрашивании проб молока однозначного ответа об эффективности пастеризации нет, так как могут быть несколько вариантов:</w:t>
      </w:r>
    </w:p>
    <w:p w:rsidR="00524626" w:rsidRPr="00D718E7" w:rsidRDefault="00524626" w:rsidP="00D718E7">
      <w:pPr>
        <w:numPr>
          <w:ilvl w:val="0"/>
          <w:numId w:val="29"/>
        </w:numPr>
        <w:spacing w:after="0" w:line="240" w:lineRule="auto"/>
        <w:ind w:left="0" w:firstLine="709"/>
        <w:jc w:val="both"/>
        <w:rPr>
          <w:rFonts w:ascii="Times New Roman" w:hAnsi="Times New Roman" w:cs="Times New Roman"/>
          <w:sz w:val="28"/>
          <w:szCs w:val="28"/>
        </w:rPr>
      </w:pPr>
      <w:r w:rsidRPr="00D718E7">
        <w:rPr>
          <w:rFonts w:ascii="Times New Roman" w:hAnsi="Times New Roman" w:cs="Times New Roman"/>
          <w:sz w:val="28"/>
          <w:szCs w:val="28"/>
        </w:rPr>
        <w:t>температура пастеризации была очень низкой;</w:t>
      </w:r>
    </w:p>
    <w:p w:rsidR="00524626" w:rsidRPr="00D718E7" w:rsidRDefault="00524626" w:rsidP="00D718E7">
      <w:pPr>
        <w:numPr>
          <w:ilvl w:val="0"/>
          <w:numId w:val="29"/>
        </w:numPr>
        <w:spacing w:after="0" w:line="240" w:lineRule="auto"/>
        <w:ind w:left="0" w:firstLine="709"/>
        <w:jc w:val="both"/>
        <w:rPr>
          <w:rFonts w:ascii="Times New Roman" w:hAnsi="Times New Roman" w:cs="Times New Roman"/>
          <w:sz w:val="28"/>
          <w:szCs w:val="28"/>
        </w:rPr>
      </w:pPr>
      <w:r w:rsidRPr="00D718E7">
        <w:rPr>
          <w:rFonts w:ascii="Times New Roman" w:hAnsi="Times New Roman" w:cs="Times New Roman"/>
          <w:sz w:val="28"/>
          <w:szCs w:val="28"/>
        </w:rPr>
        <w:t>молоко не пастеризованное;</w:t>
      </w:r>
    </w:p>
    <w:p w:rsidR="00524626" w:rsidRPr="00D718E7" w:rsidRDefault="00524626" w:rsidP="00D718E7">
      <w:pPr>
        <w:numPr>
          <w:ilvl w:val="0"/>
          <w:numId w:val="29"/>
        </w:numPr>
        <w:spacing w:after="0" w:line="240" w:lineRule="auto"/>
        <w:ind w:left="0" w:firstLine="709"/>
        <w:jc w:val="both"/>
        <w:rPr>
          <w:rFonts w:ascii="Times New Roman" w:hAnsi="Times New Roman" w:cs="Times New Roman"/>
          <w:sz w:val="28"/>
          <w:szCs w:val="28"/>
        </w:rPr>
      </w:pPr>
      <w:proofErr w:type="gramStart"/>
      <w:r w:rsidRPr="00D718E7">
        <w:rPr>
          <w:rFonts w:ascii="Times New Roman" w:hAnsi="Times New Roman" w:cs="Times New Roman"/>
          <w:sz w:val="28"/>
          <w:szCs w:val="28"/>
        </w:rPr>
        <w:t>пастеризованное</w:t>
      </w:r>
      <w:proofErr w:type="gramEnd"/>
      <w:r w:rsidRPr="00D718E7">
        <w:rPr>
          <w:rFonts w:ascii="Times New Roman" w:hAnsi="Times New Roman" w:cs="Times New Roman"/>
          <w:sz w:val="28"/>
          <w:szCs w:val="28"/>
        </w:rPr>
        <w:t xml:space="preserve"> смешано с не пастеризованным молоком.</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 xml:space="preserve">Этот метод позволяет определить внесение до 5% не пастеризованного молока </w:t>
      </w:r>
      <w:proofErr w:type="gramStart"/>
      <w:r w:rsidRPr="00D718E7">
        <w:rPr>
          <w:rFonts w:ascii="Times New Roman" w:hAnsi="Times New Roman" w:cs="Times New Roman"/>
          <w:sz w:val="28"/>
          <w:szCs w:val="28"/>
        </w:rPr>
        <w:t>в</w:t>
      </w:r>
      <w:proofErr w:type="gramEnd"/>
      <w:r w:rsidRPr="00D718E7">
        <w:rPr>
          <w:rFonts w:ascii="Times New Roman" w:hAnsi="Times New Roman" w:cs="Times New Roman"/>
          <w:sz w:val="28"/>
          <w:szCs w:val="28"/>
        </w:rPr>
        <w:t xml:space="preserve"> пастеризованное. </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Фосфатоза инактивируется при температуре не ниже 63</w:t>
      </w:r>
      <w:r w:rsidRPr="00D718E7">
        <w:rPr>
          <w:rFonts w:ascii="Times New Roman" w:hAnsi="Times New Roman" w:cs="Times New Roman"/>
          <w:sz w:val="28"/>
          <w:szCs w:val="28"/>
          <w:vertAlign w:val="superscript"/>
        </w:rPr>
        <w:t>0</w:t>
      </w:r>
      <w:proofErr w:type="gramStart"/>
      <w:r w:rsidRPr="00D718E7">
        <w:rPr>
          <w:rFonts w:ascii="Times New Roman" w:hAnsi="Times New Roman" w:cs="Times New Roman"/>
          <w:sz w:val="28"/>
          <w:szCs w:val="28"/>
        </w:rPr>
        <w:t xml:space="preserve"> С</w:t>
      </w:r>
      <w:proofErr w:type="gramEnd"/>
      <w:r w:rsidRPr="00D718E7">
        <w:rPr>
          <w:rFonts w:ascii="Times New Roman" w:hAnsi="Times New Roman" w:cs="Times New Roman"/>
          <w:sz w:val="28"/>
          <w:szCs w:val="28"/>
        </w:rPr>
        <w:t xml:space="preserve"> при выдержке 30 мин. Если фермент отсутствует цвет пробы после добавления реактивов не меняется, при наличии – цвет становится от светло-розового до темно-красного.</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Эффективность пастеризации на каждом аппарате контролируют микробиологическим методом не реже 1 раза в 10 дней. Пастеризацию считают эффективной при отсутствии бактерий группы кишечной палочки в 10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и общем количестве бактерий 10 тыс. клеток в 2 см</w:t>
      </w:r>
      <w:r w:rsidRPr="00D718E7">
        <w:rPr>
          <w:rFonts w:ascii="Times New Roman" w:hAnsi="Times New Roman" w:cs="Times New Roman"/>
          <w:sz w:val="28"/>
          <w:szCs w:val="28"/>
          <w:vertAlign w:val="superscript"/>
        </w:rPr>
        <w:t>3</w:t>
      </w:r>
      <w:r w:rsidRPr="00D718E7">
        <w:rPr>
          <w:rFonts w:ascii="Times New Roman" w:hAnsi="Times New Roman" w:cs="Times New Roman"/>
          <w:sz w:val="28"/>
          <w:szCs w:val="28"/>
        </w:rPr>
        <w:t xml:space="preserve"> молока.</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t>Для контроля пастеризации молока или сливок на наличие термостойких палочек готовят разведение до 6 раз в стерилизованном растворе хлористого натрия. Посевы помещают в термостат (</w:t>
      </w:r>
      <w:r w:rsidRPr="00D718E7">
        <w:rPr>
          <w:rFonts w:ascii="Times New Roman" w:hAnsi="Times New Roman" w:cs="Times New Roman"/>
          <w:sz w:val="28"/>
          <w:szCs w:val="28"/>
          <w:lang w:val="en-US"/>
        </w:rPr>
        <w:t>t</w:t>
      </w:r>
      <w:r w:rsidRPr="00D718E7">
        <w:rPr>
          <w:rFonts w:ascii="Times New Roman" w:hAnsi="Times New Roman" w:cs="Times New Roman"/>
          <w:sz w:val="28"/>
          <w:szCs w:val="28"/>
        </w:rPr>
        <w:t xml:space="preserve"> = 40-44</w:t>
      </w:r>
      <w:r w:rsidRPr="00D718E7">
        <w:rPr>
          <w:rFonts w:ascii="Times New Roman" w:hAnsi="Times New Roman" w:cs="Times New Roman"/>
          <w:sz w:val="28"/>
          <w:szCs w:val="28"/>
          <w:vertAlign w:val="superscript"/>
        </w:rPr>
        <w:t>0</w:t>
      </w:r>
      <w:r w:rsidRPr="00D718E7">
        <w:rPr>
          <w:rFonts w:ascii="Times New Roman" w:hAnsi="Times New Roman" w:cs="Times New Roman"/>
          <w:sz w:val="28"/>
          <w:szCs w:val="28"/>
        </w:rPr>
        <w:t xml:space="preserve"> </w:t>
      </w:r>
      <w:r w:rsidRPr="00D718E7">
        <w:rPr>
          <w:rFonts w:ascii="Times New Roman" w:hAnsi="Times New Roman" w:cs="Times New Roman"/>
          <w:sz w:val="28"/>
          <w:szCs w:val="28"/>
          <w:lang w:val="en-US"/>
        </w:rPr>
        <w:t>C</w:t>
      </w:r>
      <w:r w:rsidRPr="00D718E7">
        <w:rPr>
          <w:rFonts w:ascii="Times New Roman" w:hAnsi="Times New Roman" w:cs="Times New Roman"/>
          <w:sz w:val="28"/>
          <w:szCs w:val="28"/>
        </w:rPr>
        <w:t xml:space="preserve">) выдерживают 3 суток и просматривают под микроскопом. </w:t>
      </w:r>
    </w:p>
    <w:p w:rsidR="00524626" w:rsidRPr="00D718E7" w:rsidRDefault="00524626" w:rsidP="00D718E7">
      <w:pPr>
        <w:spacing w:after="0" w:line="240" w:lineRule="auto"/>
        <w:ind w:firstLine="709"/>
        <w:jc w:val="both"/>
        <w:rPr>
          <w:rFonts w:ascii="Times New Roman" w:hAnsi="Times New Roman" w:cs="Times New Roman"/>
          <w:sz w:val="28"/>
          <w:szCs w:val="28"/>
        </w:rPr>
      </w:pPr>
      <w:r w:rsidRPr="00D718E7">
        <w:rPr>
          <w:rFonts w:ascii="Times New Roman" w:hAnsi="Times New Roman" w:cs="Times New Roman"/>
          <w:sz w:val="28"/>
          <w:szCs w:val="28"/>
        </w:rPr>
        <w:lastRenderedPageBreak/>
        <w:t>Эффективность тепловой обработки на линии стерилизации контролируют не реже 2 раза в неделю методом промышленной стерильности. Для этого отбирают упаковки с молоком и выдерживают при температуре 36-38</w:t>
      </w:r>
      <w:r w:rsidRPr="00D718E7">
        <w:rPr>
          <w:rFonts w:ascii="Times New Roman" w:hAnsi="Times New Roman" w:cs="Times New Roman"/>
          <w:sz w:val="28"/>
          <w:szCs w:val="28"/>
          <w:vertAlign w:val="superscript"/>
        </w:rPr>
        <w:t>0</w:t>
      </w:r>
      <w:proofErr w:type="gramStart"/>
      <w:r w:rsidRPr="00D718E7">
        <w:rPr>
          <w:rFonts w:ascii="Times New Roman" w:hAnsi="Times New Roman" w:cs="Times New Roman"/>
          <w:sz w:val="28"/>
          <w:szCs w:val="28"/>
        </w:rPr>
        <w:t xml:space="preserve"> С</w:t>
      </w:r>
      <w:proofErr w:type="gramEnd"/>
      <w:r w:rsidRPr="00D718E7">
        <w:rPr>
          <w:rFonts w:ascii="Times New Roman" w:hAnsi="Times New Roman" w:cs="Times New Roman"/>
          <w:sz w:val="28"/>
          <w:szCs w:val="28"/>
        </w:rPr>
        <w:t xml:space="preserve"> в течение 3 суток и 5 суток для сливок. Если молоко стерилизовалось 2-х ступенчатым методом, то упаковки с продукцией термостатируют при </w:t>
      </w:r>
      <w:r w:rsidRPr="00D718E7">
        <w:rPr>
          <w:rFonts w:ascii="Times New Roman" w:hAnsi="Times New Roman" w:cs="Times New Roman"/>
          <w:sz w:val="28"/>
          <w:szCs w:val="28"/>
          <w:lang w:val="en-US"/>
        </w:rPr>
        <w:t>t</w:t>
      </w:r>
      <w:r w:rsidRPr="00D718E7">
        <w:rPr>
          <w:rFonts w:ascii="Times New Roman" w:hAnsi="Times New Roman" w:cs="Times New Roman"/>
          <w:sz w:val="28"/>
          <w:szCs w:val="28"/>
        </w:rPr>
        <w:t xml:space="preserve"> = 55</w:t>
      </w:r>
      <w:r w:rsidRPr="00D718E7">
        <w:rPr>
          <w:rFonts w:ascii="Times New Roman" w:hAnsi="Times New Roman" w:cs="Times New Roman"/>
          <w:sz w:val="28"/>
          <w:szCs w:val="28"/>
          <w:vertAlign w:val="superscript"/>
        </w:rPr>
        <w:t>0</w:t>
      </w:r>
      <w:r w:rsidRPr="00D718E7">
        <w:rPr>
          <w:rFonts w:ascii="Times New Roman" w:hAnsi="Times New Roman" w:cs="Times New Roman"/>
          <w:sz w:val="28"/>
          <w:szCs w:val="28"/>
        </w:rPr>
        <w:t xml:space="preserve"> в течение 5 суток. Затем образцы просматривают на предмет вздутия или изменения внешнего вида.</w:t>
      </w:r>
    </w:p>
    <w:p w:rsidR="00524626" w:rsidRPr="006922B1" w:rsidRDefault="00524626" w:rsidP="00D718E7">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Проба на пероксидазу с йоднокалиевым крахмалом</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Метод основан на разложении  пероксида водорода ферментом пероксидазой. Освобождающийся при разложении пероксида водорода активный водород окисляет йодит калия, освобождая йод, образующий с крахмалом соединение синего цвета.</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i/>
          <w:sz w:val="28"/>
          <w:szCs w:val="28"/>
        </w:rPr>
        <w:t>Ход определения.</w:t>
      </w:r>
      <w:r w:rsidRPr="00D718E7">
        <w:rPr>
          <w:rFonts w:ascii="Times New Roman" w:hAnsi="Times New Roman"/>
          <w:sz w:val="28"/>
          <w:szCs w:val="28"/>
        </w:rPr>
        <w:t xml:space="preserve"> В пробирку отмеривают или отвешивают анализируемый продукт молоко, кисломолочные напитки – 5см</w:t>
      </w:r>
      <w:r w:rsidRPr="00D718E7">
        <w:rPr>
          <w:rFonts w:ascii="Times New Roman" w:hAnsi="Times New Roman"/>
          <w:sz w:val="28"/>
          <w:szCs w:val="28"/>
          <w:vertAlign w:val="superscript"/>
        </w:rPr>
        <w:t>3,</w:t>
      </w:r>
      <w:r w:rsidRPr="00D718E7">
        <w:rPr>
          <w:rFonts w:ascii="Times New Roman" w:hAnsi="Times New Roman"/>
          <w:sz w:val="28"/>
          <w:szCs w:val="28"/>
        </w:rPr>
        <w:t xml:space="preserve"> сливки, сметану, творог, сливочное масло – 2-3 см</w:t>
      </w:r>
      <w:r w:rsidRPr="00D718E7">
        <w:rPr>
          <w:rFonts w:ascii="Times New Roman" w:hAnsi="Times New Roman"/>
          <w:sz w:val="28"/>
          <w:szCs w:val="28"/>
          <w:vertAlign w:val="superscript"/>
        </w:rPr>
        <w:t xml:space="preserve">3 </w:t>
      </w:r>
      <w:r w:rsidRPr="00D718E7">
        <w:rPr>
          <w:rFonts w:ascii="Times New Roman" w:hAnsi="Times New Roman"/>
          <w:sz w:val="28"/>
          <w:szCs w:val="28"/>
        </w:rPr>
        <w:t xml:space="preserve"> (г), затем добавляют 2-3 см</w:t>
      </w:r>
      <w:r w:rsidRPr="00D718E7">
        <w:rPr>
          <w:rFonts w:ascii="Times New Roman" w:hAnsi="Times New Roman"/>
          <w:sz w:val="28"/>
          <w:szCs w:val="28"/>
          <w:vertAlign w:val="superscript"/>
        </w:rPr>
        <w:t>3</w:t>
      </w:r>
      <w:r w:rsidRPr="00D718E7">
        <w:rPr>
          <w:rFonts w:ascii="Times New Roman" w:hAnsi="Times New Roman"/>
          <w:sz w:val="28"/>
          <w:szCs w:val="28"/>
        </w:rPr>
        <w:t xml:space="preserve"> дистиллированной воды. </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Для получения 2-3 см</w:t>
      </w:r>
      <w:r w:rsidRPr="00D718E7">
        <w:rPr>
          <w:rFonts w:ascii="Times New Roman" w:hAnsi="Times New Roman"/>
          <w:sz w:val="28"/>
          <w:szCs w:val="28"/>
          <w:vertAlign w:val="superscript"/>
        </w:rPr>
        <w:t>3</w:t>
      </w:r>
      <w:r w:rsidRPr="00D718E7">
        <w:rPr>
          <w:rFonts w:ascii="Times New Roman" w:hAnsi="Times New Roman"/>
          <w:sz w:val="28"/>
          <w:szCs w:val="28"/>
        </w:rPr>
        <w:t xml:space="preserve"> плазмы масла 50г сливочного масла расплавляют при температуре не выше 50</w:t>
      </w:r>
      <w:r w:rsidRPr="00D718E7">
        <w:rPr>
          <w:rFonts w:ascii="Times New Roman" w:hAnsi="Times New Roman"/>
          <w:sz w:val="28"/>
          <w:szCs w:val="28"/>
          <w:vertAlign w:val="superscript"/>
        </w:rPr>
        <w:t>0</w:t>
      </w:r>
      <w:proofErr w:type="gramStart"/>
      <w:r w:rsidRPr="00D718E7">
        <w:rPr>
          <w:rFonts w:ascii="Times New Roman" w:hAnsi="Times New Roman"/>
          <w:sz w:val="28"/>
          <w:szCs w:val="28"/>
        </w:rPr>
        <w:t xml:space="preserve"> С</w:t>
      </w:r>
      <w:proofErr w:type="gramEnd"/>
      <w:r w:rsidRPr="00D718E7">
        <w:rPr>
          <w:rFonts w:ascii="Times New Roman" w:hAnsi="Times New Roman"/>
          <w:sz w:val="28"/>
          <w:szCs w:val="28"/>
        </w:rPr>
        <w:t xml:space="preserve">, затем охлаждают и застывший слой жира удаляют. В пробирку с указанным количеством продукта и воды приливают 5 капель йодисто-калиевого крахмала и 5 капель 0,5%-ного раствора перекиси водорода. После добавления каждого реактива содержимое пробирок перемешивают и определяют наличие пероксидозы по изменению окраски. </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xml:space="preserve">При отсутствии пероксидазы в молоке и молочных продуктах цвет содержимого пробирки не изменится, что свидетельствует, что молоко </w:t>
      </w:r>
      <w:proofErr w:type="gramStart"/>
      <w:r w:rsidRPr="00D718E7">
        <w:rPr>
          <w:rFonts w:ascii="Times New Roman" w:hAnsi="Times New Roman"/>
          <w:sz w:val="28"/>
          <w:szCs w:val="28"/>
        </w:rPr>
        <w:t>пастеризовали при температуре не ниже 80</w:t>
      </w:r>
      <w:r w:rsidRPr="00D718E7">
        <w:rPr>
          <w:rFonts w:ascii="Times New Roman" w:hAnsi="Times New Roman"/>
          <w:sz w:val="28"/>
          <w:szCs w:val="28"/>
          <w:vertAlign w:val="superscript"/>
        </w:rPr>
        <w:t>0</w:t>
      </w:r>
      <w:r w:rsidRPr="00D718E7">
        <w:rPr>
          <w:rFonts w:ascii="Times New Roman" w:hAnsi="Times New Roman"/>
          <w:sz w:val="28"/>
          <w:szCs w:val="28"/>
        </w:rPr>
        <w:t xml:space="preserve"> С. Темно-синяя окраска указывает</w:t>
      </w:r>
      <w:proofErr w:type="gramEnd"/>
      <w:r w:rsidRPr="00D718E7">
        <w:rPr>
          <w:rFonts w:ascii="Times New Roman" w:hAnsi="Times New Roman"/>
          <w:sz w:val="28"/>
          <w:szCs w:val="28"/>
        </w:rPr>
        <w:t xml:space="preserve"> на наличие пероксидазы. </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При наличии пероксидазы в кисломолочных продуктах, кислосливочном масле содержимое пробирок не более чем через 2 мин приобретает серовато-синюю окраску, постепенно переходящую в темно-синюю, следовательно, продукты или не пастеризовали, или пастеризовали при температуре ниже 80</w:t>
      </w:r>
      <w:r w:rsidRPr="00D718E7">
        <w:rPr>
          <w:rFonts w:ascii="Times New Roman" w:hAnsi="Times New Roman"/>
          <w:sz w:val="28"/>
          <w:szCs w:val="28"/>
          <w:vertAlign w:val="superscript"/>
        </w:rPr>
        <w:t>0</w:t>
      </w:r>
      <w:proofErr w:type="gramStart"/>
      <w:r w:rsidRPr="00D718E7">
        <w:rPr>
          <w:rFonts w:ascii="Times New Roman" w:hAnsi="Times New Roman"/>
          <w:sz w:val="28"/>
          <w:szCs w:val="28"/>
        </w:rPr>
        <w:t xml:space="preserve"> С</w:t>
      </w:r>
      <w:proofErr w:type="gramEnd"/>
      <w:r w:rsidRPr="00D718E7">
        <w:rPr>
          <w:rFonts w:ascii="Times New Roman" w:hAnsi="Times New Roman"/>
          <w:sz w:val="28"/>
          <w:szCs w:val="28"/>
        </w:rPr>
        <w:t>, или смешивали с не пастеризованными молочными продуктами. Появление окраски в пробирках более чем через 2 мин после добавления йодистокалиевого крахмала и пероксида водорода не указывает на отсутствие пастеризации, так как может вызываться разложением Н</w:t>
      </w:r>
      <w:proofErr w:type="gramStart"/>
      <w:r w:rsidRPr="00D718E7">
        <w:rPr>
          <w:rFonts w:ascii="Times New Roman" w:hAnsi="Times New Roman"/>
          <w:sz w:val="28"/>
          <w:szCs w:val="28"/>
          <w:vertAlign w:val="subscript"/>
        </w:rPr>
        <w:t>2</w:t>
      </w:r>
      <w:proofErr w:type="gramEnd"/>
      <w:r w:rsidRPr="00D718E7">
        <w:rPr>
          <w:rFonts w:ascii="Times New Roman" w:hAnsi="Times New Roman"/>
          <w:sz w:val="28"/>
          <w:szCs w:val="28"/>
        </w:rPr>
        <w:t xml:space="preserve"> О</w:t>
      </w:r>
      <w:r w:rsidRPr="00D718E7">
        <w:rPr>
          <w:rFonts w:ascii="Times New Roman" w:hAnsi="Times New Roman"/>
          <w:sz w:val="28"/>
          <w:szCs w:val="28"/>
          <w:vertAlign w:val="subscript"/>
        </w:rPr>
        <w:t>2</w:t>
      </w:r>
      <w:r w:rsidRPr="00D718E7">
        <w:rPr>
          <w:rFonts w:ascii="Times New Roman" w:hAnsi="Times New Roman"/>
          <w:sz w:val="28"/>
          <w:szCs w:val="28"/>
        </w:rPr>
        <w:t xml:space="preserve"> без воздействия ферментов. </w:t>
      </w:r>
    </w:p>
    <w:p w:rsidR="00524626" w:rsidRPr="00D718E7" w:rsidRDefault="00524626" w:rsidP="00D718E7">
      <w:pPr>
        <w:pStyle w:val="a5"/>
        <w:ind w:firstLine="709"/>
        <w:jc w:val="both"/>
        <w:rPr>
          <w:szCs w:val="28"/>
        </w:rPr>
      </w:pPr>
      <w:r w:rsidRPr="00D718E7">
        <w:rPr>
          <w:i/>
          <w:szCs w:val="28"/>
        </w:rPr>
        <w:t>Реактивы:</w:t>
      </w:r>
      <w:r w:rsidR="00D718E7">
        <w:rPr>
          <w:rFonts w:eastAsiaTheme="minorEastAsia" w:cstheme="minorBidi"/>
          <w:szCs w:val="28"/>
        </w:rPr>
        <w:t xml:space="preserve"> </w:t>
      </w:r>
      <w:r w:rsidRPr="00D718E7">
        <w:rPr>
          <w:szCs w:val="28"/>
        </w:rPr>
        <w:t>1. Раствор йодистокалиевого крахмала – 3г крахмала взвешивают на технохимических весах, смешивают с 5-10 см</w:t>
      </w:r>
      <w:r w:rsidRPr="00D718E7">
        <w:rPr>
          <w:szCs w:val="28"/>
          <w:vertAlign w:val="superscript"/>
        </w:rPr>
        <w:t>3</w:t>
      </w:r>
      <w:r w:rsidRPr="00D718E7">
        <w:rPr>
          <w:szCs w:val="28"/>
        </w:rPr>
        <w:t xml:space="preserve"> дистиллированной холодной воды. 100 см</w:t>
      </w:r>
      <w:r w:rsidRPr="00D718E7">
        <w:rPr>
          <w:szCs w:val="28"/>
          <w:vertAlign w:val="superscript"/>
        </w:rPr>
        <w:t>3</w:t>
      </w:r>
      <w:r w:rsidRPr="00D718E7">
        <w:rPr>
          <w:szCs w:val="28"/>
        </w:rPr>
        <w:t xml:space="preserve"> дистиллированной воды доводят до кипения и при непрерывном перемешивании вливают разведенный крахмал. Полученный раствор доводят до кипения. После охлаждения к раствору крахмала прибавляют 3г йодита калия, перемешивают до растворения кристаллов соли. Хранится раствор не более 2 дней </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2. 0,5%-ный раствор перекиси водорода готовят из концентрированного раствора, но так как раствор Н</w:t>
      </w:r>
      <w:proofErr w:type="gramStart"/>
      <w:r w:rsidRPr="00D718E7">
        <w:rPr>
          <w:rFonts w:ascii="Times New Roman" w:hAnsi="Times New Roman"/>
          <w:sz w:val="28"/>
          <w:szCs w:val="28"/>
          <w:vertAlign w:val="subscript"/>
        </w:rPr>
        <w:t>2</w:t>
      </w:r>
      <w:proofErr w:type="gramEnd"/>
      <w:r w:rsidRPr="00D718E7">
        <w:rPr>
          <w:rFonts w:ascii="Times New Roman" w:hAnsi="Times New Roman"/>
          <w:sz w:val="28"/>
          <w:szCs w:val="28"/>
        </w:rPr>
        <w:t xml:space="preserve"> О</w:t>
      </w:r>
      <w:r w:rsidRPr="00D718E7">
        <w:rPr>
          <w:rFonts w:ascii="Times New Roman" w:hAnsi="Times New Roman"/>
          <w:sz w:val="28"/>
          <w:szCs w:val="28"/>
          <w:vertAlign w:val="subscript"/>
        </w:rPr>
        <w:t>2</w:t>
      </w:r>
      <w:r w:rsidRPr="00D718E7">
        <w:rPr>
          <w:rFonts w:ascii="Times New Roman" w:hAnsi="Times New Roman"/>
          <w:sz w:val="28"/>
          <w:szCs w:val="28"/>
        </w:rPr>
        <w:t xml:space="preserve"> быстро разлагается, поэтому предварительно проверяют содержание перекиси водорода. </w:t>
      </w:r>
      <w:proofErr w:type="gramStart"/>
      <w:r w:rsidRPr="00D718E7">
        <w:rPr>
          <w:rFonts w:ascii="Times New Roman" w:hAnsi="Times New Roman"/>
          <w:sz w:val="28"/>
          <w:szCs w:val="28"/>
        </w:rPr>
        <w:t xml:space="preserve">Для этого 3-4 г концентрированного </w:t>
      </w:r>
      <w:r w:rsidRPr="00D718E7">
        <w:rPr>
          <w:rFonts w:ascii="Times New Roman" w:hAnsi="Times New Roman"/>
          <w:sz w:val="28"/>
          <w:szCs w:val="28"/>
        </w:rPr>
        <w:lastRenderedPageBreak/>
        <w:t>пероксида водорода, взвешенного с погрешностью не более 0,01 г, переносят без потерь в мерную колбу вместимостью 250 см</w:t>
      </w:r>
      <w:r w:rsidRPr="00D718E7">
        <w:rPr>
          <w:rFonts w:ascii="Times New Roman" w:hAnsi="Times New Roman"/>
          <w:sz w:val="28"/>
          <w:szCs w:val="28"/>
          <w:vertAlign w:val="superscript"/>
        </w:rPr>
        <w:t>3</w:t>
      </w:r>
      <w:r w:rsidRPr="00D718E7">
        <w:rPr>
          <w:rFonts w:ascii="Times New Roman" w:hAnsi="Times New Roman"/>
          <w:sz w:val="28"/>
          <w:szCs w:val="28"/>
        </w:rPr>
        <w:t>, доводят до метки и перемешивают. 10 см</w:t>
      </w:r>
      <w:r w:rsidRPr="00D718E7">
        <w:rPr>
          <w:rFonts w:ascii="Times New Roman" w:hAnsi="Times New Roman"/>
          <w:sz w:val="28"/>
          <w:szCs w:val="28"/>
          <w:vertAlign w:val="superscript"/>
        </w:rPr>
        <w:t>3</w:t>
      </w:r>
      <w:r w:rsidRPr="00D718E7">
        <w:rPr>
          <w:rFonts w:ascii="Times New Roman" w:hAnsi="Times New Roman"/>
          <w:sz w:val="28"/>
          <w:szCs w:val="28"/>
        </w:rPr>
        <w:t xml:space="preserve"> данного раствора переносят в коническую колбу вместимостью 250 см</w:t>
      </w:r>
      <w:r w:rsidRPr="00D718E7">
        <w:rPr>
          <w:rFonts w:ascii="Times New Roman" w:hAnsi="Times New Roman"/>
          <w:sz w:val="28"/>
          <w:szCs w:val="28"/>
          <w:vertAlign w:val="superscript"/>
        </w:rPr>
        <w:t>3</w:t>
      </w:r>
      <w:r w:rsidRPr="00D718E7">
        <w:rPr>
          <w:rFonts w:ascii="Times New Roman" w:hAnsi="Times New Roman"/>
          <w:sz w:val="28"/>
          <w:szCs w:val="28"/>
        </w:rPr>
        <w:t>, добавляют 50 см</w:t>
      </w:r>
      <w:r w:rsidRPr="00D718E7">
        <w:rPr>
          <w:rFonts w:ascii="Times New Roman" w:hAnsi="Times New Roman"/>
          <w:sz w:val="28"/>
          <w:szCs w:val="28"/>
          <w:vertAlign w:val="superscript"/>
        </w:rPr>
        <w:t>3</w:t>
      </w:r>
      <w:r w:rsidRPr="00D718E7">
        <w:rPr>
          <w:rFonts w:ascii="Times New Roman" w:hAnsi="Times New Roman"/>
          <w:sz w:val="28"/>
          <w:szCs w:val="28"/>
        </w:rPr>
        <w:t xml:space="preserve"> воды, 10 см</w:t>
      </w:r>
      <w:r w:rsidRPr="00D718E7">
        <w:rPr>
          <w:rFonts w:ascii="Times New Roman" w:hAnsi="Times New Roman"/>
          <w:sz w:val="28"/>
          <w:szCs w:val="28"/>
          <w:vertAlign w:val="superscript"/>
        </w:rPr>
        <w:t>3</w:t>
      </w:r>
      <w:r w:rsidRPr="00D718E7">
        <w:rPr>
          <w:rFonts w:ascii="Times New Roman" w:hAnsi="Times New Roman"/>
          <w:sz w:val="28"/>
          <w:szCs w:val="28"/>
        </w:rPr>
        <w:t xml:space="preserve"> разбавленной серной кислоты (1:4) и содержимое титруют 0,1Н раствором перманганата калия до розового</w:t>
      </w:r>
      <w:proofErr w:type="gramEnd"/>
      <w:r w:rsidRPr="00D718E7">
        <w:rPr>
          <w:rFonts w:ascii="Times New Roman" w:hAnsi="Times New Roman"/>
          <w:sz w:val="28"/>
          <w:szCs w:val="28"/>
        </w:rPr>
        <w:t xml:space="preserve"> окрашивания, не исчезающего в течени</w:t>
      </w:r>
      <w:proofErr w:type="gramStart"/>
      <w:r w:rsidRPr="00D718E7">
        <w:rPr>
          <w:rFonts w:ascii="Times New Roman" w:hAnsi="Times New Roman"/>
          <w:sz w:val="28"/>
          <w:szCs w:val="28"/>
        </w:rPr>
        <w:t>и</w:t>
      </w:r>
      <w:proofErr w:type="gramEnd"/>
      <w:r w:rsidRPr="00D718E7">
        <w:rPr>
          <w:rFonts w:ascii="Times New Roman" w:hAnsi="Times New Roman"/>
          <w:sz w:val="28"/>
          <w:szCs w:val="28"/>
        </w:rPr>
        <w:t xml:space="preserve"> минуты. Параллельно проводят контрольный опыт в тех же условиях, с тем же количеством реактивов и воды (без пероксида водорода).</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Массовую долю пероксида водорода Х</w:t>
      </w:r>
      <w:proofErr w:type="gramStart"/>
      <w:r w:rsidRPr="00D718E7">
        <w:rPr>
          <w:rFonts w:ascii="Times New Roman" w:hAnsi="Times New Roman"/>
          <w:sz w:val="28"/>
          <w:szCs w:val="28"/>
        </w:rPr>
        <w:t xml:space="preserve"> (%) </w:t>
      </w:r>
      <w:proofErr w:type="gramEnd"/>
      <w:r w:rsidRPr="00D718E7">
        <w:rPr>
          <w:rFonts w:ascii="Times New Roman" w:hAnsi="Times New Roman"/>
          <w:sz w:val="28"/>
          <w:szCs w:val="28"/>
        </w:rPr>
        <w:t>вычисляют по формуле:</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eastAsia="Times New Roman" w:hAnsi="Times New Roman" w:cs="Times New Roman"/>
          <w:position w:val="-24"/>
          <w:sz w:val="28"/>
          <w:szCs w:val="28"/>
        </w:rPr>
        <w:object w:dxaOrig="2925" w:dyaOrig="645">
          <v:shape id="_x0000_i1094" type="#_x0000_t75" style="width:146.25pt;height:32.25pt" o:ole="">
            <v:imagedata r:id="rId161" o:title=""/>
          </v:shape>
          <o:OLEObject Type="Embed" ProgID="Equation.3" ShapeID="_x0000_i1094" DrawAspect="Content" ObjectID="_1586869510" r:id="rId162"/>
        </w:object>
      </w:r>
      <w:r w:rsidRPr="00D718E7">
        <w:rPr>
          <w:rFonts w:ascii="Times New Roman" w:hAnsi="Times New Roman"/>
          <w:sz w:val="28"/>
          <w:szCs w:val="28"/>
        </w:rPr>
        <w:t>,</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xml:space="preserve">где </w:t>
      </w:r>
      <w:r w:rsidRPr="00D718E7">
        <w:rPr>
          <w:rFonts w:ascii="Times New Roman" w:hAnsi="Times New Roman"/>
          <w:sz w:val="28"/>
          <w:szCs w:val="28"/>
          <w:lang w:val="en-US"/>
        </w:rPr>
        <w:t>V</w:t>
      </w:r>
      <w:r w:rsidRPr="00D718E7">
        <w:rPr>
          <w:rFonts w:ascii="Times New Roman" w:hAnsi="Times New Roman"/>
          <w:sz w:val="28"/>
          <w:szCs w:val="28"/>
        </w:rPr>
        <w:t xml:space="preserve"> – объем 0,1 Н раствора перманганата калия, израсходованного на титрование пероксида водорода, см</w:t>
      </w:r>
      <w:r w:rsidRPr="00D718E7">
        <w:rPr>
          <w:rFonts w:ascii="Times New Roman" w:hAnsi="Times New Roman"/>
          <w:sz w:val="28"/>
          <w:szCs w:val="28"/>
          <w:vertAlign w:val="superscript"/>
        </w:rPr>
        <w:t>3</w:t>
      </w:r>
      <w:r w:rsidRPr="00D718E7">
        <w:rPr>
          <w:rFonts w:ascii="Times New Roman" w:hAnsi="Times New Roman"/>
          <w:sz w:val="28"/>
          <w:szCs w:val="28"/>
        </w:rPr>
        <w:t>;</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lang w:val="en-US"/>
        </w:rPr>
        <w:t>V</w:t>
      </w:r>
      <w:r w:rsidRPr="00D718E7">
        <w:rPr>
          <w:rFonts w:ascii="Times New Roman" w:hAnsi="Times New Roman"/>
          <w:sz w:val="28"/>
          <w:szCs w:val="28"/>
          <w:vertAlign w:val="subscript"/>
        </w:rPr>
        <w:t>1</w:t>
      </w:r>
      <w:r w:rsidRPr="00D718E7">
        <w:rPr>
          <w:rFonts w:ascii="Times New Roman" w:hAnsi="Times New Roman"/>
          <w:sz w:val="28"/>
          <w:szCs w:val="28"/>
        </w:rPr>
        <w:t xml:space="preserve"> - объем 0</w:t>
      </w:r>
      <w:proofErr w:type="gramStart"/>
      <w:r w:rsidRPr="00D718E7">
        <w:rPr>
          <w:rFonts w:ascii="Times New Roman" w:hAnsi="Times New Roman"/>
          <w:sz w:val="28"/>
          <w:szCs w:val="28"/>
        </w:rPr>
        <w:t>,1</w:t>
      </w:r>
      <w:proofErr w:type="gramEnd"/>
      <w:r w:rsidRPr="00D718E7">
        <w:rPr>
          <w:rFonts w:ascii="Times New Roman" w:hAnsi="Times New Roman"/>
          <w:sz w:val="28"/>
          <w:szCs w:val="28"/>
        </w:rPr>
        <w:t xml:space="preserve"> Н раствора перманганата калия, израсходованного на титрование контрольного раствора, см</w:t>
      </w:r>
      <w:r w:rsidRPr="00D718E7">
        <w:rPr>
          <w:rFonts w:ascii="Times New Roman" w:hAnsi="Times New Roman"/>
          <w:sz w:val="28"/>
          <w:szCs w:val="28"/>
          <w:vertAlign w:val="superscript"/>
        </w:rPr>
        <w:t>3</w:t>
      </w:r>
      <w:r w:rsidRPr="00D718E7">
        <w:rPr>
          <w:rFonts w:ascii="Times New Roman" w:hAnsi="Times New Roman"/>
          <w:sz w:val="28"/>
          <w:szCs w:val="28"/>
        </w:rPr>
        <w:t>;</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0,0017 – масса пероксида водорода, соответствующая 1 см</w:t>
      </w:r>
      <w:r w:rsidRPr="00D718E7">
        <w:rPr>
          <w:rFonts w:ascii="Times New Roman" w:hAnsi="Times New Roman"/>
          <w:sz w:val="28"/>
          <w:szCs w:val="28"/>
          <w:vertAlign w:val="superscript"/>
        </w:rPr>
        <w:t>3</w:t>
      </w:r>
      <w:r w:rsidRPr="00D718E7">
        <w:rPr>
          <w:rFonts w:ascii="Times New Roman" w:hAnsi="Times New Roman"/>
          <w:sz w:val="28"/>
          <w:szCs w:val="28"/>
        </w:rPr>
        <w:t xml:space="preserve"> 0,1Н раствора перманганата калия, г</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lang w:val="en-US"/>
        </w:rPr>
        <w:t>m</w:t>
      </w:r>
      <w:r w:rsidRPr="00D718E7">
        <w:rPr>
          <w:rFonts w:ascii="Times New Roman" w:hAnsi="Times New Roman"/>
          <w:sz w:val="28"/>
          <w:szCs w:val="28"/>
        </w:rPr>
        <w:t xml:space="preserve"> – </w:t>
      </w:r>
      <w:proofErr w:type="gramStart"/>
      <w:r w:rsidRPr="00D718E7">
        <w:rPr>
          <w:rFonts w:ascii="Times New Roman" w:hAnsi="Times New Roman"/>
          <w:sz w:val="28"/>
          <w:szCs w:val="28"/>
        </w:rPr>
        <w:t>масса</w:t>
      </w:r>
      <w:proofErr w:type="gramEnd"/>
      <w:r w:rsidRPr="00D718E7">
        <w:rPr>
          <w:rFonts w:ascii="Times New Roman" w:hAnsi="Times New Roman"/>
          <w:sz w:val="28"/>
          <w:szCs w:val="28"/>
        </w:rPr>
        <w:t xml:space="preserve"> пероксида водорода, г</w:t>
      </w:r>
    </w:p>
    <w:p w:rsidR="00524626" w:rsidRPr="00D718E7" w:rsidRDefault="00524626" w:rsidP="00D718E7">
      <w:pPr>
        <w:spacing w:after="0" w:line="240" w:lineRule="auto"/>
        <w:ind w:firstLine="709"/>
        <w:jc w:val="both"/>
        <w:rPr>
          <w:rFonts w:ascii="Times New Roman" w:hAnsi="Times New Roman"/>
          <w:sz w:val="28"/>
          <w:szCs w:val="28"/>
        </w:rPr>
      </w:pPr>
      <w:r w:rsidRPr="00D718E7">
        <w:rPr>
          <w:rFonts w:ascii="Times New Roman" w:hAnsi="Times New Roman"/>
          <w:sz w:val="28"/>
          <w:szCs w:val="28"/>
        </w:rPr>
        <w:t xml:space="preserve">Концентрированный раствор пероксида водорода с учетом содержания в нем </w:t>
      </w:r>
      <w:r w:rsidRPr="00D718E7">
        <w:rPr>
          <w:rFonts w:ascii="Times New Roman" w:hAnsi="Times New Roman"/>
          <w:sz w:val="28"/>
          <w:szCs w:val="28"/>
          <w:lang w:val="en-US"/>
        </w:rPr>
        <w:t>H</w:t>
      </w:r>
      <w:r w:rsidRPr="00D718E7">
        <w:rPr>
          <w:rFonts w:ascii="Times New Roman" w:hAnsi="Times New Roman"/>
          <w:sz w:val="28"/>
          <w:szCs w:val="28"/>
          <w:vertAlign w:val="subscript"/>
        </w:rPr>
        <w:t>2</w:t>
      </w:r>
      <w:r w:rsidRPr="00D718E7">
        <w:rPr>
          <w:rFonts w:ascii="Times New Roman" w:hAnsi="Times New Roman"/>
          <w:sz w:val="28"/>
          <w:szCs w:val="28"/>
          <w:lang w:val="en-US"/>
        </w:rPr>
        <w:t>O</w:t>
      </w:r>
      <w:r w:rsidRPr="00D718E7">
        <w:rPr>
          <w:rFonts w:ascii="Times New Roman" w:hAnsi="Times New Roman"/>
          <w:sz w:val="28"/>
          <w:szCs w:val="28"/>
          <w:vertAlign w:val="subscript"/>
        </w:rPr>
        <w:t>2</w:t>
      </w:r>
      <w:r w:rsidRPr="00D718E7">
        <w:rPr>
          <w:rFonts w:ascii="Times New Roman" w:hAnsi="Times New Roman"/>
          <w:sz w:val="28"/>
          <w:szCs w:val="28"/>
        </w:rPr>
        <w:t xml:space="preserve"> разбавляют водой, предварительно прокипяченой и охлажденной.</w:t>
      </w:r>
    </w:p>
    <w:p w:rsidR="00524626" w:rsidRPr="002220D0" w:rsidRDefault="00524626" w:rsidP="00092FB0">
      <w:pPr>
        <w:spacing w:after="0" w:line="240" w:lineRule="auto"/>
        <w:ind w:firstLine="709"/>
        <w:jc w:val="both"/>
        <w:rPr>
          <w:rFonts w:ascii="Times New Roman" w:hAnsi="Times New Roman"/>
          <w:bCs/>
          <w:i/>
          <w:color w:val="000000" w:themeColor="text1"/>
          <w:sz w:val="28"/>
          <w:szCs w:val="28"/>
        </w:rPr>
      </w:pPr>
      <w:r w:rsidRPr="002220D0">
        <w:rPr>
          <w:rFonts w:ascii="Times New Roman" w:hAnsi="Times New Roman"/>
          <w:bCs/>
          <w:i/>
          <w:color w:val="000000" w:themeColor="text1"/>
          <w:sz w:val="28"/>
          <w:szCs w:val="28"/>
        </w:rPr>
        <w:t>Проба на фосфотазу по реакции с фенолфталеинфосфатом натрия</w:t>
      </w:r>
    </w:p>
    <w:p w:rsidR="00524626" w:rsidRPr="00092FB0" w:rsidRDefault="00524626" w:rsidP="00092FB0">
      <w:pPr>
        <w:spacing w:after="0" w:line="240" w:lineRule="auto"/>
        <w:ind w:firstLine="709"/>
        <w:jc w:val="both"/>
        <w:rPr>
          <w:rFonts w:ascii="Times New Roman" w:hAnsi="Times New Roman"/>
          <w:sz w:val="28"/>
          <w:szCs w:val="28"/>
        </w:rPr>
      </w:pPr>
      <w:r w:rsidRPr="00092FB0">
        <w:rPr>
          <w:rFonts w:ascii="Times New Roman" w:hAnsi="Times New Roman"/>
          <w:sz w:val="28"/>
          <w:szCs w:val="28"/>
        </w:rPr>
        <w:t>Метод основан на гидролизе фенолфталинфосфата натрия ферментом фосфотазой. Освобождающийся при гидролизе фенолфталеин в щелочной среде дает розовое окрашивание.</w:t>
      </w:r>
    </w:p>
    <w:p w:rsidR="00524626" w:rsidRPr="00092FB0" w:rsidRDefault="00524626" w:rsidP="00092FB0">
      <w:pPr>
        <w:spacing w:after="0" w:line="240" w:lineRule="auto"/>
        <w:ind w:firstLine="709"/>
        <w:jc w:val="both"/>
        <w:rPr>
          <w:rFonts w:ascii="Times New Roman" w:hAnsi="Times New Roman"/>
          <w:sz w:val="28"/>
          <w:szCs w:val="28"/>
        </w:rPr>
      </w:pPr>
      <w:r w:rsidRPr="00092FB0">
        <w:rPr>
          <w:rFonts w:ascii="Times New Roman" w:hAnsi="Times New Roman"/>
          <w:i/>
          <w:sz w:val="28"/>
          <w:szCs w:val="28"/>
        </w:rPr>
        <w:t>Ход анализа.</w:t>
      </w:r>
      <w:r w:rsidRPr="00092FB0">
        <w:rPr>
          <w:rFonts w:ascii="Times New Roman" w:hAnsi="Times New Roman"/>
          <w:sz w:val="28"/>
          <w:szCs w:val="28"/>
        </w:rPr>
        <w:t xml:space="preserve"> В пробирку отмеривают 2 см</w:t>
      </w:r>
      <w:r w:rsidRPr="00092FB0">
        <w:rPr>
          <w:rFonts w:ascii="Times New Roman" w:hAnsi="Times New Roman"/>
          <w:sz w:val="28"/>
          <w:szCs w:val="28"/>
          <w:vertAlign w:val="superscript"/>
        </w:rPr>
        <w:t>3</w:t>
      </w:r>
      <w:r w:rsidRPr="00092FB0">
        <w:rPr>
          <w:rFonts w:ascii="Times New Roman" w:hAnsi="Times New Roman"/>
          <w:sz w:val="28"/>
          <w:szCs w:val="28"/>
        </w:rPr>
        <w:t xml:space="preserve"> анализируемого продукта, 2 см</w:t>
      </w:r>
      <w:r w:rsidRPr="00092FB0">
        <w:rPr>
          <w:rFonts w:ascii="Times New Roman" w:hAnsi="Times New Roman"/>
          <w:sz w:val="28"/>
          <w:szCs w:val="28"/>
          <w:vertAlign w:val="superscript"/>
        </w:rPr>
        <w:t>3</w:t>
      </w:r>
      <w:r w:rsidRPr="00092FB0">
        <w:rPr>
          <w:rFonts w:ascii="Times New Roman" w:hAnsi="Times New Roman"/>
          <w:sz w:val="28"/>
          <w:szCs w:val="28"/>
        </w:rPr>
        <w:t xml:space="preserve"> дистиллированной воды (в пастеризованное молоко воду не добавляют) и раствор фенолфталеинфосфата натрия: 1 см</w:t>
      </w:r>
      <w:r w:rsidRPr="00092FB0">
        <w:rPr>
          <w:rFonts w:ascii="Times New Roman" w:hAnsi="Times New Roman"/>
          <w:sz w:val="28"/>
          <w:szCs w:val="28"/>
          <w:vertAlign w:val="superscript"/>
        </w:rPr>
        <w:t>3</w:t>
      </w:r>
      <w:r w:rsidRPr="00092FB0">
        <w:rPr>
          <w:rFonts w:ascii="Times New Roman" w:hAnsi="Times New Roman"/>
          <w:sz w:val="28"/>
          <w:szCs w:val="28"/>
        </w:rPr>
        <w:t xml:space="preserve"> – в пастеризованное молоко и сливки и 2 см</w:t>
      </w:r>
      <w:r w:rsidRPr="00092FB0">
        <w:rPr>
          <w:rFonts w:ascii="Times New Roman" w:hAnsi="Times New Roman"/>
          <w:sz w:val="28"/>
          <w:szCs w:val="28"/>
          <w:vertAlign w:val="superscript"/>
        </w:rPr>
        <w:t>3</w:t>
      </w:r>
      <w:r w:rsidRPr="00092FB0">
        <w:rPr>
          <w:rFonts w:ascii="Times New Roman" w:hAnsi="Times New Roman"/>
          <w:sz w:val="28"/>
          <w:szCs w:val="28"/>
        </w:rPr>
        <w:t xml:space="preserve"> – в кисломолочные напитки.</w:t>
      </w:r>
    </w:p>
    <w:p w:rsidR="00524626" w:rsidRPr="00092FB0" w:rsidRDefault="00524626" w:rsidP="00092FB0">
      <w:pPr>
        <w:spacing w:after="0" w:line="240" w:lineRule="auto"/>
        <w:ind w:firstLine="709"/>
        <w:jc w:val="both"/>
        <w:rPr>
          <w:rFonts w:ascii="Times New Roman" w:hAnsi="Times New Roman"/>
          <w:sz w:val="28"/>
          <w:szCs w:val="28"/>
        </w:rPr>
      </w:pPr>
      <w:r w:rsidRPr="00092FB0">
        <w:rPr>
          <w:rFonts w:ascii="Times New Roman" w:hAnsi="Times New Roman"/>
          <w:sz w:val="28"/>
          <w:szCs w:val="28"/>
        </w:rPr>
        <w:t>После добавления дистиллированной воды и реактива содержимое пробирки закрывают пробкой и взбалтывают. Затем пробирку помещают в водяную баню с температурой воды 40-45</w:t>
      </w:r>
      <w:r w:rsidRPr="00092FB0">
        <w:rPr>
          <w:rFonts w:ascii="Times New Roman" w:hAnsi="Times New Roman"/>
          <w:sz w:val="28"/>
          <w:szCs w:val="28"/>
          <w:vertAlign w:val="superscript"/>
        </w:rPr>
        <w:t>0</w:t>
      </w:r>
      <w:r w:rsidRPr="00092FB0">
        <w:rPr>
          <w:rFonts w:ascii="Times New Roman" w:hAnsi="Times New Roman"/>
          <w:sz w:val="28"/>
          <w:szCs w:val="28"/>
        </w:rPr>
        <w:t xml:space="preserve">С. Окраску раствора определяют через 10 мин и 1 час. Если цвет раствора не изменился, то молоко пастеризованное. Если содержимое пробирки окрасилось </w:t>
      </w:r>
      <w:proofErr w:type="gramStart"/>
      <w:r w:rsidRPr="00092FB0">
        <w:rPr>
          <w:rFonts w:ascii="Times New Roman" w:hAnsi="Times New Roman"/>
          <w:sz w:val="28"/>
          <w:szCs w:val="28"/>
        </w:rPr>
        <w:t>от</w:t>
      </w:r>
      <w:proofErr w:type="gramEnd"/>
      <w:r w:rsidRPr="00092FB0">
        <w:rPr>
          <w:rFonts w:ascii="Times New Roman" w:hAnsi="Times New Roman"/>
          <w:sz w:val="28"/>
          <w:szCs w:val="28"/>
        </w:rPr>
        <w:t xml:space="preserve"> светло - </w:t>
      </w:r>
      <w:proofErr w:type="gramStart"/>
      <w:r w:rsidRPr="00092FB0">
        <w:rPr>
          <w:rFonts w:ascii="Times New Roman" w:hAnsi="Times New Roman"/>
          <w:sz w:val="28"/>
          <w:szCs w:val="28"/>
        </w:rPr>
        <w:t>до</w:t>
      </w:r>
      <w:proofErr w:type="gramEnd"/>
      <w:r w:rsidRPr="00092FB0">
        <w:rPr>
          <w:rFonts w:ascii="Times New Roman" w:hAnsi="Times New Roman"/>
          <w:sz w:val="28"/>
          <w:szCs w:val="28"/>
        </w:rPr>
        <w:t xml:space="preserve"> ярко-розового цвета, то молоко и молочные продукты не подвергались пастеризации или пастеризация проводилась при температуре ниже 63</w:t>
      </w:r>
      <w:r w:rsidRPr="00092FB0">
        <w:rPr>
          <w:rFonts w:ascii="Times New Roman" w:hAnsi="Times New Roman"/>
          <w:sz w:val="28"/>
          <w:szCs w:val="28"/>
          <w:vertAlign w:val="superscript"/>
        </w:rPr>
        <w:t>0</w:t>
      </w:r>
      <w:r w:rsidRPr="00092FB0">
        <w:rPr>
          <w:rFonts w:ascii="Times New Roman" w:hAnsi="Times New Roman"/>
          <w:sz w:val="28"/>
          <w:szCs w:val="28"/>
        </w:rPr>
        <w:t>С, или были смешаны с непастеризованным продуктом.</w:t>
      </w:r>
    </w:p>
    <w:p w:rsidR="00524626" w:rsidRPr="00092FB0" w:rsidRDefault="00524626" w:rsidP="00092FB0">
      <w:pPr>
        <w:spacing w:after="0" w:line="240" w:lineRule="auto"/>
        <w:ind w:firstLine="709"/>
        <w:jc w:val="both"/>
        <w:rPr>
          <w:rFonts w:ascii="Times New Roman" w:hAnsi="Times New Roman"/>
          <w:sz w:val="28"/>
          <w:szCs w:val="28"/>
        </w:rPr>
      </w:pPr>
      <w:r w:rsidRPr="00092FB0">
        <w:rPr>
          <w:rFonts w:ascii="Times New Roman" w:hAnsi="Times New Roman"/>
          <w:sz w:val="28"/>
          <w:szCs w:val="28"/>
        </w:rPr>
        <w:t xml:space="preserve">Чувствительность метода позволяет обнаружить добавление не менее 2% непастеризованных молочных продуктов </w:t>
      </w:r>
      <w:proofErr w:type="gramStart"/>
      <w:r w:rsidRPr="00092FB0">
        <w:rPr>
          <w:rFonts w:ascii="Times New Roman" w:hAnsi="Times New Roman"/>
          <w:sz w:val="28"/>
          <w:szCs w:val="28"/>
        </w:rPr>
        <w:t>к</w:t>
      </w:r>
      <w:proofErr w:type="gramEnd"/>
      <w:r w:rsidRPr="00092FB0">
        <w:rPr>
          <w:rFonts w:ascii="Times New Roman" w:hAnsi="Times New Roman"/>
          <w:sz w:val="28"/>
          <w:szCs w:val="28"/>
        </w:rPr>
        <w:t xml:space="preserve"> пастеризованным.</w:t>
      </w:r>
    </w:p>
    <w:p w:rsidR="00524626" w:rsidRPr="00092FB0" w:rsidRDefault="00524626" w:rsidP="00092FB0">
      <w:pPr>
        <w:spacing w:after="0" w:line="240" w:lineRule="auto"/>
        <w:ind w:firstLine="709"/>
        <w:jc w:val="both"/>
        <w:rPr>
          <w:rFonts w:ascii="Times New Roman" w:hAnsi="Times New Roman"/>
          <w:sz w:val="28"/>
          <w:szCs w:val="28"/>
        </w:rPr>
      </w:pPr>
      <w:r w:rsidRPr="00092FB0">
        <w:rPr>
          <w:rFonts w:ascii="Times New Roman" w:hAnsi="Times New Roman"/>
          <w:i/>
          <w:sz w:val="28"/>
          <w:szCs w:val="28"/>
        </w:rPr>
        <w:t xml:space="preserve">Реактивы: </w:t>
      </w:r>
      <w:r w:rsidRPr="00092FB0">
        <w:rPr>
          <w:rFonts w:ascii="Times New Roman" w:hAnsi="Times New Roman"/>
          <w:sz w:val="28"/>
          <w:szCs w:val="28"/>
        </w:rPr>
        <w:t>0,1% раствор фенолфталеинфосфата натрия – 0,1 г порошкообразного фенолфталеинфосфата натрия, взвешенного с погрешностью не более 0,0002г, растворяют в мерной колбе вместимостью 100 см</w:t>
      </w:r>
      <w:r w:rsidRPr="00092FB0">
        <w:rPr>
          <w:rFonts w:ascii="Times New Roman" w:hAnsi="Times New Roman"/>
          <w:sz w:val="28"/>
          <w:szCs w:val="28"/>
          <w:vertAlign w:val="superscript"/>
        </w:rPr>
        <w:t>3</w:t>
      </w:r>
      <w:r w:rsidRPr="00092FB0">
        <w:rPr>
          <w:rFonts w:ascii="Times New Roman" w:hAnsi="Times New Roman"/>
          <w:sz w:val="28"/>
          <w:szCs w:val="28"/>
        </w:rPr>
        <w:t xml:space="preserve"> с небольшим количеством аммиачной буферной смеси, затем добавляют буферную смесь до метки и перемешивают.</w:t>
      </w:r>
    </w:p>
    <w:p w:rsidR="00524626" w:rsidRPr="00092FB0" w:rsidRDefault="00524626" w:rsidP="00092FB0">
      <w:pPr>
        <w:spacing w:after="0" w:line="240" w:lineRule="auto"/>
        <w:ind w:firstLine="709"/>
        <w:jc w:val="both"/>
        <w:rPr>
          <w:rFonts w:ascii="Times New Roman" w:hAnsi="Times New Roman"/>
          <w:sz w:val="28"/>
          <w:szCs w:val="28"/>
        </w:rPr>
      </w:pPr>
      <w:r w:rsidRPr="00092FB0">
        <w:rPr>
          <w:rFonts w:ascii="Times New Roman" w:hAnsi="Times New Roman"/>
          <w:sz w:val="28"/>
          <w:szCs w:val="28"/>
        </w:rPr>
        <w:lastRenderedPageBreak/>
        <w:t>Аммиачную буферную смесь готовят, смешивая 80 см</w:t>
      </w:r>
      <w:r w:rsidRPr="00092FB0">
        <w:rPr>
          <w:rFonts w:ascii="Times New Roman" w:hAnsi="Times New Roman"/>
          <w:sz w:val="28"/>
          <w:szCs w:val="28"/>
          <w:vertAlign w:val="superscript"/>
        </w:rPr>
        <w:t>3</w:t>
      </w:r>
      <w:r w:rsidRPr="00092FB0">
        <w:rPr>
          <w:rFonts w:ascii="Times New Roman" w:hAnsi="Times New Roman"/>
          <w:sz w:val="28"/>
          <w:szCs w:val="28"/>
        </w:rPr>
        <w:t xml:space="preserve"> 1М раствора аммиака с 20 см</w:t>
      </w:r>
      <w:r w:rsidRPr="00092FB0">
        <w:rPr>
          <w:rFonts w:ascii="Times New Roman" w:hAnsi="Times New Roman"/>
          <w:sz w:val="28"/>
          <w:szCs w:val="28"/>
          <w:vertAlign w:val="superscript"/>
        </w:rPr>
        <w:t>3</w:t>
      </w:r>
      <w:r w:rsidRPr="00092FB0">
        <w:rPr>
          <w:rFonts w:ascii="Times New Roman" w:hAnsi="Times New Roman"/>
          <w:sz w:val="28"/>
          <w:szCs w:val="28"/>
        </w:rPr>
        <w:t xml:space="preserve"> 1 М раствора хлорида аммония (рН=9,8).</w:t>
      </w:r>
    </w:p>
    <w:p w:rsidR="00B74F33" w:rsidRDefault="00B74F33" w:rsidP="00881820">
      <w:pPr>
        <w:spacing w:after="0" w:line="240" w:lineRule="auto"/>
        <w:rPr>
          <w:rFonts w:ascii="Times New Roman" w:hAnsi="Times New Roman"/>
          <w:b/>
          <w:bCs/>
          <w:sz w:val="24"/>
          <w:szCs w:val="24"/>
        </w:rPr>
      </w:pPr>
    </w:p>
    <w:p w:rsidR="00881820" w:rsidRDefault="00881820" w:rsidP="00881820">
      <w:pPr>
        <w:spacing w:after="0" w:line="240" w:lineRule="auto"/>
        <w:jc w:val="both"/>
        <w:rPr>
          <w:rFonts w:ascii="Times New Roman" w:hAnsi="Times New Roman"/>
          <w:b/>
          <w:bCs/>
          <w:sz w:val="28"/>
          <w:szCs w:val="28"/>
        </w:rPr>
      </w:pPr>
    </w:p>
    <w:p w:rsidR="00524626" w:rsidRPr="00BC29A4" w:rsidRDefault="00B74F33" w:rsidP="00BC29A4">
      <w:pPr>
        <w:spacing w:after="0" w:line="240" w:lineRule="auto"/>
        <w:ind w:firstLine="709"/>
        <w:jc w:val="both"/>
        <w:rPr>
          <w:rFonts w:ascii="Times New Roman" w:hAnsi="Times New Roman"/>
          <w:b/>
          <w:bCs/>
          <w:sz w:val="28"/>
          <w:szCs w:val="28"/>
        </w:rPr>
      </w:pPr>
      <w:r w:rsidRPr="00BC29A4">
        <w:rPr>
          <w:rFonts w:ascii="Times New Roman" w:hAnsi="Times New Roman"/>
          <w:b/>
          <w:bCs/>
          <w:sz w:val="28"/>
          <w:szCs w:val="28"/>
        </w:rPr>
        <w:t>3.13</w:t>
      </w:r>
      <w:r w:rsidR="00524626" w:rsidRPr="00BC29A4">
        <w:rPr>
          <w:rFonts w:ascii="Times New Roman" w:hAnsi="Times New Roman"/>
          <w:b/>
          <w:bCs/>
          <w:sz w:val="28"/>
          <w:szCs w:val="28"/>
        </w:rPr>
        <w:t xml:space="preserve"> </w:t>
      </w:r>
      <w:r w:rsidRPr="00BC29A4">
        <w:rPr>
          <w:rFonts w:ascii="Times New Roman" w:hAnsi="Times New Roman"/>
          <w:b/>
          <w:bCs/>
          <w:sz w:val="28"/>
          <w:szCs w:val="28"/>
        </w:rPr>
        <w:t>Контроль натуральности молока</w:t>
      </w:r>
    </w:p>
    <w:p w:rsidR="00BC29A4" w:rsidRDefault="00BC29A4" w:rsidP="00B74F33">
      <w:pPr>
        <w:spacing w:after="0" w:line="240" w:lineRule="auto"/>
        <w:ind w:firstLine="709"/>
        <w:jc w:val="both"/>
        <w:rPr>
          <w:rFonts w:ascii="Times New Roman" w:hAnsi="Times New Roman"/>
          <w:sz w:val="28"/>
          <w:szCs w:val="28"/>
        </w:rPr>
      </w:pPr>
    </w:p>
    <w:p w:rsidR="00524626" w:rsidRPr="00B74F33" w:rsidRDefault="00524626" w:rsidP="00B74F33">
      <w:pPr>
        <w:spacing w:after="0" w:line="240" w:lineRule="auto"/>
        <w:ind w:firstLine="709"/>
        <w:jc w:val="both"/>
        <w:rPr>
          <w:rFonts w:ascii="Times New Roman" w:hAnsi="Times New Roman"/>
          <w:sz w:val="28"/>
          <w:szCs w:val="28"/>
        </w:rPr>
      </w:pPr>
      <w:r w:rsidRPr="00B74F33">
        <w:rPr>
          <w:rFonts w:ascii="Times New Roman" w:hAnsi="Times New Roman"/>
          <w:sz w:val="28"/>
          <w:szCs w:val="28"/>
        </w:rPr>
        <w:t>Молоко считается фальсифицированным, если к нему добавлены посторонние вещества или удален жир. Различают характер фальсификации (какие вещества добавлены) и степень фальсификации (в каком количестве они добавлены).</w:t>
      </w:r>
    </w:p>
    <w:p w:rsidR="00524626" w:rsidRPr="00B74F33" w:rsidRDefault="00524626" w:rsidP="00B74F33">
      <w:pPr>
        <w:spacing w:after="0" w:line="240" w:lineRule="auto"/>
        <w:ind w:firstLine="709"/>
        <w:jc w:val="both"/>
        <w:rPr>
          <w:rFonts w:ascii="Times New Roman" w:hAnsi="Times New Roman"/>
          <w:sz w:val="28"/>
          <w:szCs w:val="28"/>
        </w:rPr>
      </w:pPr>
      <w:r w:rsidRPr="00B74F33">
        <w:rPr>
          <w:rFonts w:ascii="Times New Roman" w:hAnsi="Times New Roman"/>
          <w:sz w:val="28"/>
          <w:szCs w:val="28"/>
        </w:rPr>
        <w:t>Для определения характера и степени фальсификации в пробах натурального и исследуемого молока определяют содержание жира, сухого вещества, сухого обезжиренного молочного остатка (СОМО), плотность.</w:t>
      </w:r>
    </w:p>
    <w:p w:rsidR="00524626" w:rsidRPr="00B74F33" w:rsidRDefault="00524626" w:rsidP="00B74F33">
      <w:pPr>
        <w:spacing w:after="0" w:line="240" w:lineRule="auto"/>
        <w:ind w:firstLine="709"/>
        <w:jc w:val="both"/>
        <w:rPr>
          <w:rFonts w:ascii="Times New Roman" w:hAnsi="Times New Roman"/>
          <w:sz w:val="28"/>
          <w:szCs w:val="28"/>
        </w:rPr>
      </w:pPr>
      <w:r w:rsidRPr="00B74F33">
        <w:rPr>
          <w:rFonts w:ascii="Times New Roman" w:hAnsi="Times New Roman"/>
          <w:sz w:val="28"/>
          <w:szCs w:val="28"/>
        </w:rPr>
        <w:t xml:space="preserve">Изменения в молоке, происходящие при фальсификации, зависят от ее характера. </w:t>
      </w:r>
    </w:p>
    <w:p w:rsidR="00524626" w:rsidRPr="006922B1" w:rsidRDefault="00524626" w:rsidP="00B74F33">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 xml:space="preserve">Определение степени разбавления молока водой </w:t>
      </w:r>
    </w:p>
    <w:p w:rsidR="00524626" w:rsidRPr="00B74F33" w:rsidRDefault="00524626" w:rsidP="00B74F33">
      <w:pPr>
        <w:spacing w:after="0" w:line="240" w:lineRule="auto"/>
        <w:ind w:firstLine="709"/>
        <w:jc w:val="both"/>
        <w:rPr>
          <w:rFonts w:ascii="Times New Roman" w:hAnsi="Times New Roman"/>
          <w:sz w:val="28"/>
          <w:szCs w:val="28"/>
        </w:rPr>
      </w:pPr>
      <w:r w:rsidRPr="00B74F33">
        <w:rPr>
          <w:rFonts w:ascii="Times New Roman" w:hAnsi="Times New Roman"/>
          <w:sz w:val="28"/>
          <w:szCs w:val="28"/>
        </w:rPr>
        <w:t xml:space="preserve">При добавлении в молоко воды понижаются содержания всех компонентов молока, при этом концентрация жира в сухом веществе молока остается без изменения. По характеру изменения этих показателей делают вывод о характере фальсификации, а степень ее рассчитывают по формуле, в основе которой лежит содержание СОМО в испытуемой и пробе натурального молока: </w:t>
      </w:r>
    </w:p>
    <w:p w:rsidR="00524626" w:rsidRDefault="00524626" w:rsidP="00524626">
      <w:pPr>
        <w:spacing w:after="0" w:line="360" w:lineRule="auto"/>
        <w:ind w:firstLine="709"/>
        <w:jc w:val="center"/>
        <w:rPr>
          <w:rFonts w:ascii="Times New Roman" w:hAnsi="Times New Roman"/>
          <w:sz w:val="24"/>
          <w:szCs w:val="24"/>
        </w:rPr>
      </w:pPr>
      <w:r>
        <w:rPr>
          <w:rFonts w:ascii="Times New Roman" w:eastAsia="Times New Roman" w:hAnsi="Times New Roman" w:cs="Times New Roman"/>
          <w:position w:val="-24"/>
          <w:sz w:val="24"/>
          <w:szCs w:val="24"/>
        </w:rPr>
        <w:object w:dxaOrig="2700" w:dyaOrig="645">
          <v:shape id="_x0000_i1095" type="#_x0000_t75" style="width:135pt;height:32.25pt" o:ole="">
            <v:imagedata r:id="rId163" o:title=""/>
          </v:shape>
          <o:OLEObject Type="Embed" ProgID="Equation.3" ShapeID="_x0000_i1095" DrawAspect="Content" ObjectID="_1586869511" r:id="rId164"/>
        </w:object>
      </w:r>
    </w:p>
    <w:p w:rsidR="00524626" w:rsidRPr="00B74F33" w:rsidRDefault="00524626" w:rsidP="00BC29A4">
      <w:pPr>
        <w:spacing w:after="0" w:line="240" w:lineRule="auto"/>
        <w:ind w:firstLine="709"/>
        <w:jc w:val="both"/>
        <w:rPr>
          <w:rFonts w:ascii="Times New Roman" w:hAnsi="Times New Roman"/>
          <w:sz w:val="28"/>
          <w:szCs w:val="28"/>
        </w:rPr>
      </w:pPr>
      <w:r w:rsidRPr="00B74F33">
        <w:rPr>
          <w:rFonts w:ascii="Times New Roman" w:hAnsi="Times New Roman"/>
          <w:sz w:val="28"/>
          <w:szCs w:val="28"/>
        </w:rPr>
        <w:t>где В – количество добавленной воды, % ; СОМО – содержание сухого обезжиренного молочного остатка в пробе натурального молока, % ; СОМО</w:t>
      </w:r>
      <w:proofErr w:type="gramStart"/>
      <w:r w:rsidRPr="00B74F33">
        <w:rPr>
          <w:rFonts w:ascii="Times New Roman" w:hAnsi="Times New Roman"/>
          <w:sz w:val="28"/>
          <w:szCs w:val="28"/>
          <w:vertAlign w:val="subscript"/>
        </w:rPr>
        <w:t>1</w:t>
      </w:r>
      <w:proofErr w:type="gramEnd"/>
      <w:r w:rsidRPr="00B74F33">
        <w:rPr>
          <w:rFonts w:ascii="Times New Roman" w:hAnsi="Times New Roman"/>
          <w:sz w:val="28"/>
          <w:szCs w:val="28"/>
        </w:rPr>
        <w:t xml:space="preserve"> – содержание сухого обезжиренного молочного остатка в испытуемой пробе, %.</w:t>
      </w:r>
    </w:p>
    <w:p w:rsidR="00524626" w:rsidRPr="006922B1" w:rsidRDefault="00524626" w:rsidP="00BC29A4">
      <w:pPr>
        <w:pStyle w:val="3"/>
        <w:spacing w:after="0" w:line="240" w:lineRule="auto"/>
        <w:ind w:left="0" w:firstLine="709"/>
        <w:jc w:val="both"/>
        <w:rPr>
          <w:rFonts w:ascii="Times New Roman" w:hAnsi="Times New Roman" w:cs="Times New Roman"/>
          <w:i/>
          <w:sz w:val="28"/>
          <w:szCs w:val="28"/>
        </w:rPr>
      </w:pPr>
      <w:r w:rsidRPr="006922B1">
        <w:rPr>
          <w:rFonts w:ascii="Times New Roman" w:hAnsi="Times New Roman" w:cs="Times New Roman"/>
          <w:i/>
          <w:sz w:val="28"/>
          <w:szCs w:val="28"/>
        </w:rPr>
        <w:t>Определение точки замерзания молока</w:t>
      </w:r>
    </w:p>
    <w:p w:rsidR="00524626" w:rsidRPr="00BC29A4" w:rsidRDefault="00524626" w:rsidP="00BC29A4">
      <w:pPr>
        <w:spacing w:after="0" w:line="240" w:lineRule="auto"/>
        <w:ind w:firstLine="709"/>
        <w:jc w:val="both"/>
        <w:rPr>
          <w:rFonts w:ascii="Times New Roman" w:hAnsi="Times New Roman" w:cs="Times New Roman"/>
          <w:sz w:val="28"/>
          <w:szCs w:val="28"/>
        </w:rPr>
      </w:pPr>
      <w:r w:rsidRPr="00BC29A4">
        <w:rPr>
          <w:rFonts w:ascii="Times New Roman" w:hAnsi="Times New Roman" w:cs="Times New Roman"/>
          <w:sz w:val="28"/>
          <w:szCs w:val="28"/>
        </w:rPr>
        <w:t>Метод основан на измерении понижения точки замерзания молока по сравнению с точкой замерзания бидистиллированной воды. Его используют для определения натуральности молока.</w:t>
      </w:r>
    </w:p>
    <w:p w:rsidR="00BC29A4" w:rsidRPr="00BC29A4" w:rsidRDefault="00BC29A4" w:rsidP="00BC29A4">
      <w:pPr>
        <w:spacing w:after="0" w:line="240" w:lineRule="auto"/>
        <w:ind w:firstLine="709"/>
        <w:jc w:val="both"/>
        <w:rPr>
          <w:rFonts w:ascii="Times New Roman" w:hAnsi="Times New Roman"/>
          <w:sz w:val="28"/>
          <w:szCs w:val="28"/>
        </w:rPr>
      </w:pPr>
      <w:r w:rsidRPr="00BC29A4">
        <w:rPr>
          <w:rFonts w:ascii="Times New Roman" w:hAnsi="Times New Roman"/>
          <w:i/>
          <w:sz w:val="28"/>
          <w:szCs w:val="28"/>
        </w:rPr>
        <w:t>Реактивы:</w:t>
      </w:r>
      <w:r w:rsidRPr="00BC29A4">
        <w:rPr>
          <w:rFonts w:ascii="Times New Roman" w:hAnsi="Times New Roman"/>
          <w:sz w:val="28"/>
          <w:szCs w:val="28"/>
        </w:rPr>
        <w:t xml:space="preserve"> хлорид натрия перед приготовлением градуировочных растворов высушивают при температуре 300</w:t>
      </w:r>
      <w:r w:rsidRPr="00BC29A4">
        <w:rPr>
          <w:rFonts w:ascii="Times New Roman" w:hAnsi="Times New Roman"/>
          <w:sz w:val="28"/>
          <w:szCs w:val="28"/>
          <w:vertAlign w:val="superscript"/>
        </w:rPr>
        <w:t>0</w:t>
      </w:r>
      <w:r w:rsidRPr="00BC29A4">
        <w:rPr>
          <w:rFonts w:ascii="Times New Roman" w:hAnsi="Times New Roman"/>
          <w:sz w:val="28"/>
          <w:szCs w:val="28"/>
        </w:rPr>
        <w:t xml:space="preserve"> С в течение 1 ч или при 130</w:t>
      </w:r>
      <w:r w:rsidRPr="00BC29A4">
        <w:rPr>
          <w:rFonts w:ascii="Times New Roman" w:hAnsi="Times New Roman"/>
          <w:sz w:val="28"/>
          <w:szCs w:val="28"/>
          <w:vertAlign w:val="superscript"/>
        </w:rPr>
        <w:t>0</w:t>
      </w:r>
      <w:r w:rsidRPr="00BC29A4">
        <w:rPr>
          <w:rFonts w:ascii="Times New Roman" w:hAnsi="Times New Roman"/>
          <w:sz w:val="28"/>
          <w:szCs w:val="28"/>
        </w:rPr>
        <w:t xml:space="preserve"> С в течени</w:t>
      </w:r>
      <w:proofErr w:type="gramStart"/>
      <w:r w:rsidRPr="00BC29A4">
        <w:rPr>
          <w:rFonts w:ascii="Times New Roman" w:hAnsi="Times New Roman"/>
          <w:sz w:val="28"/>
          <w:szCs w:val="28"/>
        </w:rPr>
        <w:t>и</w:t>
      </w:r>
      <w:proofErr w:type="gramEnd"/>
      <w:r w:rsidRPr="00BC29A4">
        <w:rPr>
          <w:rFonts w:ascii="Times New Roman" w:hAnsi="Times New Roman"/>
          <w:sz w:val="28"/>
          <w:szCs w:val="28"/>
        </w:rPr>
        <w:t xml:space="preserve"> 24 час и охлаждают в эксикаторе. 1) Раствор с теоретической точкой замерзания – 0,422</w:t>
      </w:r>
      <w:r w:rsidRPr="00BC29A4">
        <w:rPr>
          <w:rFonts w:ascii="Times New Roman" w:hAnsi="Times New Roman"/>
          <w:sz w:val="28"/>
          <w:szCs w:val="28"/>
          <w:vertAlign w:val="superscript"/>
        </w:rPr>
        <w:t>0</w:t>
      </w:r>
      <w:r w:rsidRPr="00BC29A4">
        <w:rPr>
          <w:rFonts w:ascii="Times New Roman" w:hAnsi="Times New Roman"/>
          <w:sz w:val="28"/>
          <w:szCs w:val="28"/>
        </w:rPr>
        <w:t xml:space="preserve"> С : 0,681г хлорида натрия вносят в мерную колбу вместимостью 100 см</w:t>
      </w:r>
      <w:r w:rsidRPr="00BC29A4">
        <w:rPr>
          <w:rFonts w:ascii="Times New Roman" w:hAnsi="Times New Roman"/>
          <w:sz w:val="28"/>
          <w:szCs w:val="28"/>
          <w:vertAlign w:val="superscript"/>
        </w:rPr>
        <w:t>3</w:t>
      </w:r>
      <w:r w:rsidRPr="00BC29A4">
        <w:rPr>
          <w:rFonts w:ascii="Times New Roman" w:hAnsi="Times New Roman"/>
          <w:sz w:val="28"/>
          <w:szCs w:val="28"/>
        </w:rPr>
        <w:t xml:space="preserve"> и объем доводят до метки бидистиллированной водой. 2) Раствор с теоретической точкой замерзания – 0,621</w:t>
      </w:r>
      <w:r w:rsidRPr="00BC29A4">
        <w:rPr>
          <w:rFonts w:ascii="Times New Roman" w:hAnsi="Times New Roman"/>
          <w:sz w:val="28"/>
          <w:szCs w:val="28"/>
          <w:vertAlign w:val="superscript"/>
        </w:rPr>
        <w:t>0</w:t>
      </w:r>
      <w:proofErr w:type="gramStart"/>
      <w:r w:rsidRPr="00BC29A4">
        <w:rPr>
          <w:rFonts w:ascii="Times New Roman" w:hAnsi="Times New Roman"/>
          <w:sz w:val="28"/>
          <w:szCs w:val="28"/>
        </w:rPr>
        <w:t xml:space="preserve"> С</w:t>
      </w:r>
      <w:proofErr w:type="gramEnd"/>
      <w:r w:rsidRPr="00BC29A4">
        <w:rPr>
          <w:rFonts w:ascii="Times New Roman" w:hAnsi="Times New Roman"/>
          <w:sz w:val="28"/>
          <w:szCs w:val="28"/>
        </w:rPr>
        <w:t>: 1,0152г хлорида натрия вносят в мерную колбу вместимостью 100 см</w:t>
      </w:r>
      <w:r w:rsidRPr="00BC29A4">
        <w:rPr>
          <w:rFonts w:ascii="Times New Roman" w:hAnsi="Times New Roman"/>
          <w:sz w:val="28"/>
          <w:szCs w:val="28"/>
          <w:vertAlign w:val="superscript"/>
        </w:rPr>
        <w:t>3</w:t>
      </w:r>
      <w:r w:rsidRPr="00BC29A4">
        <w:rPr>
          <w:rFonts w:ascii="Times New Roman" w:hAnsi="Times New Roman"/>
          <w:sz w:val="28"/>
          <w:szCs w:val="28"/>
        </w:rPr>
        <w:t xml:space="preserve"> и объем доводят до метки бидистиллированной водой.</w:t>
      </w:r>
    </w:p>
    <w:p w:rsidR="00BC29A4" w:rsidRPr="00BC29A4" w:rsidRDefault="00BC29A4"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Градуированные растворы хранят в герметически закрывающихся полиэтиленовых бутылках, заполненных доверху при температуре 5-8</w:t>
      </w:r>
      <w:r w:rsidRPr="00BC29A4">
        <w:rPr>
          <w:rFonts w:ascii="Times New Roman" w:hAnsi="Times New Roman"/>
          <w:sz w:val="28"/>
          <w:szCs w:val="28"/>
          <w:vertAlign w:val="superscript"/>
        </w:rPr>
        <w:t>0</w:t>
      </w:r>
      <w:proofErr w:type="gramStart"/>
      <w:r w:rsidRPr="00BC29A4">
        <w:rPr>
          <w:rFonts w:ascii="Times New Roman" w:hAnsi="Times New Roman"/>
          <w:sz w:val="28"/>
          <w:szCs w:val="28"/>
        </w:rPr>
        <w:t xml:space="preserve"> С</w:t>
      </w:r>
      <w:proofErr w:type="gramEnd"/>
      <w:r w:rsidRPr="00BC29A4">
        <w:rPr>
          <w:rFonts w:ascii="Times New Roman" w:hAnsi="Times New Roman"/>
          <w:sz w:val="28"/>
          <w:szCs w:val="28"/>
        </w:rPr>
        <w:t xml:space="preserve"> не более 2 месяцев. Перед употреблением растворы перемешивают.</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i/>
          <w:sz w:val="28"/>
          <w:szCs w:val="28"/>
        </w:rPr>
        <w:t>Ход определения.</w:t>
      </w:r>
      <w:r w:rsidRPr="00BC29A4">
        <w:rPr>
          <w:rFonts w:ascii="Times New Roman" w:hAnsi="Times New Roman"/>
          <w:sz w:val="28"/>
          <w:szCs w:val="28"/>
        </w:rPr>
        <w:t xml:space="preserve"> Точка замерзания молока должна определяться не ранее чем через 3 часа после дойки при кислотности молока не выше 19-20</w:t>
      </w:r>
      <w:r w:rsidRPr="00BC29A4">
        <w:rPr>
          <w:rFonts w:ascii="Times New Roman" w:hAnsi="Times New Roman"/>
          <w:sz w:val="28"/>
          <w:szCs w:val="28"/>
          <w:vertAlign w:val="superscript"/>
        </w:rPr>
        <w:t>0</w:t>
      </w:r>
      <w:r w:rsidRPr="00BC29A4">
        <w:rPr>
          <w:rFonts w:ascii="Times New Roman" w:hAnsi="Times New Roman"/>
          <w:sz w:val="28"/>
          <w:szCs w:val="28"/>
        </w:rPr>
        <w:t xml:space="preserve"> Т. В </w:t>
      </w:r>
      <w:r w:rsidRPr="00BC29A4">
        <w:rPr>
          <w:rFonts w:ascii="Times New Roman" w:hAnsi="Times New Roman"/>
          <w:sz w:val="28"/>
          <w:szCs w:val="28"/>
        </w:rPr>
        <w:lastRenderedPageBreak/>
        <w:t>консервированных пробах молока точку замерзания не определяют. Для анализа используют ручной криоскоп с металлическим термометром типа ТЛ-1, который вставляют в пробирку и при помощи манжетки фиксируют на расстоянии 13-15 мм от конца термометра до дна пробирки. Нулевую точку термометра настраивают переливанием ртути из запасного резервуара в основной, погружая нижний основной резервуар в пробирку с бидистиллированной водой температурой 0</w:t>
      </w:r>
      <w:r w:rsidRPr="00BC29A4">
        <w:rPr>
          <w:rFonts w:ascii="Times New Roman" w:hAnsi="Times New Roman"/>
          <w:sz w:val="28"/>
          <w:szCs w:val="28"/>
          <w:vertAlign w:val="superscript"/>
        </w:rPr>
        <w:t>0</w:t>
      </w:r>
      <w:r w:rsidRPr="00BC29A4">
        <w:rPr>
          <w:rFonts w:ascii="Times New Roman" w:hAnsi="Times New Roman"/>
          <w:sz w:val="28"/>
          <w:szCs w:val="28"/>
        </w:rPr>
        <w:t>С (согласно инструкции, приложенной к метастатическому термометру). Мениск столбика ртути при 0</w:t>
      </w:r>
      <w:r w:rsidRPr="00BC29A4">
        <w:rPr>
          <w:rFonts w:ascii="Times New Roman" w:hAnsi="Times New Roman"/>
          <w:sz w:val="28"/>
          <w:szCs w:val="28"/>
          <w:vertAlign w:val="superscript"/>
        </w:rPr>
        <w:t>0</w:t>
      </w:r>
      <w:r w:rsidRPr="00BC29A4">
        <w:rPr>
          <w:rFonts w:ascii="Times New Roman" w:hAnsi="Times New Roman"/>
          <w:sz w:val="28"/>
          <w:szCs w:val="28"/>
        </w:rPr>
        <w:t xml:space="preserve">С должен </w:t>
      </w:r>
      <w:proofErr w:type="gramStart"/>
      <w:r w:rsidRPr="00BC29A4">
        <w:rPr>
          <w:rFonts w:ascii="Times New Roman" w:hAnsi="Times New Roman"/>
          <w:sz w:val="28"/>
          <w:szCs w:val="28"/>
        </w:rPr>
        <w:t>находится</w:t>
      </w:r>
      <w:proofErr w:type="gramEnd"/>
      <w:r w:rsidRPr="00BC29A4">
        <w:rPr>
          <w:rFonts w:ascii="Times New Roman" w:hAnsi="Times New Roman"/>
          <w:sz w:val="28"/>
          <w:szCs w:val="28"/>
        </w:rPr>
        <w:t xml:space="preserve"> в средней части шкалы, в пределах делений от 2 до 4. Нулевая точка термометра определяется ежедневно в начале и по окончании работы по точке замерзания бидистиллированной свежевскипяченной и охлажденной воды. Термометр необходимо держать в вертикальном положении в пробирке с дистиллированной водой в холодильнике, а перед работой – выдержать не менее 1г в таящем льду. Мыть термометр, следует, в пробирке с дистиллированной водой температурой от 0</w:t>
      </w:r>
      <w:r w:rsidRPr="00BC29A4">
        <w:rPr>
          <w:rFonts w:ascii="Times New Roman" w:hAnsi="Times New Roman"/>
          <w:sz w:val="28"/>
          <w:szCs w:val="28"/>
          <w:vertAlign w:val="superscript"/>
        </w:rPr>
        <w:t>0</w:t>
      </w:r>
      <w:r w:rsidRPr="00BC29A4">
        <w:rPr>
          <w:rFonts w:ascii="Times New Roman" w:hAnsi="Times New Roman"/>
          <w:sz w:val="28"/>
          <w:szCs w:val="28"/>
        </w:rPr>
        <w:t xml:space="preserve"> до 2</w:t>
      </w:r>
      <w:r w:rsidRPr="00BC29A4">
        <w:rPr>
          <w:rFonts w:ascii="Times New Roman" w:hAnsi="Times New Roman"/>
          <w:sz w:val="28"/>
          <w:szCs w:val="28"/>
          <w:vertAlign w:val="superscript"/>
        </w:rPr>
        <w:t>0</w:t>
      </w:r>
      <w:r w:rsidRPr="00BC29A4">
        <w:rPr>
          <w:rFonts w:ascii="Times New Roman" w:hAnsi="Times New Roman"/>
          <w:sz w:val="28"/>
          <w:szCs w:val="28"/>
        </w:rPr>
        <w:t xml:space="preserve"> С. Во время перенесения термометра в следующую пробу столбик ртути не должен подниматься выше делений, а на мешалке и термометре не должно быть кристалликов льда.</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Для градировки термометров применяют растворы хлорида натрия с теоретическими точками замерзания –0,422 и –0,621</w:t>
      </w:r>
      <w:r w:rsidRPr="00BC29A4">
        <w:rPr>
          <w:rFonts w:ascii="Times New Roman" w:hAnsi="Times New Roman"/>
          <w:sz w:val="28"/>
          <w:szCs w:val="28"/>
          <w:vertAlign w:val="superscript"/>
        </w:rPr>
        <w:t>0</w:t>
      </w:r>
      <w:r w:rsidRPr="00BC29A4">
        <w:rPr>
          <w:rFonts w:ascii="Times New Roman" w:hAnsi="Times New Roman"/>
          <w:sz w:val="28"/>
          <w:szCs w:val="28"/>
        </w:rPr>
        <w:t xml:space="preserve"> С. Термометр градуируют один раз в пять – шесть месяцев для данной нулевой точки термометра.</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Подготовленную пробу молока, градуированные растворы хлорида натрия наливают в пробирку до метки и охлаждают в сосуде первичного охлаждения до 1-1,5</w:t>
      </w:r>
      <w:r w:rsidRPr="00BC29A4">
        <w:rPr>
          <w:rFonts w:ascii="Times New Roman" w:hAnsi="Times New Roman"/>
          <w:sz w:val="28"/>
          <w:szCs w:val="28"/>
          <w:vertAlign w:val="superscript"/>
        </w:rPr>
        <w:t>0</w:t>
      </w:r>
      <w:r w:rsidRPr="00BC29A4">
        <w:rPr>
          <w:rFonts w:ascii="Times New Roman" w:hAnsi="Times New Roman"/>
          <w:sz w:val="28"/>
          <w:szCs w:val="28"/>
        </w:rPr>
        <w:t xml:space="preserve"> С. Пробирку с пробой и вставленным (точно вертикально</w:t>
      </w:r>
      <w:proofErr w:type="gramStart"/>
      <w:r w:rsidRPr="00BC29A4">
        <w:rPr>
          <w:rFonts w:ascii="Times New Roman" w:hAnsi="Times New Roman"/>
          <w:sz w:val="28"/>
          <w:szCs w:val="28"/>
        </w:rPr>
        <w:t>)м</w:t>
      </w:r>
      <w:proofErr w:type="gramEnd"/>
      <w:r w:rsidRPr="00BC29A4">
        <w:rPr>
          <w:rFonts w:ascii="Times New Roman" w:hAnsi="Times New Roman"/>
          <w:sz w:val="28"/>
          <w:szCs w:val="28"/>
        </w:rPr>
        <w:t>етастатическим термометром помещают в охлаждающийся сосуд с постоянно поддерживаемой во время испытания температурой –4</w:t>
      </w:r>
      <w:r w:rsidRPr="00BC29A4">
        <w:rPr>
          <w:rFonts w:ascii="Times New Roman" w:hAnsi="Times New Roman"/>
          <w:sz w:val="28"/>
          <w:szCs w:val="28"/>
          <w:vertAlign w:val="superscript"/>
        </w:rPr>
        <w:t>0</w:t>
      </w:r>
      <w:r w:rsidRPr="00BC29A4">
        <w:rPr>
          <w:rFonts w:ascii="Times New Roman" w:hAnsi="Times New Roman"/>
          <w:sz w:val="28"/>
          <w:szCs w:val="28"/>
        </w:rPr>
        <w:t xml:space="preserve"> С. В течение всего времени определения следует помешивать пробу мешалкой. При падении столбика ртути термометр на 1-1,1</w:t>
      </w:r>
      <w:r w:rsidRPr="00BC29A4">
        <w:rPr>
          <w:rFonts w:ascii="Times New Roman" w:hAnsi="Times New Roman"/>
          <w:sz w:val="28"/>
          <w:szCs w:val="28"/>
          <w:vertAlign w:val="superscript"/>
        </w:rPr>
        <w:t>0</w:t>
      </w:r>
      <w:proofErr w:type="gramStart"/>
      <w:r w:rsidRPr="00BC29A4">
        <w:rPr>
          <w:rFonts w:ascii="Times New Roman" w:hAnsi="Times New Roman"/>
          <w:sz w:val="28"/>
          <w:szCs w:val="28"/>
        </w:rPr>
        <w:t xml:space="preserve"> С</w:t>
      </w:r>
      <w:proofErr w:type="gramEnd"/>
      <w:r w:rsidRPr="00BC29A4">
        <w:rPr>
          <w:rFonts w:ascii="Times New Roman" w:hAnsi="Times New Roman"/>
          <w:sz w:val="28"/>
          <w:szCs w:val="28"/>
        </w:rPr>
        <w:t xml:space="preserve"> ниже предполагаемой точки замерзания в пробирку с пробой через отверстие опускают кристаллики льда, после чего прекращают помешивать на 4-5с. Когда столбик ртути начнет подниматься, продолжают помешивать пробы в течение 25с, а затем  на 60с прекращают. </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Спустя 90с после введения кристалликов льда, когда столбик ртути обычно останавливается, пробирку три раза помешивают, затем слегка постукивают по термометру около точки остановки столбика ртути, после чего с помощью лупы отсчитывают показания на шкале с точностью до 0,001</w:t>
      </w:r>
      <w:r w:rsidRPr="00BC29A4">
        <w:rPr>
          <w:rFonts w:ascii="Times New Roman" w:hAnsi="Times New Roman"/>
          <w:sz w:val="28"/>
          <w:szCs w:val="28"/>
          <w:vertAlign w:val="superscript"/>
        </w:rPr>
        <w:t>0</w:t>
      </w:r>
      <w:r w:rsidRPr="00BC29A4">
        <w:rPr>
          <w:rFonts w:ascii="Times New Roman" w:hAnsi="Times New Roman"/>
          <w:sz w:val="28"/>
          <w:szCs w:val="28"/>
        </w:rPr>
        <w:t xml:space="preserve"> С. После первого отсчета</w:t>
      </w:r>
      <w:r w:rsidR="002220D0">
        <w:rPr>
          <w:rFonts w:ascii="Times New Roman" w:hAnsi="Times New Roman"/>
          <w:sz w:val="28"/>
          <w:szCs w:val="28"/>
          <w:lang w:val="kk-KZ"/>
        </w:rPr>
        <w:t>,</w:t>
      </w:r>
      <w:r w:rsidRPr="00BC29A4">
        <w:rPr>
          <w:rFonts w:ascii="Times New Roman" w:hAnsi="Times New Roman"/>
          <w:sz w:val="28"/>
          <w:szCs w:val="28"/>
        </w:rPr>
        <w:t xml:space="preserve"> все операции через 20с повторяют еще два раза. За результат показания принимают среднее арифметическое результатов второго и третьего отсчетов. </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Разность между показаниями на метастатическом термометре точек бидистиллированной воды и растворов пробы молока составляет точку замерзания пробы. В среднем точка замерзания молока повышается от добавления в него 1% воды на 0,005</w:t>
      </w:r>
      <w:r w:rsidRPr="00BC29A4">
        <w:rPr>
          <w:rFonts w:ascii="Times New Roman" w:hAnsi="Times New Roman"/>
          <w:sz w:val="28"/>
          <w:szCs w:val="28"/>
          <w:vertAlign w:val="superscript"/>
        </w:rPr>
        <w:t>0</w:t>
      </w:r>
      <w:r w:rsidRPr="00BC29A4">
        <w:rPr>
          <w:rFonts w:ascii="Times New Roman" w:hAnsi="Times New Roman"/>
          <w:sz w:val="28"/>
          <w:szCs w:val="28"/>
        </w:rPr>
        <w:t xml:space="preserve"> С.</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Уточненное значение точки замерзания (</w:t>
      </w:r>
      <w:r w:rsidRPr="00BC29A4">
        <w:rPr>
          <w:rFonts w:ascii="Times New Roman" w:hAnsi="Times New Roman"/>
          <w:sz w:val="28"/>
          <w:szCs w:val="28"/>
          <w:lang w:val="en-US"/>
        </w:rPr>
        <w:t>t</w:t>
      </w:r>
      <w:r w:rsidRPr="00BC29A4">
        <w:rPr>
          <w:rFonts w:ascii="Times New Roman" w:hAnsi="Times New Roman"/>
          <w:sz w:val="28"/>
          <w:szCs w:val="28"/>
        </w:rPr>
        <w:t>) молока (</w:t>
      </w:r>
      <w:r w:rsidRPr="00BC29A4">
        <w:rPr>
          <w:rFonts w:ascii="Times New Roman" w:hAnsi="Times New Roman"/>
          <w:sz w:val="28"/>
          <w:szCs w:val="28"/>
          <w:vertAlign w:val="superscript"/>
        </w:rPr>
        <w:t>0</w:t>
      </w:r>
      <w:r w:rsidRPr="00BC29A4">
        <w:rPr>
          <w:rFonts w:ascii="Times New Roman" w:hAnsi="Times New Roman"/>
          <w:sz w:val="28"/>
          <w:szCs w:val="28"/>
        </w:rPr>
        <w:t xml:space="preserve"> С) рассчитывают по формуле: </w:t>
      </w:r>
    </w:p>
    <w:p w:rsidR="00524626" w:rsidRDefault="00524626" w:rsidP="00524626">
      <w:pPr>
        <w:spacing w:after="0" w:line="360" w:lineRule="auto"/>
        <w:jc w:val="center"/>
        <w:rPr>
          <w:rFonts w:ascii="Times New Roman" w:hAnsi="Times New Roman"/>
          <w:sz w:val="24"/>
          <w:szCs w:val="24"/>
        </w:rPr>
      </w:pPr>
      <w:r>
        <w:rPr>
          <w:rFonts w:ascii="Times New Roman" w:eastAsia="Times New Roman" w:hAnsi="Times New Roman" w:cs="Times New Roman"/>
          <w:position w:val="-30"/>
          <w:sz w:val="24"/>
          <w:szCs w:val="24"/>
        </w:rPr>
        <w:object w:dxaOrig="3345" w:dyaOrig="675">
          <v:shape id="_x0000_i1096" type="#_x0000_t75" style="width:167.25pt;height:33.75pt" o:ole="">
            <v:imagedata r:id="rId165" o:title=""/>
          </v:shape>
          <o:OLEObject Type="Embed" ProgID="Equation.3" ShapeID="_x0000_i1096" DrawAspect="Content" ObjectID="_1586869512" r:id="rId166"/>
        </w:object>
      </w:r>
      <w:r>
        <w:rPr>
          <w:rFonts w:ascii="Times New Roman" w:hAnsi="Times New Roman"/>
          <w:sz w:val="24"/>
          <w:szCs w:val="24"/>
        </w:rPr>
        <w:t>,</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 xml:space="preserve">Где </w:t>
      </w:r>
      <w:r w:rsidRPr="00BC29A4">
        <w:rPr>
          <w:rFonts w:ascii="Times New Roman" w:hAnsi="Times New Roman"/>
          <w:sz w:val="28"/>
          <w:szCs w:val="28"/>
          <w:lang w:val="en-US"/>
        </w:rPr>
        <w:t>t</w:t>
      </w:r>
      <w:r w:rsidRPr="00BC29A4">
        <w:rPr>
          <w:rFonts w:ascii="Times New Roman" w:hAnsi="Times New Roman"/>
          <w:sz w:val="28"/>
          <w:szCs w:val="28"/>
          <w:vertAlign w:val="subscript"/>
        </w:rPr>
        <w:t>м</w:t>
      </w:r>
      <w:r w:rsidRPr="00BC29A4">
        <w:rPr>
          <w:rFonts w:ascii="Times New Roman" w:hAnsi="Times New Roman"/>
          <w:sz w:val="28"/>
          <w:szCs w:val="28"/>
        </w:rPr>
        <w:t xml:space="preserve"> – установленная точка замерзания молока, </w:t>
      </w:r>
      <w:r w:rsidRPr="00BC29A4">
        <w:rPr>
          <w:rFonts w:ascii="Times New Roman" w:hAnsi="Times New Roman"/>
          <w:sz w:val="28"/>
          <w:szCs w:val="28"/>
          <w:vertAlign w:val="superscript"/>
        </w:rPr>
        <w:t>0</w:t>
      </w:r>
      <w:proofErr w:type="gramStart"/>
      <w:r w:rsidRPr="00BC29A4">
        <w:rPr>
          <w:rFonts w:ascii="Times New Roman" w:hAnsi="Times New Roman"/>
          <w:sz w:val="28"/>
          <w:szCs w:val="28"/>
        </w:rPr>
        <w:t xml:space="preserve"> С</w:t>
      </w:r>
      <w:proofErr w:type="gramEnd"/>
      <w:r w:rsidRPr="00BC29A4">
        <w:rPr>
          <w:rFonts w:ascii="Times New Roman" w:hAnsi="Times New Roman"/>
          <w:sz w:val="28"/>
          <w:szCs w:val="28"/>
        </w:rPr>
        <w:t xml:space="preserve">; </w:t>
      </w:r>
      <w:r w:rsidRPr="00BC29A4">
        <w:rPr>
          <w:rFonts w:ascii="Times New Roman" w:hAnsi="Times New Roman"/>
          <w:sz w:val="28"/>
          <w:szCs w:val="28"/>
          <w:lang w:val="en-US"/>
        </w:rPr>
        <w:t>t</w:t>
      </w:r>
      <w:r w:rsidRPr="00BC29A4">
        <w:rPr>
          <w:rFonts w:ascii="Times New Roman" w:hAnsi="Times New Roman"/>
          <w:sz w:val="28"/>
          <w:szCs w:val="28"/>
          <w:vertAlign w:val="subscript"/>
        </w:rPr>
        <w:t>1</w:t>
      </w:r>
      <w:r w:rsidRPr="00BC29A4">
        <w:rPr>
          <w:rFonts w:ascii="Times New Roman" w:hAnsi="Times New Roman"/>
          <w:sz w:val="28"/>
          <w:szCs w:val="28"/>
        </w:rPr>
        <w:t xml:space="preserve"> – установленная точка замерзания раствора хлорида натрия с теоретической точкой замерзания – 0,422</w:t>
      </w:r>
      <w:r w:rsidRPr="00BC29A4">
        <w:rPr>
          <w:rFonts w:ascii="Times New Roman" w:hAnsi="Times New Roman"/>
          <w:sz w:val="28"/>
          <w:szCs w:val="28"/>
          <w:vertAlign w:val="superscript"/>
        </w:rPr>
        <w:t>0</w:t>
      </w:r>
      <w:r w:rsidRPr="00BC29A4">
        <w:rPr>
          <w:rFonts w:ascii="Times New Roman" w:hAnsi="Times New Roman"/>
          <w:sz w:val="28"/>
          <w:szCs w:val="28"/>
        </w:rPr>
        <w:t xml:space="preserve"> С; </w:t>
      </w:r>
      <w:r w:rsidRPr="00BC29A4">
        <w:rPr>
          <w:rFonts w:ascii="Times New Roman" w:hAnsi="Times New Roman"/>
          <w:sz w:val="28"/>
          <w:szCs w:val="28"/>
          <w:lang w:val="en-US"/>
        </w:rPr>
        <w:t>t</w:t>
      </w:r>
      <w:r w:rsidRPr="00BC29A4">
        <w:rPr>
          <w:rFonts w:ascii="Times New Roman" w:hAnsi="Times New Roman"/>
          <w:sz w:val="28"/>
          <w:szCs w:val="28"/>
          <w:vertAlign w:val="subscript"/>
        </w:rPr>
        <w:t>2</w:t>
      </w:r>
      <w:r w:rsidRPr="00BC29A4">
        <w:rPr>
          <w:rFonts w:ascii="Times New Roman" w:hAnsi="Times New Roman"/>
          <w:sz w:val="28"/>
          <w:szCs w:val="28"/>
        </w:rPr>
        <w:t xml:space="preserve"> – установленная точка замерзания раствора хлорида натрия с теоретической точкой замерзания – 0,621</w:t>
      </w:r>
      <w:r w:rsidRPr="00BC29A4">
        <w:rPr>
          <w:rFonts w:ascii="Times New Roman" w:hAnsi="Times New Roman"/>
          <w:sz w:val="28"/>
          <w:szCs w:val="28"/>
          <w:vertAlign w:val="superscript"/>
        </w:rPr>
        <w:t>0</w:t>
      </w:r>
      <w:r w:rsidRPr="00BC29A4">
        <w:rPr>
          <w:rFonts w:ascii="Times New Roman" w:hAnsi="Times New Roman"/>
          <w:sz w:val="28"/>
          <w:szCs w:val="28"/>
        </w:rPr>
        <w:t xml:space="preserve"> С.</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Массовую долю добавленной воды (х) в молоко</w:t>
      </w:r>
      <w:proofErr w:type="gramStart"/>
      <w:r w:rsidRPr="00BC29A4">
        <w:rPr>
          <w:rFonts w:ascii="Times New Roman" w:hAnsi="Times New Roman"/>
          <w:sz w:val="28"/>
          <w:szCs w:val="28"/>
        </w:rPr>
        <w:t xml:space="preserve"> (%) </w:t>
      </w:r>
      <w:proofErr w:type="gramEnd"/>
      <w:r w:rsidRPr="00BC29A4">
        <w:rPr>
          <w:rFonts w:ascii="Times New Roman" w:hAnsi="Times New Roman"/>
          <w:sz w:val="28"/>
          <w:szCs w:val="28"/>
        </w:rPr>
        <w:t>рассчитывают по формуле:</w:t>
      </w:r>
    </w:p>
    <w:p w:rsidR="00524626" w:rsidRDefault="00524626" w:rsidP="00524626">
      <w:pPr>
        <w:spacing w:after="0" w:line="360" w:lineRule="auto"/>
        <w:jc w:val="center"/>
        <w:rPr>
          <w:rFonts w:ascii="Times New Roman" w:hAnsi="Times New Roman"/>
          <w:sz w:val="24"/>
          <w:szCs w:val="24"/>
        </w:rPr>
      </w:pPr>
      <w:r>
        <w:rPr>
          <w:rFonts w:ascii="Times New Roman" w:eastAsia="Times New Roman" w:hAnsi="Times New Roman" w:cs="Times New Roman"/>
          <w:position w:val="-30"/>
          <w:sz w:val="24"/>
          <w:szCs w:val="24"/>
        </w:rPr>
        <w:object w:dxaOrig="1515" w:dyaOrig="705">
          <v:shape id="_x0000_i1097" type="#_x0000_t75" style="width:75.75pt;height:35.25pt" o:ole="">
            <v:imagedata r:id="rId167" o:title=""/>
          </v:shape>
          <o:OLEObject Type="Embed" ProgID="Equation.3" ShapeID="_x0000_i1097" DrawAspect="Content" ObjectID="_1586869513" r:id="rId168"/>
        </w:object>
      </w:r>
      <w:r>
        <w:rPr>
          <w:rFonts w:ascii="Times New Roman" w:hAnsi="Times New Roman"/>
          <w:sz w:val="24"/>
          <w:szCs w:val="24"/>
        </w:rPr>
        <w:t>,</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 xml:space="preserve">где </w:t>
      </w:r>
      <w:r w:rsidRPr="00BC29A4">
        <w:rPr>
          <w:rFonts w:ascii="Times New Roman" w:hAnsi="Times New Roman"/>
          <w:sz w:val="28"/>
          <w:szCs w:val="28"/>
          <w:lang w:val="en-US"/>
        </w:rPr>
        <w:t>t</w:t>
      </w:r>
      <w:r w:rsidRPr="00BC29A4">
        <w:rPr>
          <w:rFonts w:ascii="Times New Roman" w:hAnsi="Times New Roman"/>
          <w:sz w:val="28"/>
          <w:szCs w:val="28"/>
          <w:vertAlign w:val="subscript"/>
        </w:rPr>
        <w:t>3</w:t>
      </w:r>
      <w:r w:rsidRPr="00BC29A4">
        <w:rPr>
          <w:rFonts w:ascii="Times New Roman" w:hAnsi="Times New Roman"/>
          <w:sz w:val="28"/>
          <w:szCs w:val="28"/>
        </w:rPr>
        <w:t xml:space="preserve"> – значение точки замерзания натурального молока или точка замерзания сравнительной пробы, </w:t>
      </w:r>
      <w:r w:rsidRPr="00BC29A4">
        <w:rPr>
          <w:rFonts w:ascii="Times New Roman" w:hAnsi="Times New Roman"/>
          <w:sz w:val="28"/>
          <w:szCs w:val="28"/>
          <w:vertAlign w:val="superscript"/>
        </w:rPr>
        <w:t>0</w:t>
      </w:r>
      <w:r w:rsidRPr="00BC29A4">
        <w:rPr>
          <w:rFonts w:ascii="Times New Roman" w:hAnsi="Times New Roman"/>
          <w:sz w:val="28"/>
          <w:szCs w:val="28"/>
        </w:rPr>
        <w:t xml:space="preserve"> С. </w:t>
      </w:r>
    </w:p>
    <w:p w:rsidR="00524626" w:rsidRPr="006922B1" w:rsidRDefault="00524626" w:rsidP="00BC29A4">
      <w:pPr>
        <w:spacing w:after="0" w:line="240" w:lineRule="auto"/>
        <w:ind w:firstLine="709"/>
        <w:jc w:val="both"/>
        <w:rPr>
          <w:rFonts w:ascii="Times New Roman" w:hAnsi="Times New Roman"/>
          <w:bCs/>
          <w:i/>
          <w:sz w:val="28"/>
          <w:szCs w:val="28"/>
        </w:rPr>
      </w:pPr>
      <w:r w:rsidRPr="006922B1">
        <w:rPr>
          <w:rFonts w:ascii="Times New Roman" w:hAnsi="Times New Roman"/>
          <w:bCs/>
          <w:i/>
          <w:sz w:val="28"/>
          <w:szCs w:val="28"/>
        </w:rPr>
        <w:t>Определение прибавления обезжиренного молока</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При добавлении обезжиренного молока или подснятия сливок плотность, содержание белка, лактозы увеличиваются, количество СОМО не изменяется или незначительно увеличивается, содержание жира и сухого вещества уменьшаются.</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Степень фальсификации определяют по формуле:</w:t>
      </w:r>
    </w:p>
    <w:p w:rsidR="00524626" w:rsidRDefault="00524626" w:rsidP="00524626">
      <w:pPr>
        <w:spacing w:after="0" w:line="360" w:lineRule="auto"/>
        <w:jc w:val="center"/>
        <w:rPr>
          <w:rFonts w:ascii="Times New Roman" w:hAnsi="Times New Roman"/>
          <w:sz w:val="24"/>
          <w:szCs w:val="24"/>
        </w:rPr>
      </w:pPr>
      <w:r>
        <w:rPr>
          <w:rFonts w:ascii="Times New Roman" w:eastAsia="Times New Roman" w:hAnsi="Times New Roman" w:cs="Times New Roman"/>
          <w:position w:val="-24"/>
          <w:sz w:val="24"/>
          <w:szCs w:val="24"/>
        </w:rPr>
        <w:object w:dxaOrig="1845" w:dyaOrig="645">
          <v:shape id="_x0000_i1098" type="#_x0000_t75" style="width:92.25pt;height:32.25pt" o:ole="">
            <v:imagedata r:id="rId169" o:title=""/>
          </v:shape>
          <o:OLEObject Type="Embed" ProgID="Equation.3" ShapeID="_x0000_i1098" DrawAspect="Content" ObjectID="_1586869514" r:id="rId170"/>
        </w:object>
      </w:r>
      <w:r>
        <w:rPr>
          <w:rFonts w:ascii="Times New Roman" w:hAnsi="Times New Roman"/>
          <w:sz w:val="24"/>
          <w:szCs w:val="24"/>
        </w:rPr>
        <w:t>,</w:t>
      </w:r>
    </w:p>
    <w:p w:rsidR="00524626" w:rsidRPr="00BC29A4" w:rsidRDefault="00524626" w:rsidP="00BC29A4">
      <w:pPr>
        <w:spacing w:after="0" w:line="240" w:lineRule="auto"/>
        <w:ind w:firstLine="709"/>
        <w:jc w:val="both"/>
        <w:rPr>
          <w:rFonts w:ascii="Times New Roman" w:hAnsi="Times New Roman"/>
          <w:sz w:val="28"/>
          <w:szCs w:val="28"/>
        </w:rPr>
      </w:pPr>
      <w:r w:rsidRPr="00BC29A4">
        <w:rPr>
          <w:rFonts w:ascii="Times New Roman" w:hAnsi="Times New Roman"/>
          <w:sz w:val="28"/>
          <w:szCs w:val="28"/>
        </w:rPr>
        <w:t>где О – количество прибавленного обезжиренного молока, %; Ж – содержание жира в пробе натурального молока, %; Ж</w:t>
      </w:r>
      <w:proofErr w:type="gramStart"/>
      <w:r w:rsidRPr="00BC29A4">
        <w:rPr>
          <w:rFonts w:ascii="Times New Roman" w:hAnsi="Times New Roman"/>
          <w:sz w:val="28"/>
          <w:szCs w:val="28"/>
          <w:vertAlign w:val="subscript"/>
        </w:rPr>
        <w:t>1</w:t>
      </w:r>
      <w:proofErr w:type="gramEnd"/>
      <w:r w:rsidRPr="00BC29A4">
        <w:rPr>
          <w:rFonts w:ascii="Times New Roman" w:hAnsi="Times New Roman"/>
          <w:sz w:val="28"/>
          <w:szCs w:val="28"/>
        </w:rPr>
        <w:t xml:space="preserve"> – содержание жира в испытуемой пробе, %.</w:t>
      </w:r>
    </w:p>
    <w:p w:rsidR="00524626" w:rsidRPr="006922B1" w:rsidRDefault="00524626" w:rsidP="00BC29A4">
      <w:pPr>
        <w:pStyle w:val="3"/>
        <w:spacing w:after="0" w:line="240" w:lineRule="auto"/>
        <w:ind w:left="0" w:firstLine="709"/>
        <w:jc w:val="both"/>
        <w:rPr>
          <w:rFonts w:ascii="Times New Roman" w:hAnsi="Times New Roman" w:cs="Times New Roman"/>
          <w:i/>
          <w:sz w:val="28"/>
          <w:szCs w:val="28"/>
        </w:rPr>
      </w:pPr>
      <w:r w:rsidRPr="006922B1">
        <w:rPr>
          <w:rFonts w:ascii="Times New Roman" w:hAnsi="Times New Roman" w:cs="Times New Roman"/>
          <w:i/>
          <w:sz w:val="28"/>
          <w:szCs w:val="28"/>
        </w:rPr>
        <w:t>Определение добавления в молоко воды и обрата (двойная фальсификация)</w:t>
      </w:r>
    </w:p>
    <w:p w:rsidR="00524626" w:rsidRPr="00BC29A4" w:rsidRDefault="00524626" w:rsidP="00BC29A4">
      <w:pPr>
        <w:spacing w:after="0" w:line="240" w:lineRule="auto"/>
        <w:ind w:firstLine="709"/>
        <w:jc w:val="both"/>
        <w:rPr>
          <w:rFonts w:ascii="Times New Roman" w:hAnsi="Times New Roman" w:cs="Times New Roman"/>
          <w:sz w:val="28"/>
          <w:szCs w:val="28"/>
        </w:rPr>
      </w:pPr>
      <w:r w:rsidRPr="00BC29A4">
        <w:rPr>
          <w:rFonts w:ascii="Times New Roman" w:hAnsi="Times New Roman" w:cs="Times New Roman"/>
          <w:sz w:val="28"/>
          <w:szCs w:val="28"/>
        </w:rPr>
        <w:t>При двойной фальсификации снижается содержание сухого вещества, жира, жира в сухом веществе, плотность, количество белка и лактозы не изменяются или изменяются незначительно в зависимости от соотношения добавленных компонентов.</w:t>
      </w:r>
    </w:p>
    <w:p w:rsidR="00524626" w:rsidRPr="00BC29A4" w:rsidRDefault="00524626" w:rsidP="00BC29A4">
      <w:pPr>
        <w:spacing w:after="0" w:line="240" w:lineRule="auto"/>
        <w:ind w:firstLine="709"/>
        <w:jc w:val="both"/>
        <w:rPr>
          <w:rFonts w:ascii="Times New Roman" w:hAnsi="Times New Roman" w:cs="Times New Roman"/>
          <w:sz w:val="28"/>
          <w:szCs w:val="28"/>
        </w:rPr>
      </w:pPr>
      <w:r w:rsidRPr="00BC29A4">
        <w:rPr>
          <w:rFonts w:ascii="Times New Roman" w:hAnsi="Times New Roman" w:cs="Times New Roman"/>
          <w:sz w:val="28"/>
          <w:szCs w:val="28"/>
        </w:rPr>
        <w:t>Расчет степени двойной фальсификации рассчитывают по формуле:</w:t>
      </w:r>
    </w:p>
    <w:p w:rsidR="00524626" w:rsidRPr="00BC29A4" w:rsidRDefault="00524626" w:rsidP="00BC29A4">
      <w:pPr>
        <w:spacing w:after="0" w:line="240" w:lineRule="auto"/>
        <w:ind w:firstLine="709"/>
        <w:jc w:val="both"/>
        <w:rPr>
          <w:rFonts w:ascii="Times New Roman" w:hAnsi="Times New Roman" w:cs="Times New Roman"/>
          <w:sz w:val="28"/>
          <w:szCs w:val="28"/>
        </w:rPr>
      </w:pPr>
      <w:r w:rsidRPr="00BC29A4">
        <w:rPr>
          <w:rFonts w:ascii="Times New Roman" w:eastAsia="Times New Roman" w:hAnsi="Times New Roman" w:cs="Times New Roman"/>
          <w:position w:val="-24"/>
          <w:sz w:val="28"/>
          <w:szCs w:val="28"/>
        </w:rPr>
        <w:object w:dxaOrig="2295" w:dyaOrig="645">
          <v:shape id="_x0000_i1099" type="#_x0000_t75" style="width:114.75pt;height:32.25pt" o:ole="">
            <v:imagedata r:id="rId171" o:title=""/>
          </v:shape>
          <o:OLEObject Type="Embed" ProgID="Equation.3" ShapeID="_x0000_i1099" DrawAspect="Content" ObjectID="_1586869515" r:id="rId172"/>
        </w:object>
      </w:r>
      <w:r w:rsidRPr="00BC29A4">
        <w:rPr>
          <w:rFonts w:ascii="Times New Roman" w:hAnsi="Times New Roman" w:cs="Times New Roman"/>
          <w:sz w:val="28"/>
          <w:szCs w:val="28"/>
        </w:rPr>
        <w:t xml:space="preserve">,             </w:t>
      </w:r>
      <w:r w:rsidRPr="00BC29A4">
        <w:rPr>
          <w:rFonts w:ascii="Times New Roman" w:eastAsia="Times New Roman" w:hAnsi="Times New Roman" w:cs="Times New Roman"/>
          <w:position w:val="-30"/>
          <w:sz w:val="28"/>
          <w:szCs w:val="28"/>
        </w:rPr>
        <w:object w:dxaOrig="2565" w:dyaOrig="720">
          <v:shape id="_x0000_i1100" type="#_x0000_t75" style="width:128.25pt;height:36pt" o:ole="">
            <v:imagedata r:id="rId173" o:title=""/>
          </v:shape>
          <o:OLEObject Type="Embed" ProgID="Equation.3" ShapeID="_x0000_i1100" DrawAspect="Content" ObjectID="_1586869516" r:id="rId174"/>
        </w:object>
      </w:r>
      <w:r w:rsidRPr="00BC29A4">
        <w:rPr>
          <w:rFonts w:ascii="Times New Roman" w:hAnsi="Times New Roman" w:cs="Times New Roman"/>
          <w:sz w:val="28"/>
          <w:szCs w:val="28"/>
        </w:rPr>
        <w:t>,</w:t>
      </w:r>
    </w:p>
    <w:p w:rsidR="00524626" w:rsidRPr="00BC29A4" w:rsidRDefault="00524626" w:rsidP="00BC29A4">
      <w:pPr>
        <w:spacing w:after="0" w:line="240" w:lineRule="auto"/>
        <w:ind w:firstLine="709"/>
        <w:jc w:val="both"/>
        <w:rPr>
          <w:rFonts w:ascii="Times New Roman" w:hAnsi="Times New Roman" w:cs="Times New Roman"/>
          <w:sz w:val="28"/>
          <w:szCs w:val="28"/>
        </w:rPr>
      </w:pPr>
      <w:r w:rsidRPr="00BC29A4">
        <w:rPr>
          <w:rFonts w:ascii="Times New Roman" w:eastAsia="Times New Roman" w:hAnsi="Times New Roman" w:cs="Times New Roman"/>
          <w:position w:val="-14"/>
          <w:sz w:val="28"/>
          <w:szCs w:val="28"/>
        </w:rPr>
        <w:object w:dxaOrig="1875" w:dyaOrig="405">
          <v:shape id="_x0000_i1101" type="#_x0000_t75" style="width:93.75pt;height:20.25pt" o:ole="">
            <v:imagedata r:id="rId175" o:title=""/>
          </v:shape>
          <o:OLEObject Type="Embed" ProgID="Equation.3" ShapeID="_x0000_i1101" DrawAspect="Content" ObjectID="_1586869517" r:id="rId176"/>
        </w:object>
      </w:r>
      <w:r w:rsidRPr="00BC29A4">
        <w:rPr>
          <w:rFonts w:ascii="Times New Roman" w:hAnsi="Times New Roman" w:cs="Times New Roman"/>
          <w:sz w:val="28"/>
          <w:szCs w:val="28"/>
        </w:rPr>
        <w:t>,</w:t>
      </w:r>
    </w:p>
    <w:p w:rsidR="00524626" w:rsidRPr="00BC29A4" w:rsidRDefault="00524626" w:rsidP="00BC29A4">
      <w:pPr>
        <w:pStyle w:val="afa"/>
        <w:spacing w:line="240" w:lineRule="auto"/>
        <w:rPr>
          <w:szCs w:val="28"/>
        </w:rPr>
      </w:pPr>
      <w:r w:rsidRPr="00BC29A4">
        <w:rPr>
          <w:szCs w:val="28"/>
        </w:rPr>
        <w:t>где В и О – количество прибавлений воды и обрата соответственно; Ж – содержание жира в пробе натурального молока, %; Ж</w:t>
      </w:r>
      <w:proofErr w:type="gramStart"/>
      <w:r w:rsidRPr="00BC29A4">
        <w:rPr>
          <w:szCs w:val="28"/>
          <w:vertAlign w:val="subscript"/>
        </w:rPr>
        <w:t>1</w:t>
      </w:r>
      <w:proofErr w:type="gramEnd"/>
      <w:r w:rsidRPr="00BC29A4">
        <w:rPr>
          <w:szCs w:val="28"/>
        </w:rPr>
        <w:t xml:space="preserve"> – Содержание жира в испытуемой пробе, %; СОМО – содержание сухого обезжиренного молочного остатка в пробе натурального молока, %; СОМО</w:t>
      </w:r>
      <w:r w:rsidRPr="00BC29A4">
        <w:rPr>
          <w:szCs w:val="28"/>
          <w:vertAlign w:val="subscript"/>
        </w:rPr>
        <w:t>1</w:t>
      </w:r>
      <w:r w:rsidRPr="00BC29A4">
        <w:rPr>
          <w:szCs w:val="28"/>
        </w:rPr>
        <w:t xml:space="preserve"> – Содержание сухого обезжиренного молочного остатка в испытуемой пробе, %. </w:t>
      </w:r>
    </w:p>
    <w:p w:rsidR="00DD6330" w:rsidRPr="006922B1" w:rsidRDefault="00DD6330" w:rsidP="000C16F3">
      <w:pPr>
        <w:pStyle w:val="a3"/>
        <w:numPr>
          <w:ilvl w:val="1"/>
          <w:numId w:val="33"/>
        </w:numPr>
        <w:spacing w:after="0" w:line="240" w:lineRule="auto"/>
        <w:jc w:val="both"/>
        <w:rPr>
          <w:rFonts w:ascii="Times New Roman" w:hAnsi="Times New Roman"/>
          <w:i/>
          <w:sz w:val="28"/>
          <w:szCs w:val="28"/>
        </w:rPr>
      </w:pPr>
      <w:r w:rsidRPr="006922B1">
        <w:rPr>
          <w:rFonts w:ascii="Times New Roman" w:hAnsi="Times New Roman"/>
          <w:i/>
          <w:sz w:val="28"/>
          <w:szCs w:val="28"/>
        </w:rPr>
        <w:t xml:space="preserve">Микробиология молока </w:t>
      </w:r>
    </w:p>
    <w:p w:rsidR="00BC29A4" w:rsidRPr="00BC29A4" w:rsidRDefault="00BC29A4" w:rsidP="00BC29A4">
      <w:pPr>
        <w:spacing w:after="0" w:line="240" w:lineRule="auto"/>
        <w:ind w:firstLine="709"/>
        <w:jc w:val="both"/>
        <w:rPr>
          <w:rFonts w:ascii="Times New Roman" w:eastAsia="Times New Roman" w:hAnsi="Times New Roman" w:cs="Times New Roman"/>
          <w:color w:val="000000"/>
          <w:sz w:val="28"/>
          <w:szCs w:val="28"/>
        </w:rPr>
      </w:pPr>
      <w:r w:rsidRPr="00BC29A4">
        <w:rPr>
          <w:rFonts w:ascii="Times New Roman" w:eastAsia="Times New Roman" w:hAnsi="Times New Roman" w:cs="Times New Roman"/>
          <w:color w:val="000000"/>
          <w:sz w:val="28"/>
          <w:szCs w:val="28"/>
        </w:rPr>
        <w:t xml:space="preserve">Пути проникновения микробов в молоко при ручной и машинной дойке. Молоко образуется в молочной железе млекопитающих. По выражению И. П. Павлова, молоко является “удивительной пищей, приготовленной самой </w:t>
      </w:r>
      <w:r w:rsidRPr="00BC29A4">
        <w:rPr>
          <w:rFonts w:ascii="Times New Roman" w:eastAsia="Times New Roman" w:hAnsi="Times New Roman" w:cs="Times New Roman"/>
          <w:color w:val="000000"/>
          <w:sz w:val="28"/>
          <w:szCs w:val="28"/>
        </w:rPr>
        <w:lastRenderedPageBreak/>
        <w:t xml:space="preserve">природой”. Молоко служит хорошей питательной средой для развития и размножения всевозможных микроорганизмов, поэтому в нем всегда можно встретить то или иное количество микробов. В вымени всегда содержаться бактерии, прошедшие сюда через сосковый канал. Микроорганизмов больше в канале соска, в молочной цистерне и меньше в выводных протоках и мол. </w:t>
      </w:r>
      <w:proofErr w:type="gramStart"/>
      <w:r w:rsidRPr="00BC29A4">
        <w:rPr>
          <w:rFonts w:ascii="Times New Roman" w:eastAsia="Times New Roman" w:hAnsi="Times New Roman" w:cs="Times New Roman"/>
          <w:color w:val="000000"/>
          <w:sz w:val="28"/>
          <w:szCs w:val="28"/>
        </w:rPr>
        <w:t>Альвеолах</w:t>
      </w:r>
      <w:proofErr w:type="gramEnd"/>
      <w:r w:rsidRPr="00BC29A4">
        <w:rPr>
          <w:rFonts w:ascii="Times New Roman" w:eastAsia="Times New Roman" w:hAnsi="Times New Roman" w:cs="Times New Roman"/>
          <w:color w:val="000000"/>
          <w:sz w:val="28"/>
          <w:szCs w:val="28"/>
        </w:rPr>
        <w:t xml:space="preserve">. Часть проникших микробов погибает под действием веществ, другая часть остается жизнеспособной. В молоке, полученном при соблюдении всех правил асептики, т. е. недопущении внешнего загрязнения, все же обнаруживаются бактерии – от нескольких десятков до нескольких сотен в 1мл. Если не будет надлежащего ухода за выменем, то микроорганизмов в молоке может быть значительно больше. Особенно много микроорганизмов у входного Отверстия соска, соприкасающегося с внешней средой. Они здесь скапливаются, образуют пробку. Могут быть там и патогенные виды. Поэтому первые 2- 3 суток молоко рекомендуется сдаивать в отдельную посуду и ни в коем случае на землю или пол. Этим исключается загрязнение всего молока и окружающей среды. Большое количество микроорганизмов имеется в молоке при воспалении вымени – Маститах. Проникнуть микробы могут в вымя извне через сосковые каналы и гематогенным путем. </w:t>
      </w:r>
    </w:p>
    <w:p w:rsidR="00BC29A4" w:rsidRPr="006437EE" w:rsidRDefault="006437EE" w:rsidP="006437EE">
      <w:pPr>
        <w:spacing w:after="0" w:line="240" w:lineRule="auto"/>
        <w:ind w:firstLine="709"/>
        <w:jc w:val="both"/>
        <w:rPr>
          <w:rFonts w:ascii="Times New Roman" w:eastAsia="Times New Roman" w:hAnsi="Times New Roman" w:cs="Times New Roman"/>
          <w:color w:val="000000"/>
          <w:sz w:val="28"/>
          <w:szCs w:val="28"/>
        </w:rPr>
      </w:pPr>
      <w:r w:rsidRPr="00BC29A4">
        <w:rPr>
          <w:rFonts w:ascii="Times New Roman" w:eastAsia="Times New Roman" w:hAnsi="Times New Roman" w:cs="Times New Roman"/>
          <w:color w:val="000000"/>
          <w:sz w:val="28"/>
          <w:szCs w:val="28"/>
        </w:rPr>
        <w:t>Имеет целью задержать частицы грязи, навоза, а вместе с ними и микробо</w:t>
      </w:r>
      <w:r w:rsidRPr="006437EE">
        <w:rPr>
          <w:rFonts w:ascii="Times New Roman" w:eastAsia="Times New Roman" w:hAnsi="Times New Roman" w:cs="Times New Roman"/>
          <w:color w:val="000000"/>
          <w:sz w:val="28"/>
          <w:szCs w:val="28"/>
        </w:rPr>
        <w:t xml:space="preserve">в. </w:t>
      </w:r>
      <w:r w:rsidRPr="00BC29A4">
        <w:rPr>
          <w:rFonts w:ascii="Times New Roman" w:eastAsia="Times New Roman" w:hAnsi="Times New Roman" w:cs="Times New Roman"/>
          <w:color w:val="000000"/>
          <w:sz w:val="28"/>
          <w:szCs w:val="28"/>
        </w:rPr>
        <w:t>Однако</w:t>
      </w:r>
      <w:proofErr w:type="gramStart"/>
      <w:r w:rsidRPr="00BC29A4">
        <w:rPr>
          <w:rFonts w:ascii="Times New Roman" w:eastAsia="Times New Roman" w:hAnsi="Times New Roman" w:cs="Times New Roman"/>
          <w:color w:val="000000"/>
          <w:sz w:val="28"/>
          <w:szCs w:val="28"/>
        </w:rPr>
        <w:t>,</w:t>
      </w:r>
      <w:proofErr w:type="gramEnd"/>
      <w:r w:rsidRPr="00BC29A4">
        <w:rPr>
          <w:rFonts w:ascii="Times New Roman" w:eastAsia="Times New Roman" w:hAnsi="Times New Roman" w:cs="Times New Roman"/>
          <w:color w:val="000000"/>
          <w:sz w:val="28"/>
          <w:szCs w:val="28"/>
        </w:rPr>
        <w:t xml:space="preserve"> положительный результат будет достигнут, если процеживание проводить сразу после доения, пока примеси не успели раствориться в молоке</w:t>
      </w:r>
      <w:r w:rsidRPr="006437EE">
        <w:rPr>
          <w:rFonts w:ascii="Times New Roman" w:eastAsia="Times New Roman" w:hAnsi="Times New Roman" w:cs="Times New Roman"/>
          <w:color w:val="000000"/>
          <w:sz w:val="28"/>
          <w:szCs w:val="28"/>
        </w:rPr>
        <w:t xml:space="preserve">. </w:t>
      </w:r>
      <w:r w:rsidRPr="00BC29A4">
        <w:rPr>
          <w:rFonts w:ascii="Times New Roman" w:eastAsia="Times New Roman" w:hAnsi="Times New Roman" w:cs="Times New Roman"/>
          <w:color w:val="000000"/>
          <w:sz w:val="28"/>
          <w:szCs w:val="28"/>
        </w:rPr>
        <w:t>Центрифугирование</w:t>
      </w:r>
      <w:r w:rsidRPr="006437EE">
        <w:rPr>
          <w:rFonts w:ascii="Times New Roman" w:eastAsia="Times New Roman" w:hAnsi="Times New Roman" w:cs="Times New Roman"/>
          <w:color w:val="000000"/>
          <w:sz w:val="28"/>
          <w:szCs w:val="28"/>
        </w:rPr>
        <w:t xml:space="preserve"> т</w:t>
      </w:r>
      <w:r w:rsidRPr="00BC29A4">
        <w:rPr>
          <w:rFonts w:ascii="Times New Roman" w:eastAsia="Times New Roman" w:hAnsi="Times New Roman" w:cs="Times New Roman"/>
          <w:color w:val="000000"/>
          <w:sz w:val="28"/>
          <w:szCs w:val="28"/>
        </w:rPr>
        <w:t>акже может применяться для очистки молока</w:t>
      </w:r>
      <w:r w:rsidRPr="006437EE">
        <w:rPr>
          <w:rFonts w:ascii="Times New Roman" w:eastAsia="Times New Roman" w:hAnsi="Times New Roman" w:cs="Times New Roman"/>
          <w:color w:val="000000"/>
          <w:sz w:val="28"/>
          <w:szCs w:val="28"/>
        </w:rPr>
        <w:t xml:space="preserve">. </w:t>
      </w:r>
      <w:r w:rsidRPr="00BC29A4">
        <w:rPr>
          <w:rFonts w:ascii="Times New Roman" w:eastAsia="Times New Roman" w:hAnsi="Times New Roman" w:cs="Times New Roman"/>
          <w:color w:val="000000"/>
          <w:sz w:val="28"/>
          <w:szCs w:val="28"/>
        </w:rPr>
        <w:t>Надо периодически через 1-1,5 часа центрифугу чистить (от слизи) и дезинфицировать</w:t>
      </w:r>
      <w:r w:rsidRPr="006437EE">
        <w:rPr>
          <w:rFonts w:ascii="Times New Roman" w:eastAsia="Times New Roman" w:hAnsi="Times New Roman" w:cs="Times New Roman"/>
          <w:color w:val="000000"/>
          <w:sz w:val="28"/>
          <w:szCs w:val="28"/>
        </w:rPr>
        <w:t xml:space="preserve">. </w:t>
      </w:r>
      <w:r w:rsidRPr="00BC29A4">
        <w:rPr>
          <w:rFonts w:ascii="Times New Roman" w:eastAsia="Times New Roman" w:hAnsi="Times New Roman" w:cs="Times New Roman"/>
          <w:color w:val="000000"/>
          <w:sz w:val="28"/>
          <w:szCs w:val="28"/>
        </w:rPr>
        <w:t>Таким образом, приведенные данные показывают, насколько важно строго соблюдать в молочном деле зоогигиенические и другие санитарные правила</w:t>
      </w:r>
      <w:r w:rsidRPr="006437EE">
        <w:rPr>
          <w:rFonts w:ascii="Times New Roman" w:eastAsia="Times New Roman" w:hAnsi="Times New Roman" w:cs="Times New Roman"/>
          <w:color w:val="000000"/>
          <w:sz w:val="28"/>
          <w:szCs w:val="28"/>
        </w:rPr>
        <w:t xml:space="preserve">. </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881820">
        <w:rPr>
          <w:rFonts w:ascii="Times New Roman" w:hAnsi="Times New Roman" w:cs="Times New Roman"/>
          <w:color w:val="000000" w:themeColor="text1"/>
          <w:sz w:val="28"/>
          <w:szCs w:val="28"/>
          <w:shd w:val="clear" w:color="auto" w:fill="FFFFFF"/>
        </w:rPr>
        <w:t xml:space="preserve">Динамичное развитие экономики пищевой отрасли невозможно без повышения конкурентоспособности товаров и услуг. Определяющим для потребителей является качество продукции. Производители должны знать и изучать требования, предъявляемые к качеству выпускаемых ими товаров, изучать потребительские предпочтения потребителей. Эти требования не одинаковы для различных групп потребителей и различаются в зависимости от покупательной способности населения, уровня конкуренции и других факторов. Качеством продовольственного сырья, продукции и услуг необходимо управлять, уметь количественно и качественно анализировать и оценивать их показатели. Критерий или фактор качества — параметр продукта, выбранный среди прочих для оценки качества данного продукта. Качество, в свою очередь, означает совокупность признаков и характеристик продукта, позволяющих удовлетворять выраженные или скрытые потребности. В нормативно-технической документации на молочную продукцию контролируемые показатели качества разделяют на 3 группы: органолептические; физико-химические; микробиологические. Техническая микробиология исследует микроорганизмы, участвующие в производстве пищевых продуктов, </w:t>
      </w:r>
      <w:r w:rsidRPr="00881820">
        <w:rPr>
          <w:rFonts w:ascii="Times New Roman" w:hAnsi="Times New Roman" w:cs="Times New Roman"/>
          <w:color w:val="000000" w:themeColor="text1"/>
          <w:sz w:val="28"/>
          <w:szCs w:val="28"/>
          <w:shd w:val="clear" w:color="auto" w:fill="FFFFFF"/>
        </w:rPr>
        <w:lastRenderedPageBreak/>
        <w:t>антибиотиков, ферментов и многих других веществ микробиологического происхождения.</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881820">
        <w:rPr>
          <w:rFonts w:ascii="Times New Roman" w:hAnsi="Times New Roman" w:cs="Times New Roman"/>
          <w:color w:val="000000" w:themeColor="text1"/>
          <w:sz w:val="28"/>
          <w:szCs w:val="28"/>
          <w:shd w:val="clear" w:color="auto" w:fill="FFFFFF"/>
        </w:rPr>
        <w:t xml:space="preserve">Микробиология молока и молочных продуктов — отрасль технической микробиологии, изучающая как микроорганизмы, используемые в молочной промышленности при изготовлении различных продуктов, но и патогенные микроорганизмы, встречающиеся на данном производстве. Санитарная микробиология исследует микрофлору окружающей среды на предмет возможного отрицательного или благоприятного воздействия присутствующих в ней микроорганизмов на здоровье человека. Санитарное состояние молочных предприятий является одним из важнейших факторов, влияющих на качество и сроки хранения молочных продуктов. На всех предприятиях отрасли должны быть созданы необходимые санитарно-гигиенические условия, обеспечивающие выпуск полностью безопасной и высококачественной продукции. Таким образом, микробиология молока объединяет в себе задачи технической и санитарной микробиологии. Микробиологический контроль предназначен для определения соответствия сырья и готовой продукции требованиям микробиологической безопасности и качества, а также обнаружения микробиологического загрязнения сырья, материалов, полуфабрикатов, технологического оборудования или окружающей среды (вода, воздух и т. п.) и для выявления источника загрязнения. Качество и безопасность пищевых продуктов можно оценивать путем прямого обнаружения тех или иных микроорганизмов, однако, как правило, такую оценку осуществляют по косвенным показателям, позволяющим судить о возможном обсеменении продуктов технически вредными микроорганизмами. Косвенным показателем загрязнения объектов внешней среды является обнаружение санитарно-показательных микроорганизмов. Контроль безопасности продуктов осуществляется по альтернативному методу, когда за норму принимается отсутствие санитарно-показательных, условно-патогенных и патогенных микроорганизмов в определенной массе или определенном объеме продукта. Гигиенические нормативы по микробиологическим показателям изложены в ФЗ № 88 «Технический регламент на молоко и молочную продукцию» и СанПиН 2.3.2.1078 «Гигиенические требования безопасности и пищевой ценности пищевых продуктов» и регламентируют следующие группы микроорганизмов: </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881820">
        <w:rPr>
          <w:rFonts w:ascii="Times New Roman" w:hAnsi="Times New Roman" w:cs="Times New Roman"/>
          <w:color w:val="000000" w:themeColor="text1"/>
          <w:sz w:val="28"/>
          <w:szCs w:val="28"/>
          <w:shd w:val="clear" w:color="auto" w:fill="FFFFFF"/>
        </w:rPr>
        <w:t>-санитарно-показательные микроорганизмы — мезофильные аэробные и факультативно-анаэробные микроорганизмы (КМАФАнМ), бактерии группы кишечных палочек (БГКП), энтеробактерии, энтерококки; -  </w:t>
      </w:r>
      <w:proofErr w:type="gramStart"/>
      <w:r w:rsidRPr="00881820">
        <w:rPr>
          <w:rFonts w:ascii="Times New Roman" w:hAnsi="Times New Roman" w:cs="Times New Roman"/>
          <w:color w:val="000000" w:themeColor="text1"/>
          <w:sz w:val="28"/>
          <w:szCs w:val="28"/>
          <w:shd w:val="clear" w:color="auto" w:fill="FFFFFF"/>
        </w:rPr>
        <w:t>словно-патогенные</w:t>
      </w:r>
      <w:proofErr w:type="gramEnd"/>
      <w:r w:rsidRPr="00881820">
        <w:rPr>
          <w:rFonts w:ascii="Times New Roman" w:hAnsi="Times New Roman" w:cs="Times New Roman"/>
          <w:color w:val="000000" w:themeColor="text1"/>
          <w:sz w:val="28"/>
          <w:szCs w:val="28"/>
          <w:shd w:val="clear" w:color="auto" w:fill="FFFFFF"/>
        </w:rPr>
        <w:t xml:space="preserve"> микроорганизмы, к которым относятся Е.coli, Staphylococcus aureus, Вас.cereus, Clostridium perfringens, бактерии рода Proteus; </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881820">
        <w:rPr>
          <w:rFonts w:ascii="Times New Roman" w:hAnsi="Times New Roman" w:cs="Times New Roman"/>
          <w:color w:val="000000" w:themeColor="text1"/>
          <w:sz w:val="28"/>
          <w:szCs w:val="28"/>
          <w:shd w:val="clear" w:color="auto" w:fill="FFFFFF"/>
        </w:rPr>
        <w:t xml:space="preserve">-патогенные микроорганизмы, в том числе бактерии рода Salmonella, Listeria, Yersinia; </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881820">
        <w:rPr>
          <w:rFonts w:ascii="Times New Roman" w:hAnsi="Times New Roman" w:cs="Times New Roman"/>
          <w:color w:val="000000" w:themeColor="text1"/>
          <w:sz w:val="28"/>
          <w:szCs w:val="28"/>
          <w:shd w:val="clear" w:color="auto" w:fill="FFFFFF"/>
        </w:rPr>
        <w:t>-микроорганизмы порчи: дрожжи и плесневые грибы, а также некоторые молочнокислые микроорганизмы;</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881820">
        <w:rPr>
          <w:rFonts w:ascii="Times New Roman" w:hAnsi="Times New Roman" w:cs="Times New Roman"/>
          <w:color w:val="000000" w:themeColor="text1"/>
          <w:sz w:val="28"/>
          <w:szCs w:val="28"/>
          <w:shd w:val="clear" w:color="auto" w:fill="FFFFFF"/>
        </w:rPr>
        <w:lastRenderedPageBreak/>
        <w:t xml:space="preserve">-микроорганизмы заквасочной микрофлоры и пробиотические культуры: микроорганизмы в продуктах с нормируемым уровнем микрофлоры и пробиотических продуктах. </w:t>
      </w:r>
      <w:proofErr w:type="gramStart"/>
      <w:r w:rsidRPr="00881820">
        <w:rPr>
          <w:rFonts w:ascii="Times New Roman" w:hAnsi="Times New Roman" w:cs="Times New Roman"/>
          <w:color w:val="000000" w:themeColor="text1"/>
          <w:sz w:val="28"/>
          <w:szCs w:val="28"/>
          <w:shd w:val="clear" w:color="auto" w:fill="FFFFFF"/>
        </w:rPr>
        <w:t>Максимально допустимое количество посторонних микроорганизмов, в основном санитарно-показательных и микроорганизмов порчи, в определенной массе или объеме продукта, не нарушающее микробиологическую стабильность в процессе хранения при соблюдении установленных условии хранения, и не представляющее опасности для жизни человека, называется границей риска.</w:t>
      </w:r>
      <w:proofErr w:type="gramEnd"/>
      <w:r w:rsidRPr="00881820">
        <w:rPr>
          <w:rFonts w:ascii="Times New Roman" w:hAnsi="Times New Roman" w:cs="Times New Roman"/>
          <w:color w:val="000000" w:themeColor="text1"/>
          <w:sz w:val="28"/>
          <w:szCs w:val="28"/>
          <w:shd w:val="clear" w:color="auto" w:fill="FFFFFF"/>
        </w:rPr>
        <w:t xml:space="preserve"> </w:t>
      </w:r>
      <w:proofErr w:type="gramStart"/>
      <w:r w:rsidRPr="00881820">
        <w:rPr>
          <w:rFonts w:ascii="Times New Roman" w:hAnsi="Times New Roman" w:cs="Times New Roman"/>
          <w:color w:val="000000" w:themeColor="text1"/>
          <w:sz w:val="28"/>
          <w:szCs w:val="28"/>
          <w:shd w:val="clear" w:color="auto" w:fill="FFFFFF"/>
        </w:rPr>
        <w:t>Рассмотрим допустимые уровни содержания микроорганизмов в сметане представлены</w:t>
      </w:r>
      <w:proofErr w:type="gramEnd"/>
      <w:r w:rsidRPr="00881820">
        <w:rPr>
          <w:rFonts w:ascii="Times New Roman" w:hAnsi="Times New Roman" w:cs="Times New Roman"/>
          <w:color w:val="000000" w:themeColor="text1"/>
          <w:sz w:val="28"/>
          <w:szCs w:val="28"/>
          <w:shd w:val="clear" w:color="auto" w:fill="FFFFFF"/>
        </w:rPr>
        <w:t xml:space="preserve"> в таблице. </w:t>
      </w:r>
    </w:p>
    <w:p w:rsidR="006437EE" w:rsidRPr="00881820"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p>
    <w:p w:rsidR="006437EE" w:rsidRDefault="006437EE" w:rsidP="006437EE">
      <w:pPr>
        <w:spacing w:after="0" w:line="240" w:lineRule="auto"/>
        <w:ind w:firstLine="709"/>
        <w:jc w:val="both"/>
        <w:rPr>
          <w:rFonts w:ascii="Times New Roman" w:hAnsi="Times New Roman" w:cs="Times New Roman"/>
          <w:color w:val="000000" w:themeColor="text1"/>
          <w:sz w:val="28"/>
          <w:szCs w:val="28"/>
          <w:shd w:val="clear" w:color="auto" w:fill="FFFFFF"/>
        </w:rPr>
      </w:pPr>
      <w:r w:rsidRPr="006437EE">
        <w:rPr>
          <w:rFonts w:ascii="Times New Roman" w:hAnsi="Times New Roman" w:cs="Times New Roman"/>
          <w:color w:val="000000" w:themeColor="text1"/>
          <w:sz w:val="28"/>
          <w:szCs w:val="28"/>
          <w:shd w:val="clear" w:color="auto" w:fill="FFFFFF"/>
        </w:rPr>
        <w:t>Таблица</w:t>
      </w:r>
      <w:r w:rsidR="006922B1">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shd w:val="clear" w:color="auto" w:fill="FFFFFF"/>
        </w:rPr>
        <w:t>1-</w:t>
      </w:r>
      <w:r w:rsidRPr="006437EE">
        <w:rPr>
          <w:rFonts w:ascii="Times New Roman" w:hAnsi="Times New Roman" w:cs="Times New Roman"/>
          <w:color w:val="000000" w:themeColor="text1"/>
          <w:sz w:val="28"/>
          <w:szCs w:val="28"/>
          <w:shd w:val="clear" w:color="auto" w:fill="FFFFFF"/>
        </w:rPr>
        <w:t xml:space="preserve"> Допустимые уровни содержания микроорганизмов в продуктах переработки молока (сметане) при выпуске их в обращение</w:t>
      </w:r>
      <w:r>
        <w:rPr>
          <w:rFonts w:ascii="Times New Roman" w:hAnsi="Times New Roman" w:cs="Times New Roman"/>
          <w:color w:val="000000" w:themeColor="text1"/>
          <w:sz w:val="28"/>
          <w:szCs w:val="28"/>
          <w:shd w:val="clear" w:color="auto" w:fill="FFFFFF"/>
        </w:rPr>
        <w:t xml:space="preserve"> </w:t>
      </w:r>
      <w:r w:rsidRPr="006437EE">
        <w:rPr>
          <w:rFonts w:ascii="Times New Roman" w:hAnsi="Times New Roman" w:cs="Times New Roman"/>
          <w:color w:val="000000" w:themeColor="text1"/>
          <w:sz w:val="28"/>
          <w:szCs w:val="28"/>
        </w:rPr>
        <w:br/>
      </w:r>
    </w:p>
    <w:tbl>
      <w:tblPr>
        <w:tblStyle w:val="af7"/>
        <w:tblW w:w="0" w:type="auto"/>
        <w:tblLayout w:type="fixed"/>
        <w:tblLook w:val="04A0" w:firstRow="1" w:lastRow="0" w:firstColumn="1" w:lastColumn="0" w:noHBand="0" w:noVBand="1"/>
      </w:tblPr>
      <w:tblGrid>
        <w:gridCol w:w="2005"/>
        <w:gridCol w:w="1652"/>
        <w:gridCol w:w="1992"/>
        <w:gridCol w:w="1041"/>
        <w:gridCol w:w="1356"/>
        <w:gridCol w:w="1808"/>
      </w:tblGrid>
      <w:tr w:rsidR="000D78BC" w:rsidTr="000D78BC">
        <w:tc>
          <w:tcPr>
            <w:tcW w:w="2005" w:type="dxa"/>
            <w:vMerge w:val="restart"/>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КМАФАнМ, КОЕ/см3 (г), не более</w:t>
            </w:r>
          </w:p>
        </w:tc>
        <w:tc>
          <w:tcPr>
            <w:tcW w:w="6041" w:type="dxa"/>
            <w:gridSpan w:val="4"/>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Масса продукта (</w:t>
            </w:r>
            <w:proofErr w:type="gramStart"/>
            <w:r w:rsidRPr="000D78BC">
              <w:rPr>
                <w:rFonts w:ascii="Times New Roman" w:hAnsi="Times New Roman" w:cs="Times New Roman"/>
                <w:color w:val="000000" w:themeColor="text1"/>
                <w:sz w:val="24"/>
                <w:szCs w:val="24"/>
                <w:shd w:val="clear" w:color="auto" w:fill="FFFFFF"/>
              </w:rPr>
              <w:t>г</w:t>
            </w:r>
            <w:proofErr w:type="gramEnd"/>
            <w:r w:rsidRPr="000D78BC">
              <w:rPr>
                <w:rFonts w:ascii="Times New Roman" w:hAnsi="Times New Roman" w:cs="Times New Roman"/>
                <w:color w:val="000000" w:themeColor="text1"/>
                <w:sz w:val="24"/>
                <w:szCs w:val="24"/>
                <w:shd w:val="clear" w:color="auto" w:fill="FFFFFF"/>
              </w:rPr>
              <w:t>, см3), в которой не допускаются</w:t>
            </w:r>
          </w:p>
        </w:tc>
        <w:tc>
          <w:tcPr>
            <w:tcW w:w="1808" w:type="dxa"/>
            <w:vMerge w:val="restart"/>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Дрожжи (Д), плесени (П), КОЕ/см3 (г), не более</w:t>
            </w:r>
          </w:p>
        </w:tc>
      </w:tr>
      <w:tr w:rsidR="000D78BC" w:rsidTr="000D78BC">
        <w:tc>
          <w:tcPr>
            <w:tcW w:w="2005" w:type="dxa"/>
            <w:vMerge/>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p>
        </w:tc>
        <w:tc>
          <w:tcPr>
            <w:tcW w:w="1652" w:type="dxa"/>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БГКП (колиформы)</w:t>
            </w:r>
          </w:p>
        </w:tc>
        <w:tc>
          <w:tcPr>
            <w:tcW w:w="1992" w:type="dxa"/>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proofErr w:type="gramStart"/>
            <w:r>
              <w:rPr>
                <w:rFonts w:ascii="Times New Roman" w:hAnsi="Times New Roman" w:cs="Times New Roman"/>
                <w:color w:val="000000" w:themeColor="text1"/>
                <w:sz w:val="24"/>
                <w:szCs w:val="24"/>
                <w:shd w:val="clear" w:color="auto" w:fill="FFFFFF"/>
              </w:rPr>
              <w:t>Патогенные</w:t>
            </w:r>
            <w:proofErr w:type="gramEnd"/>
            <w:r>
              <w:rPr>
                <w:rFonts w:ascii="Times New Roman" w:hAnsi="Times New Roman" w:cs="Times New Roman"/>
                <w:color w:val="000000" w:themeColor="text1"/>
                <w:sz w:val="24"/>
                <w:szCs w:val="24"/>
                <w:shd w:val="clear" w:color="auto" w:fill="FFFFFF"/>
              </w:rPr>
              <w:t xml:space="preserve"> микроорганиз-мы</w:t>
            </w:r>
            <w:r w:rsidRPr="000D78BC">
              <w:rPr>
                <w:rFonts w:ascii="Times New Roman" w:hAnsi="Times New Roman" w:cs="Times New Roman"/>
                <w:color w:val="000000" w:themeColor="text1"/>
                <w:sz w:val="24"/>
                <w:szCs w:val="24"/>
                <w:shd w:val="clear" w:color="auto" w:fill="FFFFFF"/>
              </w:rPr>
              <w:t>, в том числе сальмонелллы</w:t>
            </w:r>
          </w:p>
        </w:tc>
        <w:tc>
          <w:tcPr>
            <w:tcW w:w="1041" w:type="dxa"/>
          </w:tcPr>
          <w:p w:rsid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Стафи-локок</w:t>
            </w:r>
          </w:p>
          <w:p w:rsidR="000D78BC"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ки S.aureus</w:t>
            </w:r>
          </w:p>
        </w:tc>
        <w:tc>
          <w:tcPr>
            <w:tcW w:w="1356" w:type="dxa"/>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Листерии L.mono</w:t>
            </w:r>
            <w:r>
              <w:rPr>
                <w:rFonts w:ascii="Times New Roman" w:hAnsi="Times New Roman" w:cs="Times New Roman"/>
                <w:color w:val="000000" w:themeColor="text1"/>
                <w:sz w:val="24"/>
                <w:szCs w:val="24"/>
                <w:shd w:val="clear" w:color="auto" w:fill="FFFFFF"/>
              </w:rPr>
              <w:t>-</w:t>
            </w:r>
            <w:r w:rsidRPr="000D78BC">
              <w:rPr>
                <w:rFonts w:ascii="Times New Roman" w:hAnsi="Times New Roman" w:cs="Times New Roman"/>
                <w:color w:val="000000" w:themeColor="text1"/>
                <w:sz w:val="24"/>
                <w:szCs w:val="24"/>
                <w:shd w:val="clear" w:color="auto" w:fill="FFFFFF"/>
              </w:rPr>
              <w:t>cytogenes</w:t>
            </w:r>
          </w:p>
        </w:tc>
        <w:tc>
          <w:tcPr>
            <w:tcW w:w="1808" w:type="dxa"/>
            <w:vMerge/>
          </w:tcPr>
          <w:p w:rsidR="000D78BC" w:rsidRPr="000D78BC" w:rsidRDefault="000D78BC" w:rsidP="000D78BC">
            <w:pPr>
              <w:jc w:val="both"/>
              <w:rPr>
                <w:rFonts w:ascii="Times New Roman" w:hAnsi="Times New Roman" w:cs="Times New Roman"/>
                <w:color w:val="000000" w:themeColor="text1"/>
                <w:sz w:val="24"/>
                <w:szCs w:val="24"/>
                <w:shd w:val="clear" w:color="auto" w:fill="FFFFFF"/>
              </w:rPr>
            </w:pPr>
          </w:p>
        </w:tc>
      </w:tr>
      <w:tr w:rsidR="006437EE" w:rsidTr="000D78BC">
        <w:tc>
          <w:tcPr>
            <w:tcW w:w="2005" w:type="dxa"/>
          </w:tcPr>
          <w:p w:rsidR="006437EE"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Не менее 1х10</w:t>
            </w:r>
            <w:r w:rsidRPr="000D78BC">
              <w:rPr>
                <w:rFonts w:ascii="Times New Roman" w:hAnsi="Times New Roman" w:cs="Times New Roman"/>
                <w:color w:val="000000" w:themeColor="text1"/>
                <w:sz w:val="24"/>
                <w:szCs w:val="24"/>
                <w:shd w:val="clear" w:color="auto" w:fill="FFFFFF"/>
                <w:vertAlign w:val="superscript"/>
              </w:rPr>
              <w:t xml:space="preserve">7 </w:t>
            </w:r>
            <w:r w:rsidRPr="000D78BC">
              <w:rPr>
                <w:rFonts w:ascii="Times New Roman" w:hAnsi="Times New Roman" w:cs="Times New Roman"/>
                <w:color w:val="000000" w:themeColor="text1"/>
                <w:sz w:val="24"/>
                <w:szCs w:val="24"/>
                <w:shd w:val="clear" w:color="auto" w:fill="FFFFFF"/>
              </w:rPr>
              <w:t>молочнокислых микроорганизмов для сметаны</w:t>
            </w:r>
          </w:p>
        </w:tc>
        <w:tc>
          <w:tcPr>
            <w:tcW w:w="1652" w:type="dxa"/>
          </w:tcPr>
          <w:p w:rsidR="006437EE"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0,001 (0,1 для термически обработанных после сквашивания сметанных продуктов)</w:t>
            </w:r>
          </w:p>
        </w:tc>
        <w:tc>
          <w:tcPr>
            <w:tcW w:w="1992" w:type="dxa"/>
          </w:tcPr>
          <w:p w:rsidR="006437EE"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25</w:t>
            </w:r>
          </w:p>
        </w:tc>
        <w:tc>
          <w:tcPr>
            <w:tcW w:w="1041" w:type="dxa"/>
          </w:tcPr>
          <w:p w:rsidR="006437EE"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1,0</w:t>
            </w:r>
          </w:p>
        </w:tc>
        <w:tc>
          <w:tcPr>
            <w:tcW w:w="1356" w:type="dxa"/>
          </w:tcPr>
          <w:p w:rsidR="006437EE"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w:t>
            </w:r>
          </w:p>
        </w:tc>
        <w:tc>
          <w:tcPr>
            <w:tcW w:w="1808" w:type="dxa"/>
          </w:tcPr>
          <w:p w:rsid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 xml:space="preserve">Д — 50 </w:t>
            </w:r>
          </w:p>
          <w:p w:rsidR="000D78BC" w:rsidRDefault="000D78BC" w:rsidP="000D78BC">
            <w:pPr>
              <w:jc w:val="both"/>
              <w:rPr>
                <w:rFonts w:ascii="Times New Roman" w:hAnsi="Times New Roman" w:cs="Times New Roman"/>
                <w:color w:val="000000" w:themeColor="text1"/>
                <w:sz w:val="24"/>
                <w:szCs w:val="24"/>
                <w:shd w:val="clear" w:color="auto" w:fill="FFFFFF"/>
              </w:rPr>
            </w:pPr>
            <w:proofErr w:type="gramStart"/>
            <w:r w:rsidRPr="000D78BC">
              <w:rPr>
                <w:rFonts w:ascii="Times New Roman" w:hAnsi="Times New Roman" w:cs="Times New Roman"/>
                <w:color w:val="000000" w:themeColor="text1"/>
                <w:sz w:val="24"/>
                <w:szCs w:val="24"/>
                <w:shd w:val="clear" w:color="auto" w:fill="FFFFFF"/>
              </w:rPr>
              <w:t>П</w:t>
            </w:r>
            <w:proofErr w:type="gramEnd"/>
            <w:r w:rsidRPr="000D78BC">
              <w:rPr>
                <w:rFonts w:ascii="Times New Roman" w:hAnsi="Times New Roman" w:cs="Times New Roman"/>
                <w:color w:val="000000" w:themeColor="text1"/>
                <w:sz w:val="24"/>
                <w:szCs w:val="24"/>
                <w:shd w:val="clear" w:color="auto" w:fill="FFFFFF"/>
              </w:rPr>
              <w:t xml:space="preserve"> — 50 </w:t>
            </w:r>
          </w:p>
          <w:p w:rsidR="006437EE" w:rsidRPr="000D78BC" w:rsidRDefault="000D78BC" w:rsidP="000D78BC">
            <w:pPr>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Для продуктов со сроком годности более 72 часов</w:t>
            </w:r>
          </w:p>
        </w:tc>
      </w:tr>
    </w:tbl>
    <w:p w:rsidR="000D78BC" w:rsidRPr="000D78BC" w:rsidRDefault="000D78BC" w:rsidP="006437EE">
      <w:pPr>
        <w:spacing w:after="0" w:line="240" w:lineRule="auto"/>
        <w:ind w:firstLine="709"/>
        <w:jc w:val="both"/>
        <w:rPr>
          <w:rFonts w:ascii="Times New Roman" w:hAnsi="Times New Roman" w:cs="Times New Roman"/>
          <w:color w:val="000000" w:themeColor="text1"/>
          <w:sz w:val="24"/>
          <w:szCs w:val="24"/>
          <w:shd w:val="clear" w:color="auto" w:fill="FFFFFF"/>
        </w:rPr>
      </w:pPr>
      <w:r w:rsidRPr="000D78BC">
        <w:rPr>
          <w:rFonts w:ascii="Times New Roman" w:hAnsi="Times New Roman" w:cs="Times New Roman"/>
          <w:color w:val="000000" w:themeColor="text1"/>
          <w:sz w:val="24"/>
          <w:szCs w:val="24"/>
          <w:shd w:val="clear" w:color="auto" w:fill="FFFFFF"/>
        </w:rPr>
        <w:t>Примечание: КМАФАнМ — количество мезофильных аэробных и факультативно-анаэробных микроорганизмов;</w:t>
      </w:r>
      <w:r>
        <w:rPr>
          <w:rFonts w:ascii="Times New Roman" w:hAnsi="Times New Roman" w:cs="Times New Roman"/>
          <w:color w:val="000000" w:themeColor="text1"/>
          <w:sz w:val="24"/>
          <w:szCs w:val="24"/>
          <w:shd w:val="clear" w:color="auto" w:fill="FFFFFF"/>
        </w:rPr>
        <w:t xml:space="preserve"> </w:t>
      </w:r>
      <w:r w:rsidRPr="000D78BC">
        <w:rPr>
          <w:rFonts w:ascii="Times New Roman" w:hAnsi="Times New Roman" w:cs="Times New Roman"/>
          <w:color w:val="000000" w:themeColor="text1"/>
          <w:sz w:val="24"/>
          <w:szCs w:val="24"/>
          <w:shd w:val="clear" w:color="auto" w:fill="FFFFFF"/>
        </w:rPr>
        <w:t>КОЕ — колониеобразующие единицы;</w:t>
      </w:r>
      <w:r>
        <w:rPr>
          <w:rFonts w:ascii="Times New Roman" w:hAnsi="Times New Roman" w:cs="Times New Roman"/>
          <w:color w:val="000000" w:themeColor="text1"/>
          <w:sz w:val="24"/>
          <w:szCs w:val="24"/>
          <w:shd w:val="clear" w:color="auto" w:fill="FFFFFF"/>
        </w:rPr>
        <w:t xml:space="preserve"> </w:t>
      </w:r>
      <w:r w:rsidRPr="000D78BC">
        <w:rPr>
          <w:rFonts w:ascii="Times New Roman" w:hAnsi="Times New Roman" w:cs="Times New Roman"/>
          <w:color w:val="000000" w:themeColor="text1"/>
          <w:sz w:val="24"/>
          <w:szCs w:val="24"/>
          <w:shd w:val="clear" w:color="auto" w:fill="FFFFFF"/>
        </w:rPr>
        <w:t>БГКП — бактерии группы кишечных палочек.</w:t>
      </w:r>
    </w:p>
    <w:p w:rsidR="000D78BC" w:rsidRPr="00DF0844" w:rsidRDefault="000D78BC" w:rsidP="000D78BC">
      <w:pPr>
        <w:spacing w:after="0" w:line="240" w:lineRule="auto"/>
        <w:ind w:firstLine="709"/>
        <w:jc w:val="both"/>
        <w:rPr>
          <w:rFonts w:ascii="Times New Roman" w:hAnsi="Times New Roman" w:cs="Times New Roman"/>
          <w:color w:val="000000" w:themeColor="text1"/>
          <w:sz w:val="28"/>
          <w:szCs w:val="28"/>
        </w:rPr>
      </w:pPr>
    </w:p>
    <w:p w:rsidR="000D78BC" w:rsidRPr="00DF0844" w:rsidRDefault="000D78BC" w:rsidP="000D78BC">
      <w:pPr>
        <w:spacing w:after="0" w:line="240" w:lineRule="auto"/>
        <w:ind w:firstLine="709"/>
        <w:jc w:val="both"/>
        <w:rPr>
          <w:rFonts w:ascii="Times New Roman" w:hAnsi="Times New Roman" w:cs="Times New Roman"/>
          <w:color w:val="000000" w:themeColor="text1"/>
          <w:sz w:val="28"/>
          <w:szCs w:val="28"/>
        </w:rPr>
      </w:pPr>
      <w:r w:rsidRPr="00DF0844">
        <w:rPr>
          <w:rFonts w:ascii="Times New Roman" w:hAnsi="Times New Roman" w:cs="Times New Roman"/>
          <w:color w:val="000000" w:themeColor="text1"/>
          <w:sz w:val="28"/>
          <w:szCs w:val="28"/>
          <w:shd w:val="clear" w:color="auto" w:fill="FFFFFF"/>
        </w:rPr>
        <w:t>Исходным основным сырьем при производстве всех без исключения молочных продуктов является молоко-сырье. Однако при производстве конкретных продуктов в качестве основного сырья используется побочные продукты переработки молока - обезжиренное молоко, сливки, пахта, сыворотка.</w:t>
      </w:r>
    </w:p>
    <w:p w:rsidR="000D78BC" w:rsidRPr="00DF0844" w:rsidRDefault="000D78BC" w:rsidP="000D78BC">
      <w:pPr>
        <w:spacing w:after="0" w:line="240" w:lineRule="auto"/>
        <w:ind w:firstLine="709"/>
        <w:jc w:val="both"/>
        <w:rPr>
          <w:rFonts w:ascii="Times New Roman" w:hAnsi="Times New Roman" w:cs="Times New Roman"/>
          <w:color w:val="000000" w:themeColor="text1"/>
          <w:sz w:val="28"/>
          <w:szCs w:val="28"/>
        </w:rPr>
      </w:pPr>
      <w:r w:rsidRPr="00DF0844">
        <w:rPr>
          <w:rFonts w:ascii="Times New Roman" w:hAnsi="Times New Roman" w:cs="Times New Roman"/>
          <w:color w:val="000000" w:themeColor="text1"/>
          <w:sz w:val="28"/>
          <w:szCs w:val="28"/>
          <w:shd w:val="clear" w:color="auto" w:fill="FFFFFF"/>
        </w:rPr>
        <w:t>Исходным основным сырьем при производстве всех без исключения молочных продуктов является молоко-сырье. Однако при производстве конкретных продуктов в качестве основного сырья используется побочные продукты переработки молока - обезжиренное молоко, сливки, пахта, сыворотка.</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 xml:space="preserve">Общие требования к молоку-сырью для всех без исключения молочных продуктов заложены в ГОСТ </w:t>
      </w:r>
      <w:proofErr w:type="gramStart"/>
      <w:r w:rsidRPr="00DF0844">
        <w:rPr>
          <w:color w:val="000000" w:themeColor="text1"/>
          <w:sz w:val="28"/>
          <w:szCs w:val="28"/>
        </w:rPr>
        <w:t>Р</w:t>
      </w:r>
      <w:proofErr w:type="gramEnd"/>
      <w:r w:rsidRPr="00DF0844">
        <w:rPr>
          <w:color w:val="000000" w:themeColor="text1"/>
          <w:sz w:val="28"/>
          <w:szCs w:val="28"/>
        </w:rPr>
        <w:t xml:space="preserve"> 52054-2003 «Молоко натуральное коровье-сырье». Общие и специфические требования к </w:t>
      </w:r>
      <w:proofErr w:type="gramStart"/>
      <w:r w:rsidRPr="00DF0844">
        <w:rPr>
          <w:color w:val="000000" w:themeColor="text1"/>
          <w:sz w:val="28"/>
          <w:szCs w:val="28"/>
        </w:rPr>
        <w:t>молоку-сырью</w:t>
      </w:r>
      <w:proofErr w:type="gramEnd"/>
      <w:r w:rsidRPr="00DF0844">
        <w:rPr>
          <w:color w:val="000000" w:themeColor="text1"/>
          <w:sz w:val="28"/>
          <w:szCs w:val="28"/>
        </w:rPr>
        <w:t xml:space="preserve"> для сыроделия, включая не только коровье, но козье и овечье молоко сформулированы в ТУ 9811-153-04610209-2004 «Молоко-сырье для сыроделия».</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 xml:space="preserve">В таблице 1 представлены общие микробиологические показатели безопасности и качества молока-сырья, подлежащие контролю в условиях </w:t>
      </w:r>
      <w:r w:rsidRPr="00DF0844">
        <w:rPr>
          <w:color w:val="000000" w:themeColor="text1"/>
          <w:sz w:val="28"/>
          <w:szCs w:val="28"/>
        </w:rPr>
        <w:lastRenderedPageBreak/>
        <w:t>производственных лабораторий, и рекомендуемая периодичность его проведения.</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Кроме микробиологических показателей, подлежащих контролю в условиях производственных лабораторий, важнейшими критериями безопасности для молочных продуктов является здоровье животных, контролируемое ветеринарными службами, а так же отсутствие патогенных микроорганизмов, в том числе сальмонелл, подлежащих контролю в условиях лабораторий, лицензированных на соответствующий вид деятельности и аккредитованных в установленном порядке. Согласно действующему Ветеринарному законодательству молоко - сырье должно быть получено от здоровых животных в хозяйствах, благополучных по инфекционным болезням. В соответствии с нормами СанПиН и «Методическими рекомендациями по организации производственного микробиологического контроля на предприятиях молочной промышленности» (далее MP) патогенные микроорганизмы, в том числе сальмонеллы, должны отсутствовать в 25 см3 молока-сырья при рекомендуемой периодичности контроля - 1 раз в квартал.</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Порядок, методы и периодичность контроля микробиологических показателей определяется программой производственного контроля конкретного продукта, исходя из условий производства, качества сырья и выпускаемой продукции, а так же материальных возможностей и приборного обеспечения предприятия, уровня квалификации работников.</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В программе производственного контроля кроме нормального (стандартного) контроля должен быть предусмотрен порядок усиленного контроля, в том числе сырья. Усиленный контроль показателей безопасности молока-сырья проводят в случае обнаружения существенного превышения показателей (соматические клетки, уровень бактериальной обсемененности) относительно допустимых норм или подтвержденного наличия ингибирующих веществ. Цель усиленного контроля - выявление причин, приводящих к нарушению норм безопасности, и их устранение.</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При неоднократном превышении нормы содержания санитарно-показательных микроорганизмов (БГКП - более одного порядка, КМАФАнМ - более чем в 3 раза) следует проводить усиленный контроль всех видов основного сырья на наличие патогенных микроорганизмов.</w:t>
      </w: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p>
    <w:p w:rsidR="000D78BC" w:rsidRPr="00DF0844" w:rsidRDefault="000D78BC" w:rsidP="000D78BC">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Таблица 2- Общие микробиологические показатели безопасности и качества молока-сырья и порядок их контроля в условиях производственных лабораторий</w:t>
      </w:r>
    </w:p>
    <w:p w:rsidR="000D78BC" w:rsidRDefault="000D78BC" w:rsidP="000D78BC">
      <w:pPr>
        <w:pStyle w:val="a9"/>
        <w:shd w:val="clear" w:color="auto" w:fill="FFFFFF"/>
        <w:spacing w:before="0" w:beforeAutospacing="0" w:after="0" w:afterAutospacing="0"/>
        <w:ind w:firstLine="709"/>
        <w:jc w:val="both"/>
        <w:rPr>
          <w:color w:val="333333"/>
          <w:sz w:val="28"/>
          <w:szCs w:val="28"/>
        </w:rPr>
      </w:pPr>
    </w:p>
    <w:tbl>
      <w:tblPr>
        <w:tblStyle w:val="af7"/>
        <w:tblW w:w="0" w:type="auto"/>
        <w:tblLook w:val="04A0" w:firstRow="1" w:lastRow="0" w:firstColumn="1" w:lastColumn="0" w:noHBand="0" w:noVBand="1"/>
      </w:tblPr>
      <w:tblGrid>
        <w:gridCol w:w="2128"/>
        <w:gridCol w:w="1956"/>
        <w:gridCol w:w="1852"/>
        <w:gridCol w:w="2066"/>
        <w:gridCol w:w="1852"/>
      </w:tblGrid>
      <w:tr w:rsidR="00793D91" w:rsidRPr="00793D91" w:rsidTr="000D78BC">
        <w:trPr>
          <w:trHeight w:val="471"/>
        </w:trPr>
        <w:tc>
          <w:tcPr>
            <w:tcW w:w="2128" w:type="dxa"/>
            <w:vMerge w:val="restart"/>
          </w:tcPr>
          <w:p w:rsidR="00793D91" w:rsidRPr="00793D91" w:rsidRDefault="00793D91" w:rsidP="00793D91">
            <w:pPr>
              <w:pStyle w:val="a9"/>
              <w:shd w:val="clear" w:color="auto" w:fill="FFFFFF"/>
              <w:spacing w:before="0" w:beforeAutospacing="0" w:after="0" w:afterAutospacing="0"/>
              <w:jc w:val="both"/>
              <w:rPr>
                <w:color w:val="333333"/>
              </w:rPr>
            </w:pPr>
            <w:r w:rsidRPr="00793D91">
              <w:t>Наименование показателя</w:t>
            </w:r>
          </w:p>
        </w:tc>
        <w:tc>
          <w:tcPr>
            <w:tcW w:w="3808" w:type="dxa"/>
            <w:gridSpan w:val="2"/>
          </w:tcPr>
          <w:p w:rsidR="00793D91" w:rsidRPr="00793D91" w:rsidRDefault="00793D91" w:rsidP="00793D91">
            <w:pPr>
              <w:pStyle w:val="a9"/>
              <w:shd w:val="clear" w:color="auto" w:fill="FFFFFF"/>
              <w:spacing w:before="0" w:beforeAutospacing="0" w:after="0" w:afterAutospacing="0"/>
              <w:jc w:val="both"/>
              <w:rPr>
                <w:color w:val="333333"/>
              </w:rPr>
            </w:pPr>
            <w:r w:rsidRPr="00793D91">
              <w:t>Нормируемые значения</w:t>
            </w:r>
          </w:p>
        </w:tc>
        <w:tc>
          <w:tcPr>
            <w:tcW w:w="3918" w:type="dxa"/>
            <w:gridSpan w:val="2"/>
          </w:tcPr>
          <w:p w:rsidR="00793D91" w:rsidRPr="00793D91" w:rsidRDefault="00793D91" w:rsidP="00793D91">
            <w:pPr>
              <w:pStyle w:val="a9"/>
              <w:shd w:val="clear" w:color="auto" w:fill="FFFFFF"/>
              <w:spacing w:before="0" w:beforeAutospacing="0" w:after="0" w:afterAutospacing="0"/>
              <w:jc w:val="both"/>
              <w:rPr>
                <w:color w:val="333333"/>
              </w:rPr>
            </w:pPr>
            <w:r w:rsidRPr="00793D91">
              <w:t>Рекомендуемая периодичность контроля</w:t>
            </w:r>
          </w:p>
        </w:tc>
      </w:tr>
      <w:tr w:rsidR="00793D91" w:rsidRPr="00793D91" w:rsidTr="000D78BC">
        <w:tc>
          <w:tcPr>
            <w:tcW w:w="2128" w:type="dxa"/>
            <w:vMerge/>
          </w:tcPr>
          <w:p w:rsidR="00793D91" w:rsidRPr="00793D91" w:rsidRDefault="00793D91" w:rsidP="00793D91">
            <w:pPr>
              <w:pStyle w:val="a9"/>
              <w:spacing w:before="0" w:beforeAutospacing="0" w:after="0" w:afterAutospacing="0"/>
              <w:jc w:val="both"/>
              <w:rPr>
                <w:color w:val="333333"/>
              </w:rPr>
            </w:pPr>
          </w:p>
        </w:tc>
        <w:tc>
          <w:tcPr>
            <w:tcW w:w="1956" w:type="dxa"/>
          </w:tcPr>
          <w:p w:rsidR="00793D91" w:rsidRPr="00793D91" w:rsidRDefault="00793D91" w:rsidP="00793D91">
            <w:pPr>
              <w:pStyle w:val="a9"/>
              <w:shd w:val="clear" w:color="auto" w:fill="FFFFFF"/>
              <w:spacing w:before="0" w:beforeAutospacing="0" w:after="0" w:afterAutospacing="0"/>
              <w:jc w:val="both"/>
            </w:pPr>
            <w:r w:rsidRPr="00793D91">
              <w:t>общие</w:t>
            </w:r>
          </w:p>
          <w:p w:rsidR="00793D91" w:rsidRPr="00793D91" w:rsidRDefault="00793D91" w:rsidP="00793D91">
            <w:pPr>
              <w:pStyle w:val="a9"/>
              <w:spacing w:before="0" w:beforeAutospacing="0" w:after="0" w:afterAutospacing="0"/>
              <w:jc w:val="both"/>
              <w:rPr>
                <w:color w:val="333333"/>
              </w:rPr>
            </w:pP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для </w:t>
            </w:r>
            <w:r w:rsidRPr="00793D91">
              <w:rPr>
                <w:spacing w:val="-18"/>
              </w:rPr>
              <w:t>сыроделия</w:t>
            </w:r>
          </w:p>
          <w:p w:rsidR="00793D91" w:rsidRPr="00793D91" w:rsidRDefault="00793D91" w:rsidP="00793D91">
            <w:pPr>
              <w:pStyle w:val="a9"/>
              <w:spacing w:before="0" w:beforeAutospacing="0" w:after="0" w:afterAutospacing="0"/>
              <w:jc w:val="both"/>
              <w:rPr>
                <w:color w:val="333333"/>
              </w:rPr>
            </w:pPr>
          </w:p>
        </w:tc>
        <w:tc>
          <w:tcPr>
            <w:tcW w:w="2066" w:type="dxa"/>
          </w:tcPr>
          <w:p w:rsidR="00793D91" w:rsidRPr="00793D91" w:rsidRDefault="00793D91" w:rsidP="00793D91">
            <w:pPr>
              <w:pStyle w:val="a9"/>
              <w:shd w:val="clear" w:color="auto" w:fill="FFFFFF"/>
              <w:spacing w:before="0" w:beforeAutospacing="0" w:after="0" w:afterAutospacing="0"/>
              <w:jc w:val="both"/>
              <w:rPr>
                <w:color w:val="333333"/>
              </w:rPr>
            </w:pPr>
            <w:r w:rsidRPr="00793D91">
              <w:t>нормальный контроль</w:t>
            </w:r>
          </w:p>
        </w:tc>
        <w:tc>
          <w:tcPr>
            <w:tcW w:w="1852" w:type="dxa"/>
          </w:tcPr>
          <w:p w:rsidR="00793D91" w:rsidRPr="00793D91" w:rsidRDefault="00793D91" w:rsidP="00793D91">
            <w:pPr>
              <w:pStyle w:val="a9"/>
              <w:shd w:val="clear" w:color="auto" w:fill="FFFFFF"/>
              <w:spacing w:before="0" w:beforeAutospacing="0" w:after="0" w:afterAutospacing="0"/>
              <w:jc w:val="both"/>
              <w:rPr>
                <w:color w:val="333333"/>
              </w:rPr>
            </w:pPr>
            <w:r w:rsidRPr="00793D91">
              <w:t>усиленный контроль</w:t>
            </w:r>
          </w:p>
        </w:tc>
      </w:tr>
      <w:tr w:rsidR="000D78BC" w:rsidRPr="00793D91" w:rsidTr="000D78BC">
        <w:tc>
          <w:tcPr>
            <w:tcW w:w="2128" w:type="dxa"/>
          </w:tcPr>
          <w:p w:rsidR="00793D91" w:rsidRPr="00793D91" w:rsidRDefault="00793D91" w:rsidP="00793D91">
            <w:pPr>
              <w:pStyle w:val="a9"/>
              <w:shd w:val="clear" w:color="auto" w:fill="FFFFFF"/>
              <w:spacing w:before="0" w:beforeAutospacing="0" w:after="0" w:afterAutospacing="0"/>
              <w:jc w:val="both"/>
            </w:pPr>
            <w:r w:rsidRPr="00793D91">
              <w:t>Соматические клетки, в 1 см</w:t>
            </w:r>
            <w:r w:rsidRPr="00793D91">
              <w:rPr>
                <w:vertAlign w:val="superscript"/>
              </w:rPr>
              <w:t>3</w:t>
            </w:r>
            <w:r w:rsidRPr="00793D91">
              <w:t>, не более</w:t>
            </w:r>
          </w:p>
          <w:p w:rsidR="000D78BC" w:rsidRPr="00793D91" w:rsidRDefault="000D78BC" w:rsidP="00793D91">
            <w:pPr>
              <w:pStyle w:val="a9"/>
              <w:spacing w:before="0" w:beforeAutospacing="0" w:after="0" w:afterAutospacing="0"/>
              <w:jc w:val="both"/>
              <w:rPr>
                <w:color w:val="333333"/>
              </w:rPr>
            </w:pPr>
          </w:p>
        </w:tc>
        <w:tc>
          <w:tcPr>
            <w:tcW w:w="1956" w:type="dxa"/>
          </w:tcPr>
          <w:p w:rsidR="00793D91" w:rsidRPr="00793D91" w:rsidRDefault="00793D91" w:rsidP="00793D91">
            <w:pPr>
              <w:pStyle w:val="a9"/>
              <w:shd w:val="clear" w:color="auto" w:fill="FFFFFF"/>
              <w:spacing w:before="0" w:beforeAutospacing="0" w:after="0" w:afterAutospacing="0"/>
              <w:jc w:val="both"/>
            </w:pPr>
            <w:r w:rsidRPr="00793D91">
              <w:lastRenderedPageBreak/>
              <w:t>5-104-10</w:t>
            </w:r>
            <w:r w:rsidRPr="00793D91">
              <w:rPr>
                <w:vertAlign w:val="superscript"/>
              </w:rPr>
              <w:t>6</w:t>
            </w:r>
          </w:p>
          <w:p w:rsidR="000D78BC" w:rsidRPr="00793D91" w:rsidRDefault="000D78BC" w:rsidP="00793D91">
            <w:pPr>
              <w:pStyle w:val="a9"/>
              <w:spacing w:before="0" w:beforeAutospacing="0" w:after="0" w:afterAutospacing="0"/>
              <w:jc w:val="both"/>
              <w:rPr>
                <w:color w:val="333333"/>
              </w:rPr>
            </w:pP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5-10</w:t>
            </w:r>
            <w:r w:rsidRPr="00793D91">
              <w:rPr>
                <w:vertAlign w:val="superscript"/>
              </w:rPr>
              <w:t>5</w:t>
            </w:r>
          </w:p>
          <w:p w:rsidR="000D78BC" w:rsidRPr="00793D91" w:rsidRDefault="000D78BC" w:rsidP="00793D91">
            <w:pPr>
              <w:pStyle w:val="a9"/>
              <w:spacing w:before="0" w:beforeAutospacing="0" w:after="0" w:afterAutospacing="0"/>
              <w:jc w:val="both"/>
              <w:rPr>
                <w:color w:val="333333"/>
              </w:rPr>
            </w:pPr>
          </w:p>
        </w:tc>
        <w:tc>
          <w:tcPr>
            <w:tcW w:w="2066" w:type="dxa"/>
          </w:tcPr>
          <w:p w:rsidR="00793D91" w:rsidRPr="00793D91" w:rsidRDefault="00793D91" w:rsidP="00793D91">
            <w:pPr>
              <w:pStyle w:val="a9"/>
              <w:shd w:val="clear" w:color="auto" w:fill="FFFFFF"/>
              <w:spacing w:before="0" w:beforeAutospacing="0" w:after="0" w:afterAutospacing="0"/>
              <w:jc w:val="both"/>
            </w:pPr>
            <w:r w:rsidRPr="00793D91">
              <w:t>не реже одного раза в 10 дней</w:t>
            </w:r>
          </w:p>
          <w:p w:rsidR="00793D91" w:rsidRPr="00793D91" w:rsidRDefault="00793D91" w:rsidP="00793D91">
            <w:pPr>
              <w:pStyle w:val="a9"/>
              <w:shd w:val="clear" w:color="auto" w:fill="FFFFFF"/>
              <w:spacing w:before="0" w:beforeAutospacing="0" w:after="0" w:afterAutospacing="0"/>
              <w:jc w:val="both"/>
            </w:pPr>
          </w:p>
          <w:p w:rsidR="000D78BC" w:rsidRPr="00793D91" w:rsidRDefault="000D78BC" w:rsidP="00793D91">
            <w:pPr>
              <w:pStyle w:val="a9"/>
              <w:spacing w:before="0" w:beforeAutospacing="0" w:after="0" w:afterAutospacing="0"/>
              <w:jc w:val="both"/>
              <w:rPr>
                <w:color w:val="333333"/>
              </w:rPr>
            </w:pP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lastRenderedPageBreak/>
              <w:t>в каждой партии</w:t>
            </w:r>
          </w:p>
          <w:p w:rsidR="000D78BC" w:rsidRPr="00793D91" w:rsidRDefault="000D78BC" w:rsidP="00793D91">
            <w:pPr>
              <w:pStyle w:val="a9"/>
              <w:spacing w:before="0" w:beforeAutospacing="0" w:after="0" w:afterAutospacing="0"/>
              <w:jc w:val="both"/>
              <w:rPr>
                <w:color w:val="333333"/>
              </w:rPr>
            </w:pPr>
          </w:p>
        </w:tc>
      </w:tr>
      <w:tr w:rsidR="000D78BC" w:rsidRPr="00793D91" w:rsidTr="000D78BC">
        <w:tc>
          <w:tcPr>
            <w:tcW w:w="2128" w:type="dxa"/>
          </w:tcPr>
          <w:p w:rsidR="00793D91" w:rsidRPr="00793D91" w:rsidRDefault="00793D91" w:rsidP="00793D91">
            <w:pPr>
              <w:pStyle w:val="a9"/>
              <w:shd w:val="clear" w:color="auto" w:fill="FFFFFF"/>
              <w:spacing w:before="0" w:beforeAutospacing="0" w:after="0" w:afterAutospacing="0"/>
              <w:jc w:val="both"/>
            </w:pPr>
            <w:r w:rsidRPr="00793D91">
              <w:lastRenderedPageBreak/>
              <w:t>КМАФАнМ, КОЕ/ см</w:t>
            </w:r>
            <w:r w:rsidRPr="00793D91">
              <w:rPr>
                <w:vertAlign w:val="superscript"/>
              </w:rPr>
              <w:t>3</w:t>
            </w:r>
            <w:r w:rsidRPr="00793D91">
              <w:t>, не более</w:t>
            </w:r>
          </w:p>
          <w:p w:rsidR="000D78BC" w:rsidRPr="00793D91" w:rsidRDefault="000D78BC" w:rsidP="00793D91">
            <w:pPr>
              <w:pStyle w:val="a9"/>
              <w:spacing w:before="0" w:beforeAutospacing="0" w:after="0" w:afterAutospacing="0"/>
              <w:jc w:val="both"/>
              <w:rPr>
                <w:color w:val="333333"/>
              </w:rPr>
            </w:pPr>
          </w:p>
        </w:tc>
        <w:tc>
          <w:tcPr>
            <w:tcW w:w="1956" w:type="dxa"/>
          </w:tcPr>
          <w:p w:rsidR="00793D91" w:rsidRPr="00793D91" w:rsidRDefault="00793D91" w:rsidP="00793D91">
            <w:pPr>
              <w:pStyle w:val="a9"/>
              <w:shd w:val="clear" w:color="auto" w:fill="FFFFFF"/>
              <w:spacing w:before="0" w:beforeAutospacing="0" w:after="0" w:afterAutospacing="0"/>
              <w:jc w:val="both"/>
            </w:pPr>
            <w:r w:rsidRPr="00793D91">
              <w:t>1 -ЮМ -106</w:t>
            </w:r>
          </w:p>
          <w:p w:rsidR="000D78BC" w:rsidRPr="00793D91" w:rsidRDefault="000D78BC" w:rsidP="00793D91">
            <w:pPr>
              <w:pStyle w:val="a9"/>
              <w:spacing w:before="0" w:beforeAutospacing="0" w:after="0" w:afterAutospacing="0"/>
              <w:jc w:val="both"/>
              <w:rPr>
                <w:color w:val="333333"/>
              </w:rPr>
            </w:pP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1-Ю</w:t>
            </w:r>
            <w:r w:rsidRPr="00793D91">
              <w:rPr>
                <w:vertAlign w:val="superscript"/>
              </w:rPr>
              <w:t>1</w:t>
            </w:r>
            <w:r w:rsidRPr="00793D91">
              <w:t>*</w:t>
            </w:r>
          </w:p>
          <w:p w:rsidR="000D78BC" w:rsidRPr="00793D91" w:rsidRDefault="000D78BC" w:rsidP="00793D91">
            <w:pPr>
              <w:pStyle w:val="a9"/>
              <w:spacing w:before="0" w:beforeAutospacing="0" w:after="0" w:afterAutospacing="0"/>
              <w:jc w:val="both"/>
              <w:rPr>
                <w:color w:val="333333"/>
              </w:rPr>
            </w:pPr>
          </w:p>
        </w:tc>
        <w:tc>
          <w:tcPr>
            <w:tcW w:w="2066" w:type="dxa"/>
          </w:tcPr>
          <w:p w:rsidR="00793D91" w:rsidRPr="00793D91" w:rsidRDefault="00793D91" w:rsidP="00793D91">
            <w:pPr>
              <w:pStyle w:val="a9"/>
              <w:shd w:val="clear" w:color="auto" w:fill="FFFFFF"/>
              <w:spacing w:before="0" w:beforeAutospacing="0" w:after="0" w:afterAutospacing="0"/>
              <w:jc w:val="both"/>
            </w:pPr>
            <w:r w:rsidRPr="00793D91">
              <w:t>не реже одного раза в 10 дней</w:t>
            </w:r>
          </w:p>
          <w:p w:rsidR="000D78BC" w:rsidRPr="00793D91" w:rsidRDefault="000D78BC" w:rsidP="00793D91">
            <w:pPr>
              <w:pStyle w:val="a9"/>
              <w:spacing w:before="0" w:beforeAutospacing="0" w:after="0" w:afterAutospacing="0"/>
              <w:jc w:val="both"/>
              <w:rPr>
                <w:color w:val="333333"/>
              </w:rPr>
            </w:pP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порядок описан в тексте</w:t>
            </w:r>
          </w:p>
          <w:p w:rsidR="000D78BC" w:rsidRPr="00793D91" w:rsidRDefault="000D78BC" w:rsidP="00793D91">
            <w:pPr>
              <w:pStyle w:val="a9"/>
              <w:spacing w:before="0" w:beforeAutospacing="0" w:after="0" w:afterAutospacing="0"/>
              <w:jc w:val="both"/>
              <w:rPr>
                <w:color w:val="333333"/>
              </w:rPr>
            </w:pPr>
          </w:p>
        </w:tc>
      </w:tr>
      <w:tr w:rsidR="00793D91" w:rsidRPr="00793D91" w:rsidTr="000D78BC">
        <w:tc>
          <w:tcPr>
            <w:tcW w:w="2128" w:type="dxa"/>
          </w:tcPr>
          <w:p w:rsidR="00793D91" w:rsidRPr="00793D91" w:rsidRDefault="00793D91" w:rsidP="00793D91">
            <w:pPr>
              <w:pStyle w:val="a9"/>
              <w:shd w:val="clear" w:color="auto" w:fill="FFFFFF"/>
              <w:spacing w:before="0" w:beforeAutospacing="0" w:after="0" w:afterAutospacing="0"/>
              <w:jc w:val="both"/>
            </w:pPr>
            <w:r w:rsidRPr="00793D91">
              <w:t>Класс по редуктазной</w:t>
            </w:r>
          </w:p>
          <w:p w:rsidR="00793D91" w:rsidRPr="00793D91" w:rsidRDefault="00793D91" w:rsidP="00793D91">
            <w:pPr>
              <w:pStyle w:val="a9"/>
              <w:shd w:val="clear" w:color="auto" w:fill="FFFFFF"/>
              <w:spacing w:before="0" w:beforeAutospacing="0" w:after="0" w:afterAutospacing="0"/>
              <w:jc w:val="both"/>
            </w:pPr>
            <w:r w:rsidRPr="00793D91">
              <w:t>пробе</w:t>
            </w:r>
          </w:p>
        </w:tc>
        <w:tc>
          <w:tcPr>
            <w:tcW w:w="1956" w:type="dxa"/>
          </w:tcPr>
          <w:p w:rsidR="00793D91" w:rsidRPr="00793D91" w:rsidRDefault="00793D91" w:rsidP="00793D91">
            <w:pPr>
              <w:pStyle w:val="a9"/>
              <w:shd w:val="clear" w:color="auto" w:fill="FFFFFF"/>
              <w:spacing w:before="0" w:beforeAutospacing="0" w:after="0" w:afterAutospacing="0"/>
              <w:jc w:val="both"/>
            </w:pPr>
            <w:r w:rsidRPr="00793D91">
              <w:t>-</w:t>
            </w: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Ml</w:t>
            </w:r>
          </w:p>
          <w:p w:rsidR="00793D91" w:rsidRPr="00793D91" w:rsidRDefault="00793D91" w:rsidP="00793D91">
            <w:pPr>
              <w:pStyle w:val="a9"/>
              <w:shd w:val="clear" w:color="auto" w:fill="FFFFFF"/>
              <w:spacing w:before="0" w:beforeAutospacing="0" w:after="0" w:afterAutospacing="0"/>
              <w:jc w:val="both"/>
            </w:pPr>
          </w:p>
        </w:tc>
        <w:tc>
          <w:tcPr>
            <w:tcW w:w="2066" w:type="dxa"/>
          </w:tcPr>
          <w:p w:rsidR="00793D91" w:rsidRPr="00793D91" w:rsidRDefault="00793D91" w:rsidP="00793D91">
            <w:pPr>
              <w:pStyle w:val="a9"/>
              <w:shd w:val="clear" w:color="auto" w:fill="FFFFFF"/>
              <w:spacing w:before="0" w:beforeAutospacing="0" w:after="0" w:afterAutospacing="0"/>
              <w:jc w:val="both"/>
            </w:pPr>
            <w:r w:rsidRPr="00793D91">
              <w:t>в каждой партии</w:t>
            </w:r>
          </w:p>
          <w:p w:rsidR="00793D91" w:rsidRPr="00793D91" w:rsidRDefault="00793D91" w:rsidP="00793D91">
            <w:pPr>
              <w:pStyle w:val="a9"/>
              <w:shd w:val="clear" w:color="auto" w:fill="FFFFFF"/>
              <w:spacing w:before="0" w:beforeAutospacing="0" w:after="0" w:afterAutospacing="0"/>
              <w:jc w:val="both"/>
            </w:pP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в каждой партии</w:t>
            </w:r>
          </w:p>
          <w:p w:rsidR="00793D91" w:rsidRPr="00793D91" w:rsidRDefault="00793D91" w:rsidP="00793D91">
            <w:pPr>
              <w:pStyle w:val="a9"/>
              <w:shd w:val="clear" w:color="auto" w:fill="FFFFFF"/>
              <w:spacing w:before="0" w:beforeAutospacing="0" w:after="0" w:afterAutospacing="0"/>
              <w:jc w:val="both"/>
            </w:pPr>
          </w:p>
        </w:tc>
      </w:tr>
      <w:tr w:rsidR="00793D91" w:rsidRPr="00793D91" w:rsidTr="000D78BC">
        <w:tc>
          <w:tcPr>
            <w:tcW w:w="2128" w:type="dxa"/>
          </w:tcPr>
          <w:p w:rsidR="00793D91" w:rsidRPr="00793D91" w:rsidRDefault="00793D91" w:rsidP="00793D91">
            <w:pPr>
              <w:pStyle w:val="a9"/>
              <w:shd w:val="clear" w:color="auto" w:fill="FFFFFF"/>
              <w:spacing w:before="0" w:beforeAutospacing="0" w:after="0" w:afterAutospacing="0"/>
              <w:jc w:val="both"/>
            </w:pPr>
            <w:r w:rsidRPr="00793D91">
              <w:t>Ингибирующие вещества</w:t>
            </w:r>
          </w:p>
          <w:p w:rsidR="00793D91" w:rsidRPr="00793D91" w:rsidRDefault="00793D91" w:rsidP="00793D91">
            <w:pPr>
              <w:pStyle w:val="a9"/>
              <w:shd w:val="clear" w:color="auto" w:fill="FFFFFF"/>
              <w:spacing w:before="0" w:beforeAutospacing="0" w:after="0" w:afterAutospacing="0"/>
              <w:jc w:val="both"/>
            </w:pPr>
          </w:p>
        </w:tc>
        <w:tc>
          <w:tcPr>
            <w:tcW w:w="1956" w:type="dxa"/>
          </w:tcPr>
          <w:p w:rsidR="00793D91" w:rsidRPr="00793D91" w:rsidRDefault="00793D91" w:rsidP="00793D91">
            <w:pPr>
              <w:pStyle w:val="a9"/>
              <w:shd w:val="clear" w:color="auto" w:fill="FFFFFF"/>
              <w:spacing w:before="0" w:beforeAutospacing="0" w:after="0" w:afterAutospacing="0"/>
              <w:jc w:val="both"/>
            </w:pPr>
            <w:r w:rsidRPr="00793D91">
              <w:t>Отсутствуют</w:t>
            </w: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Отсутствуют</w:t>
            </w:r>
          </w:p>
          <w:p w:rsidR="00793D91" w:rsidRPr="00793D91" w:rsidRDefault="00793D91" w:rsidP="00793D91">
            <w:pPr>
              <w:pStyle w:val="a9"/>
              <w:shd w:val="clear" w:color="auto" w:fill="FFFFFF"/>
              <w:spacing w:before="0" w:beforeAutospacing="0" w:after="0" w:afterAutospacing="0"/>
              <w:jc w:val="both"/>
            </w:pPr>
          </w:p>
        </w:tc>
        <w:tc>
          <w:tcPr>
            <w:tcW w:w="2066" w:type="dxa"/>
          </w:tcPr>
          <w:p w:rsidR="00793D91" w:rsidRPr="00793D91" w:rsidRDefault="00793D91" w:rsidP="00793D91">
            <w:pPr>
              <w:pStyle w:val="a9"/>
              <w:shd w:val="clear" w:color="auto" w:fill="FFFFFF"/>
              <w:spacing w:before="0" w:beforeAutospacing="0" w:after="0" w:afterAutospacing="0"/>
              <w:jc w:val="both"/>
            </w:pPr>
            <w:r w:rsidRPr="00793D91">
              <w:t>не реже одного раза в 10 дней</w:t>
            </w:r>
          </w:p>
        </w:tc>
        <w:tc>
          <w:tcPr>
            <w:tcW w:w="1852" w:type="dxa"/>
          </w:tcPr>
          <w:p w:rsidR="00793D91" w:rsidRPr="00793D91" w:rsidRDefault="00793D91" w:rsidP="00793D91">
            <w:pPr>
              <w:pStyle w:val="a9"/>
              <w:shd w:val="clear" w:color="auto" w:fill="FFFFFF"/>
              <w:spacing w:before="0" w:beforeAutospacing="0" w:after="0" w:afterAutospacing="0"/>
              <w:jc w:val="both"/>
            </w:pPr>
            <w:r w:rsidRPr="00793D91">
              <w:t>в каждой партии</w:t>
            </w:r>
          </w:p>
          <w:p w:rsidR="00793D91" w:rsidRPr="00793D91" w:rsidRDefault="00793D91" w:rsidP="00793D91">
            <w:pPr>
              <w:pStyle w:val="a9"/>
              <w:shd w:val="clear" w:color="auto" w:fill="FFFFFF"/>
              <w:spacing w:before="0" w:beforeAutospacing="0" w:after="0" w:afterAutospacing="0"/>
              <w:jc w:val="both"/>
            </w:pPr>
          </w:p>
        </w:tc>
      </w:tr>
    </w:tbl>
    <w:p w:rsidR="000D78BC" w:rsidRPr="000D78BC" w:rsidRDefault="000D78BC" w:rsidP="000D78BC">
      <w:pPr>
        <w:pStyle w:val="a9"/>
        <w:shd w:val="clear" w:color="auto" w:fill="FFFFFF"/>
        <w:spacing w:before="0" w:beforeAutospacing="0" w:after="0" w:afterAutospacing="0"/>
        <w:ind w:firstLine="709"/>
        <w:jc w:val="both"/>
        <w:rPr>
          <w:color w:val="333333"/>
          <w:sz w:val="28"/>
          <w:szCs w:val="28"/>
        </w:rPr>
      </w:pPr>
    </w:p>
    <w:p w:rsidR="00793D91" w:rsidRPr="00DF0844" w:rsidRDefault="00793D91" w:rsidP="00793D91">
      <w:pPr>
        <w:pStyle w:val="a9"/>
        <w:shd w:val="clear" w:color="auto" w:fill="FFFFFF"/>
        <w:spacing w:before="0" w:beforeAutospacing="0" w:after="0" w:afterAutospacing="0"/>
        <w:ind w:firstLine="709"/>
        <w:jc w:val="both"/>
        <w:rPr>
          <w:color w:val="000000" w:themeColor="text1"/>
          <w:sz w:val="28"/>
          <w:szCs w:val="28"/>
        </w:rPr>
      </w:pPr>
      <w:proofErr w:type="gramStart"/>
      <w:r w:rsidRPr="00DF0844">
        <w:rPr>
          <w:color w:val="000000" w:themeColor="text1"/>
          <w:sz w:val="28"/>
          <w:szCs w:val="28"/>
        </w:rPr>
        <w:t>Требования по общей бактериальной обсемененности молока-сырья соответствуют проекту ФЗ «Технический регламент на молоко и продукты его переработки» При проведении ежедневного контроля уровня бактериальной обсемененности по редуктазной пробе контроль КМАФАнМ проводят или в случае расхождения в оценке результатов, или в случае, если бактериальная обсемененность составляет менее 3-105КОЕ/г, т.е. когда редуктазная проба не чувствительна.</w:t>
      </w:r>
      <w:proofErr w:type="gramEnd"/>
    </w:p>
    <w:p w:rsidR="00793D91" w:rsidRPr="00DF0844" w:rsidRDefault="00793D91" w:rsidP="00793D91">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Кроме общих положений по введению усиленного контроля, для критерия бактериальной обсемененности его проводят при появлении органолептических пороков готового продукта, связанных с обсеменением молока-сырья определенными группами микроорганизмов. Для выявления возможных причин микробиологической порчи продукта целесообразно проводить оценку состава микрофлоры, т.е. определять в молоке-сырье не только КМАФАнМ, но и количество психротрофных, термофильных микроорганизмов, а также наличие иных технически вредных микроорганизмов, анализируя состав господствующей микрофлоры во 2 и 3 разведениях при посеве молока-сырья на среду КМАФАнМ.</w:t>
      </w:r>
    </w:p>
    <w:p w:rsidR="00793D91" w:rsidRPr="00DF0844" w:rsidRDefault="00793D91" w:rsidP="00793D91">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Схема усиленного контроля общей бактериальной обсемененности молока-сырья представлена в таблице 3.</w:t>
      </w:r>
    </w:p>
    <w:p w:rsidR="00793D91" w:rsidRPr="00DF0844" w:rsidRDefault="00793D91" w:rsidP="00793D91">
      <w:pPr>
        <w:pStyle w:val="a9"/>
        <w:shd w:val="clear" w:color="auto" w:fill="FFFFFF"/>
        <w:spacing w:before="0" w:beforeAutospacing="0" w:after="0" w:afterAutospacing="0"/>
        <w:ind w:firstLine="709"/>
        <w:jc w:val="both"/>
        <w:rPr>
          <w:color w:val="000000" w:themeColor="text1"/>
          <w:sz w:val="28"/>
          <w:szCs w:val="28"/>
        </w:rPr>
      </w:pPr>
    </w:p>
    <w:p w:rsidR="00793D91" w:rsidRPr="00DF0844" w:rsidRDefault="00793D91" w:rsidP="00793D91">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Таблица 3 - Порядок усиленного контроля общей бактериальной обсемененности молока-сырья </w:t>
      </w:r>
    </w:p>
    <w:p w:rsidR="00793D91" w:rsidRDefault="00793D91" w:rsidP="00793D91">
      <w:pPr>
        <w:pStyle w:val="a9"/>
        <w:shd w:val="clear" w:color="auto" w:fill="FFFFFF"/>
        <w:spacing w:before="0" w:beforeAutospacing="0" w:after="0" w:afterAutospacing="0"/>
        <w:ind w:firstLine="709"/>
        <w:jc w:val="both"/>
        <w:rPr>
          <w:color w:val="333333"/>
          <w:sz w:val="28"/>
          <w:szCs w:val="28"/>
        </w:rPr>
      </w:pPr>
    </w:p>
    <w:tbl>
      <w:tblPr>
        <w:tblStyle w:val="af7"/>
        <w:tblW w:w="0" w:type="auto"/>
        <w:tblLook w:val="04A0" w:firstRow="1" w:lastRow="0" w:firstColumn="1" w:lastColumn="0" w:noHBand="0" w:noVBand="1"/>
      </w:tblPr>
      <w:tblGrid>
        <w:gridCol w:w="2093"/>
        <w:gridCol w:w="2551"/>
        <w:gridCol w:w="2127"/>
        <w:gridCol w:w="3083"/>
      </w:tblGrid>
      <w:tr w:rsidR="00BD21DE" w:rsidRPr="00BD21DE" w:rsidTr="00BD21DE">
        <w:tc>
          <w:tcPr>
            <w:tcW w:w="2093" w:type="dxa"/>
          </w:tcPr>
          <w:p w:rsidR="00BD21DE" w:rsidRPr="00BD21DE" w:rsidRDefault="00BD21DE" w:rsidP="00BD21DE">
            <w:pPr>
              <w:pStyle w:val="a9"/>
              <w:spacing w:before="0" w:beforeAutospacing="0" w:after="0" w:afterAutospacing="0"/>
              <w:jc w:val="both"/>
              <w:rPr>
                <w:color w:val="333333"/>
              </w:rPr>
            </w:pPr>
            <w:r w:rsidRPr="00BD21DE">
              <w:t>Метод контроля</w:t>
            </w:r>
          </w:p>
        </w:tc>
        <w:tc>
          <w:tcPr>
            <w:tcW w:w="2551" w:type="dxa"/>
          </w:tcPr>
          <w:p w:rsidR="00BD21DE" w:rsidRPr="00BD21DE" w:rsidRDefault="00BD21DE" w:rsidP="00BD21DE">
            <w:pPr>
              <w:pStyle w:val="a9"/>
              <w:shd w:val="clear" w:color="auto" w:fill="FFFFFF"/>
              <w:spacing w:before="0" w:beforeAutospacing="0" w:after="0" w:afterAutospacing="0"/>
              <w:jc w:val="both"/>
              <w:rPr>
                <w:color w:val="333333"/>
              </w:rPr>
            </w:pPr>
            <w:r w:rsidRPr="00BD21DE">
              <w:t>    I Порядок контроля</w:t>
            </w:r>
          </w:p>
        </w:tc>
        <w:tc>
          <w:tcPr>
            <w:tcW w:w="2127" w:type="dxa"/>
          </w:tcPr>
          <w:p w:rsidR="00BD21DE" w:rsidRPr="00BD21DE" w:rsidRDefault="00BD21DE" w:rsidP="00BD21DE">
            <w:pPr>
              <w:pStyle w:val="a9"/>
              <w:spacing w:before="0" w:beforeAutospacing="0" w:after="0" w:afterAutospacing="0"/>
              <w:jc w:val="both"/>
              <w:rPr>
                <w:color w:val="333333"/>
              </w:rPr>
            </w:pPr>
            <w:r w:rsidRPr="00BD21DE">
              <w:t>Средства контроля</w:t>
            </w:r>
          </w:p>
        </w:tc>
        <w:tc>
          <w:tcPr>
            <w:tcW w:w="3083" w:type="dxa"/>
          </w:tcPr>
          <w:p w:rsidR="00BD21DE" w:rsidRPr="00BD21DE" w:rsidRDefault="00BD21DE" w:rsidP="00BD21DE">
            <w:pPr>
              <w:pStyle w:val="a9"/>
              <w:shd w:val="clear" w:color="auto" w:fill="FFFFFF"/>
              <w:spacing w:before="0" w:beforeAutospacing="0" w:after="0" w:afterAutospacing="0"/>
              <w:jc w:val="both"/>
              <w:rPr>
                <w:color w:val="333333"/>
              </w:rPr>
            </w:pPr>
            <w:r w:rsidRPr="00BD21DE">
              <w:t>Особые условия</w:t>
            </w:r>
          </w:p>
        </w:tc>
      </w:tr>
      <w:tr w:rsidR="00BD21DE" w:rsidRPr="00BD21DE" w:rsidTr="00BD21DE">
        <w:tc>
          <w:tcPr>
            <w:tcW w:w="2093" w:type="dxa"/>
            <w:vMerge w:val="restart"/>
          </w:tcPr>
          <w:p w:rsidR="00BD21DE" w:rsidRPr="00BD21DE" w:rsidRDefault="00BD21DE" w:rsidP="00BD21DE">
            <w:pPr>
              <w:pStyle w:val="a9"/>
              <w:spacing w:before="0" w:beforeAutospacing="0" w:after="0" w:afterAutospacing="0"/>
              <w:jc w:val="both"/>
              <w:rPr>
                <w:color w:val="333333"/>
              </w:rPr>
            </w:pPr>
            <w:r w:rsidRPr="00BD21DE">
              <w:t>Редуктазная проба</w:t>
            </w:r>
          </w:p>
        </w:tc>
        <w:tc>
          <w:tcPr>
            <w:tcW w:w="2551" w:type="dxa"/>
            <w:vMerge w:val="restart"/>
          </w:tcPr>
          <w:p w:rsidR="00BD21DE" w:rsidRPr="00BD21DE" w:rsidRDefault="00BD21DE" w:rsidP="00BD21DE">
            <w:pPr>
              <w:pStyle w:val="a9"/>
              <w:spacing w:before="0" w:beforeAutospacing="0" w:after="0" w:afterAutospacing="0"/>
              <w:jc w:val="both"/>
              <w:rPr>
                <w:color w:val="333333"/>
              </w:rPr>
            </w:pPr>
            <w:r w:rsidRPr="00BD21DE">
              <w:t>Каждая партия</w:t>
            </w:r>
          </w:p>
        </w:tc>
        <w:tc>
          <w:tcPr>
            <w:tcW w:w="2127" w:type="dxa"/>
          </w:tcPr>
          <w:p w:rsidR="00BD21DE" w:rsidRPr="00BD21DE" w:rsidRDefault="00BD21DE" w:rsidP="00BD21DE">
            <w:pPr>
              <w:pStyle w:val="a9"/>
              <w:shd w:val="clear" w:color="auto" w:fill="FFFFFF"/>
              <w:spacing w:before="0" w:beforeAutospacing="0" w:after="0" w:afterAutospacing="0"/>
              <w:jc w:val="both"/>
              <w:rPr>
                <w:color w:val="333333"/>
              </w:rPr>
            </w:pPr>
            <w:r w:rsidRPr="00BD21DE">
              <w:t>Резазурин</w:t>
            </w:r>
          </w:p>
        </w:tc>
        <w:tc>
          <w:tcPr>
            <w:tcW w:w="3083" w:type="dxa"/>
            <w:vMerge w:val="restart"/>
          </w:tcPr>
          <w:p w:rsidR="00BD21DE" w:rsidRPr="00BD21DE" w:rsidRDefault="00BD21DE" w:rsidP="00BD21DE">
            <w:pPr>
              <w:pStyle w:val="a9"/>
              <w:spacing w:before="0" w:beforeAutospacing="0" w:after="0" w:afterAutospacing="0"/>
              <w:jc w:val="both"/>
              <w:rPr>
                <w:color w:val="333333"/>
                <w:lang w:val="en-US"/>
              </w:rPr>
            </w:pPr>
            <w:r w:rsidRPr="00BD21DE">
              <w:rPr>
                <w:color w:val="333333"/>
                <w:lang w:val="en-US"/>
              </w:rPr>
              <w:t>-</w:t>
            </w:r>
          </w:p>
        </w:tc>
      </w:tr>
      <w:tr w:rsidR="00BD21DE" w:rsidRPr="00BD21DE" w:rsidTr="00BD21DE">
        <w:tc>
          <w:tcPr>
            <w:tcW w:w="2093" w:type="dxa"/>
            <w:vMerge/>
          </w:tcPr>
          <w:p w:rsidR="00BD21DE" w:rsidRPr="00BD21DE" w:rsidRDefault="00BD21DE" w:rsidP="00BD21DE">
            <w:pPr>
              <w:pStyle w:val="a9"/>
              <w:spacing w:before="0" w:beforeAutospacing="0" w:after="0" w:afterAutospacing="0"/>
              <w:jc w:val="both"/>
            </w:pPr>
          </w:p>
        </w:tc>
        <w:tc>
          <w:tcPr>
            <w:tcW w:w="2551" w:type="dxa"/>
            <w:vMerge/>
          </w:tcPr>
          <w:p w:rsidR="00BD21DE" w:rsidRPr="00BD21DE" w:rsidRDefault="00BD21DE" w:rsidP="00BD21DE">
            <w:pPr>
              <w:pStyle w:val="a9"/>
              <w:spacing w:before="0" w:beforeAutospacing="0" w:after="0" w:afterAutospacing="0"/>
              <w:jc w:val="both"/>
            </w:pPr>
          </w:p>
        </w:tc>
        <w:tc>
          <w:tcPr>
            <w:tcW w:w="2127" w:type="dxa"/>
          </w:tcPr>
          <w:p w:rsidR="00BD21DE" w:rsidRPr="00BD21DE" w:rsidRDefault="00BD21DE" w:rsidP="00BD21DE">
            <w:pPr>
              <w:pStyle w:val="a9"/>
              <w:shd w:val="clear" w:color="auto" w:fill="FFFFFF"/>
              <w:spacing w:before="0" w:beforeAutospacing="0" w:after="0" w:afterAutospacing="0"/>
              <w:jc w:val="both"/>
            </w:pPr>
            <w:r w:rsidRPr="00BD21DE">
              <w:t>Микробитесты</w:t>
            </w:r>
          </w:p>
        </w:tc>
        <w:tc>
          <w:tcPr>
            <w:tcW w:w="3083" w:type="dxa"/>
            <w:vMerge/>
          </w:tcPr>
          <w:p w:rsidR="00BD21DE" w:rsidRPr="00BD21DE" w:rsidRDefault="00BD21DE" w:rsidP="00BD21DE">
            <w:pPr>
              <w:pStyle w:val="a9"/>
              <w:spacing w:before="0" w:beforeAutospacing="0" w:after="0" w:afterAutospacing="0"/>
              <w:jc w:val="both"/>
              <w:rPr>
                <w:color w:val="333333"/>
              </w:rPr>
            </w:pPr>
          </w:p>
        </w:tc>
      </w:tr>
      <w:tr w:rsidR="00BD21DE" w:rsidRPr="00BD21DE" w:rsidTr="00BD21DE">
        <w:tc>
          <w:tcPr>
            <w:tcW w:w="2093" w:type="dxa"/>
          </w:tcPr>
          <w:p w:rsidR="00BD21DE" w:rsidRPr="00BD21DE" w:rsidRDefault="00BD21DE" w:rsidP="00BD21DE">
            <w:pPr>
              <w:pStyle w:val="a9"/>
              <w:shd w:val="clear" w:color="auto" w:fill="FFFFFF"/>
              <w:spacing w:before="0" w:beforeAutospacing="0" w:after="0" w:afterAutospacing="0"/>
              <w:jc w:val="both"/>
            </w:pPr>
            <w:r w:rsidRPr="00BD21DE">
              <w:t xml:space="preserve">Посев </w:t>
            </w:r>
            <w:proofErr w:type="gramStart"/>
            <w:r w:rsidRPr="00BD21DE">
              <w:t>на</w:t>
            </w:r>
            <w:proofErr w:type="gramEnd"/>
          </w:p>
          <w:p w:rsidR="00BD21DE" w:rsidRPr="00BD21DE" w:rsidRDefault="00BD21DE" w:rsidP="00BD21DE">
            <w:pPr>
              <w:pStyle w:val="a9"/>
              <w:shd w:val="clear" w:color="auto" w:fill="FFFFFF"/>
              <w:spacing w:before="0" w:beforeAutospacing="0" w:after="0" w:afterAutospacing="0"/>
              <w:jc w:val="both"/>
            </w:pPr>
            <w:r w:rsidRPr="00BD21DE">
              <w:t>чашки</w:t>
            </w:r>
          </w:p>
          <w:p w:rsidR="00BD21DE" w:rsidRPr="00BD21DE" w:rsidRDefault="00BD21DE" w:rsidP="00BD21DE">
            <w:pPr>
              <w:pStyle w:val="a9"/>
              <w:spacing w:before="0" w:beforeAutospacing="0" w:after="0" w:afterAutospacing="0"/>
              <w:jc w:val="both"/>
            </w:pPr>
          </w:p>
        </w:tc>
        <w:tc>
          <w:tcPr>
            <w:tcW w:w="2551" w:type="dxa"/>
          </w:tcPr>
          <w:p w:rsidR="00BD21DE" w:rsidRPr="00BD21DE" w:rsidRDefault="00BD21DE" w:rsidP="00BD21DE">
            <w:pPr>
              <w:pStyle w:val="a9"/>
              <w:shd w:val="clear" w:color="auto" w:fill="FFFFFF"/>
              <w:spacing w:before="0" w:beforeAutospacing="0" w:after="0" w:afterAutospacing="0"/>
              <w:jc w:val="both"/>
            </w:pPr>
            <w:r w:rsidRPr="00BD21DE">
              <w:t xml:space="preserve">1 раз </w:t>
            </w:r>
            <w:proofErr w:type="gramStart"/>
            <w:r w:rsidRPr="00BD21DE">
              <w:t>в</w:t>
            </w:r>
            <w:proofErr w:type="gramEnd"/>
          </w:p>
          <w:p w:rsidR="00BD21DE" w:rsidRPr="00BD21DE" w:rsidRDefault="00BD21DE" w:rsidP="00BD21DE">
            <w:pPr>
              <w:pStyle w:val="a9"/>
              <w:spacing w:before="0" w:beforeAutospacing="0" w:after="0" w:afterAutospacing="0"/>
              <w:jc w:val="both"/>
            </w:pPr>
            <w:r w:rsidRPr="00BD21DE">
              <w:t>месяц</w:t>
            </w:r>
          </w:p>
        </w:tc>
        <w:tc>
          <w:tcPr>
            <w:tcW w:w="2127" w:type="dxa"/>
          </w:tcPr>
          <w:p w:rsidR="00BD21DE" w:rsidRPr="00BD21DE" w:rsidRDefault="00BD21DE" w:rsidP="00BD21DE">
            <w:pPr>
              <w:pStyle w:val="a9"/>
              <w:shd w:val="clear" w:color="auto" w:fill="FFFFFF"/>
              <w:spacing w:before="0" w:beforeAutospacing="0" w:after="0" w:afterAutospacing="0"/>
              <w:jc w:val="both"/>
            </w:pPr>
            <w:r w:rsidRPr="00BD21DE">
              <w:t>Среда КМАФАнМ</w:t>
            </w:r>
          </w:p>
          <w:p w:rsidR="00BD21DE" w:rsidRPr="00BD21DE" w:rsidRDefault="00BD21DE" w:rsidP="00BD21DE">
            <w:pPr>
              <w:pStyle w:val="a9"/>
              <w:shd w:val="clear" w:color="auto" w:fill="FFFFFF"/>
              <w:spacing w:before="0" w:beforeAutospacing="0" w:after="0" w:afterAutospacing="0"/>
              <w:jc w:val="both"/>
            </w:pPr>
          </w:p>
        </w:tc>
        <w:tc>
          <w:tcPr>
            <w:tcW w:w="3083" w:type="dxa"/>
          </w:tcPr>
          <w:p w:rsidR="00BD21DE" w:rsidRPr="00BD21DE" w:rsidRDefault="00BD21DE" w:rsidP="00BD21DE">
            <w:pPr>
              <w:pStyle w:val="a9"/>
              <w:shd w:val="clear" w:color="auto" w:fill="FFFFFF"/>
              <w:spacing w:before="0" w:beforeAutospacing="0" w:after="0" w:afterAutospacing="0"/>
              <w:jc w:val="both"/>
              <w:rPr>
                <w:color w:val="333333"/>
              </w:rPr>
            </w:pPr>
            <w:r w:rsidRPr="00BD21DE">
              <w:t>Посев с 2 по 5 разведения в 3 ряда: 30</w:t>
            </w:r>
            <w:proofErr w:type="gramStart"/>
            <w:r w:rsidRPr="00BD21DE">
              <w:t xml:space="preserve"> °С</w:t>
            </w:r>
            <w:proofErr w:type="gramEnd"/>
            <w:r w:rsidRPr="00BD21DE">
              <w:t xml:space="preserve"> - мезофияьные микроорганизмы; 7 °С - психротрофные микроорганизмы; 45 °С - термофильные микроорганизмы</w:t>
            </w:r>
          </w:p>
        </w:tc>
      </w:tr>
    </w:tbl>
    <w:p w:rsidR="00793D91" w:rsidRPr="0076680B" w:rsidRDefault="00793D91" w:rsidP="00793D91">
      <w:pPr>
        <w:pStyle w:val="a9"/>
        <w:shd w:val="clear" w:color="auto" w:fill="FFFFFF"/>
        <w:spacing w:before="0" w:beforeAutospacing="0" w:after="0" w:afterAutospacing="0"/>
        <w:ind w:firstLine="709"/>
        <w:jc w:val="both"/>
        <w:rPr>
          <w:color w:val="333333"/>
          <w:sz w:val="28"/>
          <w:szCs w:val="28"/>
        </w:rPr>
      </w:pPr>
    </w:p>
    <w:p w:rsidR="00BD21DE" w:rsidRPr="00E5248C" w:rsidRDefault="00BD21DE" w:rsidP="00BD21DE">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В молоке-сырье, используемом для производства сыра, необходимо контролировать специфические критерии его сыропригодности.</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Усиленный контроль показателей сыропригодности проводят в случае обнаружения существенного превышения показателей относительно допустимых норм или появлении специфических пороков сыра. Цель усиленного контроля - выявление причин, приводящих к снижению качества сыра.</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В MP впервые для определения сыро-пригодных свойств молока наравне (или взамен) сычужно-бродильной пробы введена сычужная проба.</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Постановку сычужной пробы проводят на молоке, подвергнутом предварительной термизации. Время анализа - 1 час. Сыропригодность молока оценивается визуально по внешнему виду сгустка, описание которого дано в соответствующей таблице.</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Обезжиренное молоко-сырье - побочный продукт переработки молока, который является основным сырьем при производстве жидких пастеризованных и ферментированных (кисломолочных и сквашенных) продуктов, творога и сыров пониженной жирности, а так же сухого обезжиренного молока.</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 xml:space="preserve">Обезжиренное молоко-сырье по микробиологическим показателям безопасности и качества должно соответствовать общим требованиям, предъявляемым к </w:t>
      </w:r>
      <w:proofErr w:type="gramStart"/>
      <w:r w:rsidRPr="00E5248C">
        <w:rPr>
          <w:color w:val="000000" w:themeColor="text1"/>
          <w:sz w:val="28"/>
          <w:szCs w:val="28"/>
        </w:rPr>
        <w:t>молоку-сырью</w:t>
      </w:r>
      <w:proofErr w:type="gramEnd"/>
      <w:r w:rsidRPr="00E5248C">
        <w:rPr>
          <w:color w:val="000000" w:themeColor="text1"/>
          <w:sz w:val="28"/>
          <w:szCs w:val="28"/>
        </w:rPr>
        <w:t>.</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Контроль обезжиренного молока-сырья проводят аналогично контролю общих показателей безопасности и качества по таблице 1.</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proofErr w:type="gramStart"/>
      <w:r w:rsidRPr="00E5248C">
        <w:rPr>
          <w:color w:val="000000" w:themeColor="text1"/>
          <w:sz w:val="28"/>
          <w:szCs w:val="28"/>
        </w:rPr>
        <w:t>Сливки-сырье</w:t>
      </w:r>
      <w:proofErr w:type="gramEnd"/>
      <w:r w:rsidRPr="00E5248C">
        <w:rPr>
          <w:color w:val="000000" w:themeColor="text1"/>
          <w:sz w:val="28"/>
          <w:szCs w:val="28"/>
        </w:rPr>
        <w:t xml:space="preserve"> - молочный продукт, который является основным сырьем при производстве жидких пастеризованных, ферментированных (кисломолочных и сквашенных) продуктов и творога повышенной жирности, сметаны, сливочного масла, паст масляных, спредов, плавленых сыров, сгущенных и сухих сливок.</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Общие требования к сливкам</w:t>
      </w:r>
      <w:r w:rsidR="002220D0">
        <w:rPr>
          <w:color w:val="000000" w:themeColor="text1"/>
          <w:sz w:val="28"/>
          <w:szCs w:val="28"/>
          <w:lang w:val="kk-KZ"/>
        </w:rPr>
        <w:t xml:space="preserve"> </w:t>
      </w:r>
      <w:r w:rsidRPr="00E5248C">
        <w:rPr>
          <w:color w:val="000000" w:themeColor="text1"/>
          <w:sz w:val="28"/>
          <w:szCs w:val="28"/>
        </w:rPr>
        <w:t>-</w:t>
      </w:r>
      <w:r w:rsidR="002220D0">
        <w:rPr>
          <w:color w:val="000000" w:themeColor="text1"/>
          <w:sz w:val="28"/>
          <w:szCs w:val="28"/>
          <w:lang w:val="kk-KZ"/>
        </w:rPr>
        <w:t xml:space="preserve"> </w:t>
      </w:r>
      <w:r w:rsidRPr="00E5248C">
        <w:rPr>
          <w:color w:val="000000" w:themeColor="text1"/>
          <w:sz w:val="28"/>
          <w:szCs w:val="28"/>
        </w:rPr>
        <w:t>сырью для производства молочных продуктов регламентированы ТУ 9811-152-04610209 и MP.</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Усиленный контроль микробиологических показателей безопасности сливок</w:t>
      </w:r>
      <w:r w:rsidR="002220D0">
        <w:rPr>
          <w:color w:val="000000" w:themeColor="text1"/>
          <w:sz w:val="28"/>
          <w:szCs w:val="28"/>
          <w:lang w:val="kk-KZ"/>
        </w:rPr>
        <w:t xml:space="preserve"> </w:t>
      </w:r>
      <w:r w:rsidRPr="00E5248C">
        <w:rPr>
          <w:color w:val="000000" w:themeColor="text1"/>
          <w:sz w:val="28"/>
          <w:szCs w:val="28"/>
        </w:rPr>
        <w:t>-</w:t>
      </w:r>
      <w:r w:rsidR="002220D0">
        <w:rPr>
          <w:color w:val="000000" w:themeColor="text1"/>
          <w:sz w:val="28"/>
          <w:szCs w:val="28"/>
          <w:lang w:val="kk-KZ"/>
        </w:rPr>
        <w:t xml:space="preserve"> </w:t>
      </w:r>
      <w:r w:rsidRPr="00E5248C">
        <w:rPr>
          <w:color w:val="000000" w:themeColor="text1"/>
          <w:sz w:val="28"/>
          <w:szCs w:val="28"/>
        </w:rPr>
        <w:t>сырья следует проводить в случае обнаружения</w:t>
      </w:r>
      <w:r w:rsidR="002220D0">
        <w:rPr>
          <w:color w:val="000000" w:themeColor="text1"/>
          <w:sz w:val="28"/>
          <w:szCs w:val="28"/>
          <w:lang w:val="kk-KZ"/>
        </w:rPr>
        <w:t>,</w:t>
      </w:r>
      <w:r w:rsidRPr="00E5248C">
        <w:rPr>
          <w:color w:val="000000" w:themeColor="text1"/>
          <w:sz w:val="28"/>
          <w:szCs w:val="28"/>
        </w:rPr>
        <w:t xml:space="preserve"> существенного превышения показателя уровня бактериальной обсемененности относительно допустимых норм или подтвержденного наличия ингибирующих веществ. Цель усиленного контроля сливок</w:t>
      </w:r>
      <w:r w:rsidR="002220D0">
        <w:rPr>
          <w:color w:val="000000" w:themeColor="text1"/>
          <w:sz w:val="28"/>
          <w:szCs w:val="28"/>
          <w:lang w:val="kk-KZ"/>
        </w:rPr>
        <w:t xml:space="preserve"> </w:t>
      </w:r>
      <w:r w:rsidRPr="00E5248C">
        <w:rPr>
          <w:color w:val="000000" w:themeColor="text1"/>
          <w:sz w:val="28"/>
          <w:szCs w:val="28"/>
        </w:rPr>
        <w:t>-</w:t>
      </w:r>
      <w:r w:rsidR="002220D0">
        <w:rPr>
          <w:color w:val="000000" w:themeColor="text1"/>
          <w:sz w:val="28"/>
          <w:szCs w:val="28"/>
          <w:lang w:val="kk-KZ"/>
        </w:rPr>
        <w:t xml:space="preserve"> </w:t>
      </w:r>
      <w:r w:rsidRPr="00E5248C">
        <w:rPr>
          <w:color w:val="000000" w:themeColor="text1"/>
          <w:sz w:val="28"/>
          <w:szCs w:val="28"/>
        </w:rPr>
        <w:t>сырья - выявление причин, приводящих к нарушению норм безопасности.</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Пахта-сырье - побочный продукт переработки молока, который является основным сырьем при производстве жидких пастеризованных и ферментированных (кисломолочных и сквашенных) продуктов, сгущенной и сухой пахты.</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Общие требования к пахте</w:t>
      </w:r>
      <w:r w:rsidR="00881820">
        <w:rPr>
          <w:color w:val="000000" w:themeColor="text1"/>
          <w:sz w:val="28"/>
          <w:szCs w:val="28"/>
        </w:rPr>
        <w:t xml:space="preserve"> </w:t>
      </w:r>
      <w:r w:rsidRPr="00E5248C">
        <w:rPr>
          <w:color w:val="000000" w:themeColor="text1"/>
          <w:sz w:val="28"/>
          <w:szCs w:val="28"/>
        </w:rPr>
        <w:t>-</w:t>
      </w:r>
      <w:r w:rsidR="00881820">
        <w:rPr>
          <w:color w:val="000000" w:themeColor="text1"/>
          <w:sz w:val="28"/>
          <w:szCs w:val="28"/>
        </w:rPr>
        <w:t xml:space="preserve"> </w:t>
      </w:r>
      <w:r w:rsidRPr="00E5248C">
        <w:rPr>
          <w:color w:val="000000" w:themeColor="text1"/>
          <w:sz w:val="28"/>
          <w:szCs w:val="28"/>
        </w:rPr>
        <w:t>сырью для получения жидких, сгущенных и сухих продуктов на основе пахты заложены в ОСТ 10-287 и MP.</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lastRenderedPageBreak/>
        <w:t>Усиленный контроль показателей безопасности пахты-сырья следует проводить в случае обнаружения</w:t>
      </w:r>
      <w:r w:rsidR="002220D0">
        <w:rPr>
          <w:color w:val="000000" w:themeColor="text1"/>
          <w:sz w:val="28"/>
          <w:szCs w:val="28"/>
          <w:lang w:val="kk-KZ"/>
        </w:rPr>
        <w:t>,</w:t>
      </w:r>
      <w:r w:rsidRPr="00E5248C">
        <w:rPr>
          <w:color w:val="000000" w:themeColor="text1"/>
          <w:sz w:val="28"/>
          <w:szCs w:val="28"/>
        </w:rPr>
        <w:t xml:space="preserve"> существенного превышения показателя уровня бактериальной обсемененности и содержания БГКП относительно допустимых норм. Цель усиленного контроля пахты-сырья - выявление причин, приводящих к нарушению норм безопасности.</w:t>
      </w:r>
    </w:p>
    <w:p w:rsidR="00E5248C" w:rsidRPr="00E5248C" w:rsidRDefault="00E5248C" w:rsidP="00E5248C">
      <w:pPr>
        <w:pStyle w:val="a9"/>
        <w:shd w:val="clear" w:color="auto" w:fill="FFFFFF"/>
        <w:spacing w:before="0" w:beforeAutospacing="0" w:after="0" w:afterAutospacing="0"/>
        <w:ind w:firstLine="709"/>
        <w:jc w:val="both"/>
        <w:rPr>
          <w:color w:val="000000" w:themeColor="text1"/>
          <w:sz w:val="28"/>
          <w:szCs w:val="28"/>
        </w:rPr>
      </w:pPr>
      <w:r w:rsidRPr="00E5248C">
        <w:rPr>
          <w:color w:val="000000" w:themeColor="text1"/>
          <w:sz w:val="28"/>
          <w:szCs w:val="28"/>
        </w:rPr>
        <w:t>Сыворотка-сырье - побочный продукт переработки молока, который является основным сырьем при производстве жидких пастеризованных и ферментированных (кисломолочных и сквашенных) продуктов, сгущенной и сухой сыворотки, молочного сахара и альбуминной массы. При организации микробиологического контроля сыворотки-сырья необходимо разграничивать требования безопасности для сыворотки как сырья при производстве продуктов непосредственно используемых в пищу (напитки) и продуктов, которые будут использованы в качестве полуфабрикатов или для кормовых целей (сгущенная и сухая сыворотка и т.д.).</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Усиленный контроль показателей безопасности сыворотки-сырья следует проводить в случае обнаружения существенного превышения показателя БГКП относительно допустимых норм. Цель усиленного контроля - выявление причин, приводящих к нарушению норм безопасности.</w:t>
      </w:r>
    </w:p>
    <w:p w:rsid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Вспомогательное сырье и компоненты.</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proofErr w:type="gramStart"/>
      <w:r w:rsidRPr="00DF0844">
        <w:rPr>
          <w:color w:val="000000" w:themeColor="text1"/>
          <w:sz w:val="28"/>
          <w:szCs w:val="28"/>
        </w:rPr>
        <w:t>При производстве молочных и молокосодержащих продуктов используются функционально необходимые ингредиенты (ферментные препараты, бактериальные концентраты, соли-плавители,</w:t>
      </w:r>
      <w:r w:rsidRPr="00DF0844">
        <w:rPr>
          <w:color w:val="000000" w:themeColor="text1"/>
          <w:sz w:val="28"/>
          <w:szCs w:val="28"/>
        </w:rPr>
        <w:br/>
        <w:t>структурообразователи, соль, сахар и т.д.); пищевые добавки (загустители, стабилизаторы, консерванты и т.д.) и разнообразные немолочные компоненты (немолочные жиры, немолочные белки, мясные продукты, фрукты, овощи, специи, зелень, орехи и др.).</w:t>
      </w:r>
      <w:proofErr w:type="gramEnd"/>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Перечень используемых при производстве молочных продуктов ингредиентов, вспомогательного сырья и всевозможных добавок в настоящее время настолько велик, разнообразен и изменчив, что описать конкретные нормы содержания тех или иных микроорганизмов, подлежащих контролю, а так же порядок их контроля для каждого отдельного компонента не представляется возможным. Для многих компонентов требования микробиологической безопасности включены в технические документы предприятия-изготовителя.</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Все виды и группы вспомогательного сырья и используемых компонентов должны соответствовать требованиям нормативных и/или технических документов на данные продукты, и/или спецификациям, являющимся необходимой частью договора-поставки.</w:t>
      </w:r>
    </w:p>
    <w:p w:rsid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Данное соответствие должно быть подтверждено документами, подтверждающими качество и безопасность продукции и применяемыми в законодательно установленном порядке.</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 xml:space="preserve">Входной контроль вспомогательного сырья и компонентов, доза внесения которых в продукт незначительна (до (1,5±0,5) %) или их бактериальная обсемененность не может оказать существенного влияния на безопасность и </w:t>
      </w:r>
      <w:r w:rsidRPr="00DF0844">
        <w:rPr>
          <w:color w:val="000000" w:themeColor="text1"/>
          <w:sz w:val="28"/>
          <w:szCs w:val="28"/>
        </w:rPr>
        <w:lastRenderedPageBreak/>
        <w:t>качество готового продукта (соль, сахар, немолочные жиры и т.д.), можно проводить по документам, подтверждающим их соответствие нормам безопасности.</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Входной контроль вспомогательного сырья и компонентов, доза внесения которых в продукт значительна (более 2,0 %) или их бактериальная обсемененность может оказать существенное влияние на безопасность и качество готового продукта (мясные продукты, фрукты, овощи и т.д.), рекомендуется проводить путем контроля основных показателей безопасности и качества.</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Вышеуказанный порядок входного контроля вспомогательного сырья носит рекомендательный характер. Контроль вспомогательного сырья зависит от различных факторов, в частности, стабильности качества сырья, получаемого от постоянных поставщиков; появления ряда специфических пороков вкуса, консистенции или внешнего вида продукта, которые могут быть связаны с микробиологическими показателями вспомогательного сырья и т.д.</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 xml:space="preserve">При возникновении подозрений на несоответствие качества и </w:t>
      </w:r>
      <w:proofErr w:type="gramStart"/>
      <w:r w:rsidRPr="00DF0844">
        <w:rPr>
          <w:color w:val="000000" w:themeColor="text1"/>
          <w:sz w:val="28"/>
          <w:szCs w:val="28"/>
        </w:rPr>
        <w:t>безопасности</w:t>
      </w:r>
      <w:proofErr w:type="gramEnd"/>
      <w:r w:rsidRPr="00DF0844">
        <w:rPr>
          <w:color w:val="000000" w:themeColor="text1"/>
          <w:sz w:val="28"/>
          <w:szCs w:val="28"/>
        </w:rPr>
        <w:t xml:space="preserve"> используемых сырья и компонентов установленным требованиям или на нарушение режимов их хранения, проводят обязательный контроль показателей, заложенных в нормативные и технические документы, используя стандартные методы.</w:t>
      </w:r>
    </w:p>
    <w:p w:rsidR="00DF0844" w:rsidRPr="00DF0844" w:rsidRDefault="00DF0844" w:rsidP="00DF0844">
      <w:pPr>
        <w:pStyle w:val="a9"/>
        <w:shd w:val="clear" w:color="auto" w:fill="FFFFFF"/>
        <w:spacing w:before="0" w:beforeAutospacing="0" w:after="0" w:afterAutospacing="0"/>
        <w:ind w:firstLine="709"/>
        <w:jc w:val="both"/>
        <w:rPr>
          <w:color w:val="000000" w:themeColor="text1"/>
          <w:sz w:val="28"/>
          <w:szCs w:val="28"/>
        </w:rPr>
      </w:pPr>
      <w:r w:rsidRPr="00DF0844">
        <w:rPr>
          <w:color w:val="000000" w:themeColor="text1"/>
          <w:sz w:val="28"/>
          <w:szCs w:val="28"/>
        </w:rPr>
        <w:t>При несоответствии контролируемых показателей нормам, установленным в нормативных и технических документах, сырье и используемые компоненты подлежат возврату.</w:t>
      </w:r>
      <w:r w:rsidRPr="00DF0844">
        <w:rPr>
          <w:color w:val="000000" w:themeColor="text1"/>
          <w:sz w:val="28"/>
          <w:szCs w:val="28"/>
        </w:rPr>
        <w:br/>
        <w:t xml:space="preserve">Таким образом, в условиях производственных лабораторий должен </w:t>
      </w:r>
      <w:proofErr w:type="gramStart"/>
      <w:r w:rsidRPr="00DF0844">
        <w:rPr>
          <w:color w:val="000000" w:themeColor="text1"/>
          <w:sz w:val="28"/>
          <w:szCs w:val="28"/>
        </w:rPr>
        <w:t>проводится</w:t>
      </w:r>
      <w:proofErr w:type="gramEnd"/>
      <w:r w:rsidRPr="00DF0844">
        <w:rPr>
          <w:color w:val="000000" w:themeColor="text1"/>
          <w:sz w:val="28"/>
          <w:szCs w:val="28"/>
        </w:rPr>
        <w:t xml:space="preserve"> плановый контроль всех видов основного и вспомогательного сырья, по показателям, заложенным в соответствующие нормативные и/или технические документы и согласованным в установленном порядке. Проводимый контроль должен обеспечить выпуск из данного сырья гарантированно безопасной и качественной продукции, а при необходимости дать возможность прогнозировать и предотвратить пороки, связанные с микробиологической обсемененностью сырья.</w:t>
      </w:r>
    </w:p>
    <w:p w:rsidR="00BD21DE" w:rsidRDefault="00BD21DE" w:rsidP="00BD21DE">
      <w:pPr>
        <w:pStyle w:val="a9"/>
        <w:shd w:val="clear" w:color="auto" w:fill="FFFFFF"/>
        <w:spacing w:before="0" w:beforeAutospacing="0" w:after="0" w:afterAutospacing="0"/>
        <w:ind w:firstLine="709"/>
        <w:jc w:val="both"/>
        <w:rPr>
          <w:color w:val="333333"/>
          <w:sz w:val="28"/>
          <w:szCs w:val="28"/>
        </w:rPr>
      </w:pPr>
    </w:p>
    <w:p w:rsidR="006922B1" w:rsidRPr="00E5248C" w:rsidRDefault="006922B1" w:rsidP="00BD21DE">
      <w:pPr>
        <w:pStyle w:val="a9"/>
        <w:shd w:val="clear" w:color="auto" w:fill="FFFFFF"/>
        <w:spacing w:before="0" w:beforeAutospacing="0" w:after="0" w:afterAutospacing="0"/>
        <w:ind w:firstLine="709"/>
        <w:jc w:val="both"/>
        <w:rPr>
          <w:color w:val="333333"/>
          <w:sz w:val="28"/>
          <w:szCs w:val="28"/>
        </w:rPr>
      </w:pPr>
    </w:p>
    <w:p w:rsidR="000759BA" w:rsidRPr="00F1465F" w:rsidRDefault="006D1B46" w:rsidP="000759BA">
      <w:pPr>
        <w:pStyle w:val="a3"/>
        <w:spacing w:after="0" w:line="240" w:lineRule="auto"/>
        <w:ind w:left="709"/>
        <w:jc w:val="both"/>
        <w:rPr>
          <w:rFonts w:ascii="Times New Roman" w:hAnsi="Times New Roman"/>
          <w:b/>
          <w:color w:val="000000"/>
          <w:spacing w:val="-4"/>
          <w:sz w:val="28"/>
          <w:szCs w:val="28"/>
          <w:lang w:val="kk-KZ"/>
        </w:rPr>
      </w:pPr>
      <w:r>
        <w:rPr>
          <w:rFonts w:ascii="Times New Roman" w:hAnsi="Times New Roman"/>
          <w:b/>
          <w:color w:val="000000"/>
          <w:spacing w:val="-4"/>
          <w:sz w:val="28"/>
          <w:szCs w:val="28"/>
          <w:lang w:val="kk-KZ"/>
        </w:rPr>
        <w:t>3.</w:t>
      </w:r>
      <w:r w:rsidR="00DF0844">
        <w:rPr>
          <w:rFonts w:ascii="Times New Roman" w:hAnsi="Times New Roman"/>
          <w:b/>
          <w:color w:val="000000"/>
          <w:spacing w:val="-4"/>
          <w:sz w:val="28"/>
          <w:szCs w:val="28"/>
          <w:lang w:val="kk-KZ"/>
        </w:rPr>
        <w:t>14</w:t>
      </w:r>
      <w:r w:rsidR="00715073">
        <w:rPr>
          <w:rFonts w:ascii="Times New Roman" w:hAnsi="Times New Roman"/>
          <w:b/>
          <w:color w:val="000000"/>
          <w:spacing w:val="-4"/>
          <w:sz w:val="28"/>
          <w:szCs w:val="28"/>
          <w:lang w:val="kk-KZ"/>
        </w:rPr>
        <w:t xml:space="preserve"> </w:t>
      </w:r>
      <w:r w:rsidR="000759BA" w:rsidRPr="00F1465F">
        <w:rPr>
          <w:rFonts w:ascii="Times New Roman" w:hAnsi="Times New Roman"/>
          <w:b/>
          <w:color w:val="000000"/>
          <w:spacing w:val="-4"/>
          <w:sz w:val="28"/>
          <w:szCs w:val="28"/>
          <w:lang w:val="kk-KZ"/>
        </w:rPr>
        <w:t>Исследование качества мороженого</w:t>
      </w:r>
    </w:p>
    <w:p w:rsidR="00DF0844" w:rsidRDefault="00DF0844" w:rsidP="00DF0844">
      <w:pPr>
        <w:pStyle w:val="c1"/>
        <w:spacing w:before="0" w:beforeAutospacing="0" w:after="0" w:afterAutospacing="0"/>
        <w:ind w:firstLine="709"/>
        <w:jc w:val="both"/>
        <w:textAlignment w:val="baseline"/>
        <w:rPr>
          <w:color w:val="000000" w:themeColor="text1"/>
          <w:sz w:val="28"/>
          <w:szCs w:val="28"/>
          <w:bdr w:val="none" w:sz="0" w:space="0" w:color="auto" w:frame="1"/>
        </w:rPr>
      </w:pPr>
    </w:p>
    <w:p w:rsidR="00DF0844" w:rsidRPr="00DF0844" w:rsidRDefault="00DF0844" w:rsidP="00DF0844">
      <w:pPr>
        <w:pStyle w:val="c1"/>
        <w:spacing w:before="0" w:beforeAutospacing="0" w:after="0" w:afterAutospacing="0"/>
        <w:ind w:firstLine="709"/>
        <w:jc w:val="both"/>
        <w:textAlignment w:val="baseline"/>
        <w:rPr>
          <w:color w:val="000000" w:themeColor="text1"/>
          <w:sz w:val="28"/>
          <w:szCs w:val="28"/>
        </w:rPr>
      </w:pPr>
      <w:r w:rsidRPr="00DF0844">
        <w:rPr>
          <w:color w:val="000000" w:themeColor="text1"/>
          <w:sz w:val="28"/>
          <w:szCs w:val="28"/>
          <w:bdr w:val="none" w:sz="0" w:space="0" w:color="auto" w:frame="1"/>
        </w:rPr>
        <w:t>Мороженое является одним из самых любимых продуктов населения, особенно детей. Это объясняется не только высокими вкусовыми качествами, но и его пищевой и биологической ценностью. Мороженое содержит около 100 ценных для организма веществ: более 20 аминокислот белка, около 25 жирных кислот, 30 минеральных солей, 20 витаминов, а также очень важные для обмена веществ ферменты. Оно успокаивает нервную систему, поднимает настроение и позволяет лучше сосредоточиться.</w:t>
      </w:r>
    </w:p>
    <w:p w:rsidR="00DF0844" w:rsidRPr="00DF0844" w:rsidRDefault="00DF0844" w:rsidP="00DF0844">
      <w:pPr>
        <w:pStyle w:val="c1"/>
        <w:spacing w:before="0" w:beforeAutospacing="0" w:after="0" w:afterAutospacing="0"/>
        <w:ind w:firstLine="709"/>
        <w:jc w:val="both"/>
        <w:textAlignment w:val="baseline"/>
        <w:rPr>
          <w:color w:val="000000" w:themeColor="text1"/>
          <w:sz w:val="28"/>
          <w:szCs w:val="28"/>
        </w:rPr>
      </w:pPr>
      <w:r w:rsidRPr="00DF0844">
        <w:rPr>
          <w:color w:val="000000" w:themeColor="text1"/>
          <w:sz w:val="28"/>
          <w:szCs w:val="28"/>
          <w:bdr w:val="none" w:sz="0" w:space="0" w:color="auto" w:frame="1"/>
        </w:rPr>
        <w:lastRenderedPageBreak/>
        <w:t>К мороженому можно подходить не только с потребительской, но и с исследовательской точки зрения, выбрав его в качестве объекта химического анализа</w:t>
      </w:r>
    </w:p>
    <w:p w:rsidR="000759BA" w:rsidRPr="00DF0844" w:rsidRDefault="00DF0844" w:rsidP="000759BA">
      <w:pPr>
        <w:spacing w:after="0" w:line="240" w:lineRule="auto"/>
        <w:ind w:firstLine="709"/>
        <w:jc w:val="both"/>
        <w:rPr>
          <w:rFonts w:ascii="Times New Roman" w:hAnsi="Times New Roman" w:cs="Times New Roman"/>
          <w:b/>
          <w:color w:val="000000"/>
          <w:spacing w:val="-4"/>
          <w:sz w:val="28"/>
          <w:szCs w:val="28"/>
        </w:rPr>
      </w:pPr>
      <w:r w:rsidRPr="00DF0844">
        <w:rPr>
          <w:rStyle w:val="a4"/>
          <w:rFonts w:ascii="Times New Roman" w:hAnsi="Times New Roman" w:cs="Times New Roman"/>
          <w:b w:val="0"/>
          <w:i/>
          <w:color w:val="000000"/>
          <w:sz w:val="28"/>
          <w:szCs w:val="28"/>
          <w:shd w:val="clear" w:color="auto" w:fill="FFFFFF"/>
        </w:rPr>
        <w:t>Цель работы:</w:t>
      </w:r>
      <w:r w:rsidRPr="00DF0844">
        <w:rPr>
          <w:rStyle w:val="a4"/>
          <w:rFonts w:ascii="Times New Roman" w:hAnsi="Times New Roman" w:cs="Times New Roman"/>
          <w:color w:val="000000"/>
          <w:sz w:val="28"/>
          <w:szCs w:val="28"/>
          <w:shd w:val="clear" w:color="auto" w:fill="FFFFFF"/>
        </w:rPr>
        <w:t> </w:t>
      </w:r>
      <w:r w:rsidRPr="00DF0844">
        <w:rPr>
          <w:rFonts w:ascii="Times New Roman" w:hAnsi="Times New Roman" w:cs="Times New Roman"/>
          <w:color w:val="000000"/>
          <w:sz w:val="28"/>
          <w:szCs w:val="28"/>
          <w:shd w:val="clear" w:color="auto" w:fill="FFFFFF"/>
        </w:rPr>
        <w:t>является провести оценку качества мороженого</w:t>
      </w:r>
      <w:r w:rsidR="00B75DBC">
        <w:rPr>
          <w:rFonts w:ascii="Times New Roman" w:hAnsi="Times New Roman" w:cs="Times New Roman"/>
          <w:color w:val="000000"/>
          <w:sz w:val="28"/>
          <w:szCs w:val="28"/>
          <w:shd w:val="clear" w:color="auto" w:fill="FFFFFF"/>
        </w:rPr>
        <w:t xml:space="preserve">. </w:t>
      </w:r>
    </w:p>
    <w:p w:rsidR="00B75DBC" w:rsidRPr="00B75DBC" w:rsidRDefault="00B75DBC" w:rsidP="00B75DBC">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B75DBC">
        <w:rPr>
          <w:rFonts w:ascii="Times New Roman" w:eastAsia="Times New Roman" w:hAnsi="Times New Roman" w:cs="Times New Roman"/>
          <w:color w:val="000000"/>
          <w:sz w:val="28"/>
          <w:szCs w:val="28"/>
          <w:shd w:val="clear" w:color="auto" w:fill="FFFFFF"/>
        </w:rPr>
        <w:t xml:space="preserve">Произведенное мороженное проверялось на базе производственной лаборатории ОАО «Тывамолоко», согласно ГОСТ 26809.1-2014 «Методы отбора проб». В первую очередь была проведена органолептическая оценка </w:t>
      </w:r>
      <w:proofErr w:type="gramStart"/>
      <w:r w:rsidRPr="00B75DBC">
        <w:rPr>
          <w:rFonts w:ascii="Times New Roman" w:eastAsia="Times New Roman" w:hAnsi="Times New Roman" w:cs="Times New Roman"/>
          <w:color w:val="000000"/>
          <w:sz w:val="28"/>
          <w:szCs w:val="28"/>
          <w:shd w:val="clear" w:color="auto" w:fill="FFFFFF"/>
        </w:rPr>
        <w:t>сливочного</w:t>
      </w:r>
      <w:proofErr w:type="gramEnd"/>
      <w:r w:rsidRPr="00B75DBC">
        <w:rPr>
          <w:rFonts w:ascii="Times New Roman" w:eastAsia="Times New Roman" w:hAnsi="Times New Roman" w:cs="Times New Roman"/>
          <w:color w:val="000000"/>
          <w:sz w:val="28"/>
          <w:szCs w:val="28"/>
          <w:shd w:val="clear" w:color="auto" w:fill="FFFFFF"/>
        </w:rPr>
        <w:t xml:space="preserve"> мороженного. Результаты данного исследования представлены в таблице 1. </w:t>
      </w:r>
    </w:p>
    <w:p w:rsidR="00B75DBC" w:rsidRDefault="00B75DBC" w:rsidP="00B75DBC">
      <w:pPr>
        <w:spacing w:after="0" w:line="240" w:lineRule="auto"/>
        <w:ind w:firstLine="709"/>
        <w:jc w:val="both"/>
        <w:rPr>
          <w:rFonts w:ascii="Times New Roman" w:eastAsia="Times New Roman" w:hAnsi="Times New Roman" w:cs="Times New Roman"/>
          <w:color w:val="000000"/>
          <w:sz w:val="28"/>
          <w:szCs w:val="28"/>
          <w:shd w:val="clear" w:color="auto" w:fill="FFFFFF"/>
        </w:rPr>
      </w:pPr>
    </w:p>
    <w:p w:rsidR="00B75DBC" w:rsidRDefault="00B75DBC" w:rsidP="00B75DBC">
      <w:pPr>
        <w:spacing w:after="0" w:line="240" w:lineRule="auto"/>
        <w:ind w:firstLine="709"/>
        <w:jc w:val="both"/>
        <w:rPr>
          <w:rFonts w:ascii="Times New Roman" w:eastAsia="Times New Roman" w:hAnsi="Times New Roman" w:cs="Times New Roman"/>
          <w:color w:val="000000"/>
          <w:sz w:val="28"/>
          <w:szCs w:val="28"/>
          <w:shd w:val="clear" w:color="auto" w:fill="FFFFFF"/>
        </w:rPr>
      </w:pPr>
      <w:r w:rsidRPr="00B75DBC">
        <w:rPr>
          <w:rFonts w:ascii="Times New Roman" w:eastAsia="Times New Roman" w:hAnsi="Times New Roman" w:cs="Times New Roman"/>
          <w:color w:val="000000"/>
          <w:sz w:val="28"/>
          <w:szCs w:val="28"/>
          <w:shd w:val="clear" w:color="auto" w:fill="FFFFFF"/>
        </w:rPr>
        <w:t>Таблица 1</w:t>
      </w:r>
      <w:r w:rsidR="002220D0">
        <w:rPr>
          <w:rFonts w:ascii="Times New Roman" w:eastAsia="Times New Roman" w:hAnsi="Times New Roman" w:cs="Times New Roman"/>
          <w:color w:val="000000"/>
          <w:sz w:val="28"/>
          <w:szCs w:val="28"/>
          <w:shd w:val="clear" w:color="auto" w:fill="FFFFFF"/>
        </w:rPr>
        <w:t>-</w:t>
      </w:r>
      <w:r w:rsidRPr="00B75DBC">
        <w:rPr>
          <w:rFonts w:ascii="Times New Roman" w:eastAsia="Times New Roman" w:hAnsi="Times New Roman" w:cs="Times New Roman"/>
          <w:color w:val="000000"/>
          <w:sz w:val="28"/>
          <w:szCs w:val="28"/>
          <w:shd w:val="clear" w:color="auto" w:fill="FFFFFF"/>
        </w:rPr>
        <w:t xml:space="preserve"> Органолептическая оценка сливочного мороженного произведенного в ОАО «Тывамолоко»</w:t>
      </w:r>
    </w:p>
    <w:p w:rsidR="00B75DBC" w:rsidRPr="00B75DBC" w:rsidRDefault="00B75DBC" w:rsidP="00B75DBC">
      <w:pPr>
        <w:spacing w:after="0" w:line="240" w:lineRule="auto"/>
        <w:ind w:firstLine="709"/>
        <w:jc w:val="both"/>
        <w:rPr>
          <w:rFonts w:ascii="Times New Roman" w:eastAsia="Times New Roman" w:hAnsi="Times New Roman" w:cs="Times New Roman"/>
          <w:sz w:val="28"/>
          <w:szCs w:val="28"/>
        </w:rPr>
      </w:pPr>
    </w:p>
    <w:tbl>
      <w:tblPr>
        <w:tblW w:w="9570" w:type="dxa"/>
        <w:tblCellSpacing w:w="0" w:type="dxa"/>
        <w:tblBorders>
          <w:top w:val="single" w:sz="6" w:space="0" w:color="000000"/>
          <w:left w:val="single" w:sz="6" w:space="0" w:color="000000"/>
        </w:tblBorders>
        <w:shd w:val="clear" w:color="auto" w:fill="FFFFFF"/>
        <w:tblCellMar>
          <w:top w:w="105" w:type="dxa"/>
          <w:left w:w="105" w:type="dxa"/>
          <w:bottom w:w="105" w:type="dxa"/>
          <w:right w:w="105" w:type="dxa"/>
        </w:tblCellMar>
        <w:tblLook w:val="04A0" w:firstRow="1" w:lastRow="0" w:firstColumn="1" w:lastColumn="0" w:noHBand="0" w:noVBand="1"/>
      </w:tblPr>
      <w:tblGrid>
        <w:gridCol w:w="3001"/>
        <w:gridCol w:w="3489"/>
        <w:gridCol w:w="3080"/>
      </w:tblGrid>
      <w:tr w:rsidR="00B75DBC" w:rsidRPr="00B75DBC" w:rsidTr="00B75DBC">
        <w:trPr>
          <w:tblCellSpacing w:w="0" w:type="dxa"/>
        </w:trPr>
        <w:tc>
          <w:tcPr>
            <w:tcW w:w="2865" w:type="dxa"/>
            <w:vMerge w:val="restart"/>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Показатель</w:t>
            </w:r>
          </w:p>
        </w:tc>
        <w:tc>
          <w:tcPr>
            <w:tcW w:w="6270" w:type="dxa"/>
            <w:gridSpan w:val="2"/>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Исследуемые образцы</w:t>
            </w:r>
          </w:p>
        </w:tc>
      </w:tr>
      <w:tr w:rsidR="00B75DBC" w:rsidRPr="00B75DBC" w:rsidTr="00B75DBC">
        <w:trPr>
          <w:tblCellSpacing w:w="0" w:type="dxa"/>
        </w:trPr>
        <w:tc>
          <w:tcPr>
            <w:tcW w:w="0" w:type="auto"/>
            <w:vMerge/>
            <w:tcBorders>
              <w:bottom w:val="single" w:sz="6" w:space="0" w:color="000000"/>
              <w:right w:val="single" w:sz="6" w:space="0" w:color="000000"/>
            </w:tcBorders>
            <w:shd w:val="clear" w:color="auto" w:fill="FFFFFF"/>
            <w:vAlign w:val="center"/>
            <w:hideMark/>
          </w:tcPr>
          <w:p w:rsidR="00B75DBC" w:rsidRPr="00B75DBC" w:rsidRDefault="00B75DBC" w:rsidP="00B75DBC">
            <w:pPr>
              <w:spacing w:after="0" w:line="240" w:lineRule="auto"/>
              <w:rPr>
                <w:rFonts w:ascii="Times New Roman" w:eastAsia="Times New Roman" w:hAnsi="Times New Roman" w:cs="Times New Roman"/>
                <w:sz w:val="24"/>
                <w:szCs w:val="24"/>
              </w:rPr>
            </w:pPr>
          </w:p>
        </w:tc>
        <w:tc>
          <w:tcPr>
            <w:tcW w:w="3330"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1</w:t>
            </w:r>
          </w:p>
        </w:tc>
        <w:tc>
          <w:tcPr>
            <w:tcW w:w="271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2</w:t>
            </w:r>
          </w:p>
        </w:tc>
      </w:tr>
      <w:tr w:rsidR="00B75DBC" w:rsidRPr="00B75DBC" w:rsidTr="00B75DBC">
        <w:trPr>
          <w:tblCellSpacing w:w="0" w:type="dxa"/>
        </w:trPr>
        <w:tc>
          <w:tcPr>
            <w:tcW w:w="286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Вкус и запах</w:t>
            </w:r>
          </w:p>
        </w:tc>
        <w:tc>
          <w:tcPr>
            <w:tcW w:w="3330"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rPr>
                <w:rFonts w:ascii="Times New Roman" w:eastAsia="Times New Roman" w:hAnsi="Times New Roman" w:cs="Times New Roman"/>
                <w:sz w:val="24"/>
                <w:szCs w:val="24"/>
              </w:rPr>
            </w:pPr>
            <w:proofErr w:type="gramStart"/>
            <w:r w:rsidRPr="00B75DBC">
              <w:rPr>
                <w:rFonts w:ascii="Times New Roman" w:eastAsia="Times New Roman" w:hAnsi="Times New Roman" w:cs="Times New Roman"/>
                <w:sz w:val="24"/>
                <w:szCs w:val="24"/>
              </w:rPr>
              <w:t>Чистый</w:t>
            </w:r>
            <w:proofErr w:type="gramEnd"/>
            <w:r w:rsidRPr="00B75DBC">
              <w:rPr>
                <w:rFonts w:ascii="Times New Roman" w:eastAsia="Times New Roman" w:hAnsi="Times New Roman" w:cs="Times New Roman"/>
                <w:sz w:val="24"/>
                <w:szCs w:val="24"/>
              </w:rPr>
              <w:t xml:space="preserve"> характерный для данного вида мороженного, без посторонних привкусов и запахов</w:t>
            </w:r>
          </w:p>
        </w:tc>
        <w:tc>
          <w:tcPr>
            <w:tcW w:w="271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proofErr w:type="gramStart"/>
            <w:r w:rsidRPr="00B75DBC">
              <w:rPr>
                <w:rFonts w:ascii="Times New Roman" w:eastAsia="Times New Roman" w:hAnsi="Times New Roman" w:cs="Times New Roman"/>
                <w:sz w:val="24"/>
                <w:szCs w:val="24"/>
              </w:rPr>
              <w:t>Чистый</w:t>
            </w:r>
            <w:proofErr w:type="gramEnd"/>
            <w:r w:rsidRPr="00B75DBC">
              <w:rPr>
                <w:rFonts w:ascii="Times New Roman" w:eastAsia="Times New Roman" w:hAnsi="Times New Roman" w:cs="Times New Roman"/>
                <w:sz w:val="24"/>
                <w:szCs w:val="24"/>
              </w:rPr>
              <w:t xml:space="preserve"> характерный для данного вида мороженного</w:t>
            </w:r>
          </w:p>
        </w:tc>
      </w:tr>
      <w:tr w:rsidR="00B75DBC" w:rsidRPr="00B75DBC" w:rsidTr="00B75DBC">
        <w:trPr>
          <w:tblCellSpacing w:w="0" w:type="dxa"/>
        </w:trPr>
        <w:tc>
          <w:tcPr>
            <w:tcW w:w="286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Цвет</w:t>
            </w:r>
          </w:p>
        </w:tc>
        <w:tc>
          <w:tcPr>
            <w:tcW w:w="6270" w:type="dxa"/>
            <w:gridSpan w:val="2"/>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proofErr w:type="gramStart"/>
            <w:r w:rsidRPr="00B75DBC">
              <w:rPr>
                <w:rFonts w:ascii="Times New Roman" w:eastAsia="Times New Roman" w:hAnsi="Times New Roman" w:cs="Times New Roman"/>
                <w:sz w:val="24"/>
                <w:szCs w:val="24"/>
              </w:rPr>
              <w:t>Характерный</w:t>
            </w:r>
            <w:proofErr w:type="gramEnd"/>
            <w:r w:rsidRPr="00B75DBC">
              <w:rPr>
                <w:rFonts w:ascii="Times New Roman" w:eastAsia="Times New Roman" w:hAnsi="Times New Roman" w:cs="Times New Roman"/>
                <w:sz w:val="24"/>
                <w:szCs w:val="24"/>
              </w:rPr>
              <w:t xml:space="preserve"> для данного вида мороженного, равномерный по всей массе</w:t>
            </w:r>
          </w:p>
        </w:tc>
      </w:tr>
      <w:tr w:rsidR="00B75DBC" w:rsidRPr="00B75DBC" w:rsidTr="00B75DBC">
        <w:trPr>
          <w:tblCellSpacing w:w="0" w:type="dxa"/>
        </w:trPr>
        <w:tc>
          <w:tcPr>
            <w:tcW w:w="286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Форма</w:t>
            </w:r>
          </w:p>
        </w:tc>
        <w:tc>
          <w:tcPr>
            <w:tcW w:w="6270" w:type="dxa"/>
            <w:gridSpan w:val="2"/>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proofErr w:type="gramStart"/>
            <w:r w:rsidRPr="00B75DBC">
              <w:rPr>
                <w:rFonts w:ascii="Times New Roman" w:eastAsia="Times New Roman" w:hAnsi="Times New Roman" w:cs="Times New Roman"/>
                <w:sz w:val="24"/>
                <w:szCs w:val="24"/>
              </w:rPr>
              <w:t>Соответствующая</w:t>
            </w:r>
            <w:proofErr w:type="gramEnd"/>
            <w:r w:rsidRPr="00B75DBC">
              <w:rPr>
                <w:rFonts w:ascii="Times New Roman" w:eastAsia="Times New Roman" w:hAnsi="Times New Roman" w:cs="Times New Roman"/>
                <w:sz w:val="24"/>
                <w:szCs w:val="24"/>
              </w:rPr>
              <w:t xml:space="preserve"> рецептуре, без деформации</w:t>
            </w:r>
          </w:p>
        </w:tc>
      </w:tr>
      <w:tr w:rsidR="00B75DBC" w:rsidRPr="00B75DBC" w:rsidTr="00B75DBC">
        <w:trPr>
          <w:tblCellSpacing w:w="0" w:type="dxa"/>
        </w:trPr>
        <w:tc>
          <w:tcPr>
            <w:tcW w:w="286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Консистенция</w:t>
            </w:r>
          </w:p>
        </w:tc>
        <w:tc>
          <w:tcPr>
            <w:tcW w:w="3330"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плотная</w:t>
            </w:r>
          </w:p>
        </w:tc>
        <w:tc>
          <w:tcPr>
            <w:tcW w:w="271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Не достаточно плотная</w:t>
            </w:r>
          </w:p>
        </w:tc>
      </w:tr>
      <w:tr w:rsidR="00B75DBC" w:rsidRPr="00B75DBC" w:rsidTr="00B75DBC">
        <w:trPr>
          <w:tblCellSpacing w:w="0" w:type="dxa"/>
        </w:trPr>
        <w:tc>
          <w:tcPr>
            <w:tcW w:w="286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Структура</w:t>
            </w:r>
          </w:p>
        </w:tc>
        <w:tc>
          <w:tcPr>
            <w:tcW w:w="3330"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proofErr w:type="gramStart"/>
            <w:r w:rsidRPr="00B75DBC">
              <w:rPr>
                <w:rFonts w:ascii="Times New Roman" w:eastAsia="Times New Roman" w:hAnsi="Times New Roman" w:cs="Times New Roman"/>
                <w:sz w:val="24"/>
                <w:szCs w:val="24"/>
              </w:rPr>
              <w:t>Однородная</w:t>
            </w:r>
            <w:proofErr w:type="gramEnd"/>
            <w:r w:rsidRPr="00B75DBC">
              <w:rPr>
                <w:rFonts w:ascii="Times New Roman" w:eastAsia="Times New Roman" w:hAnsi="Times New Roman" w:cs="Times New Roman"/>
                <w:sz w:val="24"/>
                <w:szCs w:val="24"/>
              </w:rPr>
              <w:t>, без ощутимых комочков жира</w:t>
            </w:r>
          </w:p>
        </w:tc>
        <w:tc>
          <w:tcPr>
            <w:tcW w:w="2715"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 xml:space="preserve">Не </w:t>
            </w:r>
            <w:proofErr w:type="gramStart"/>
            <w:r w:rsidRPr="00B75DBC">
              <w:rPr>
                <w:rFonts w:ascii="Times New Roman" w:eastAsia="Times New Roman" w:hAnsi="Times New Roman" w:cs="Times New Roman"/>
                <w:sz w:val="24"/>
                <w:szCs w:val="24"/>
              </w:rPr>
              <w:t>однородная</w:t>
            </w:r>
            <w:proofErr w:type="gramEnd"/>
            <w:r w:rsidRPr="00B75DBC">
              <w:rPr>
                <w:rFonts w:ascii="Times New Roman" w:eastAsia="Times New Roman" w:hAnsi="Times New Roman" w:cs="Times New Roman"/>
                <w:sz w:val="24"/>
                <w:szCs w:val="24"/>
              </w:rPr>
              <w:t>, имеются не большие комочки жира</w:t>
            </w:r>
          </w:p>
        </w:tc>
      </w:tr>
    </w:tbl>
    <w:p w:rsidR="00DF0844" w:rsidRDefault="00DF0844" w:rsidP="000759BA">
      <w:pPr>
        <w:spacing w:after="0" w:line="240" w:lineRule="auto"/>
        <w:ind w:firstLine="709"/>
        <w:jc w:val="both"/>
        <w:rPr>
          <w:rFonts w:ascii="Times New Roman" w:hAnsi="Times New Roman" w:cs="Times New Roman"/>
          <w:b/>
          <w:color w:val="000000"/>
          <w:spacing w:val="-4"/>
          <w:sz w:val="28"/>
          <w:szCs w:val="28"/>
        </w:rPr>
      </w:pPr>
    </w:p>
    <w:p w:rsidR="00B75DBC" w:rsidRPr="00B75DBC" w:rsidRDefault="00B75DBC" w:rsidP="00B75DBC">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B75DBC">
        <w:rPr>
          <w:rFonts w:ascii="Times New Roman" w:eastAsia="Times New Roman" w:hAnsi="Times New Roman" w:cs="Times New Roman"/>
          <w:color w:val="000000"/>
          <w:sz w:val="28"/>
          <w:szCs w:val="28"/>
        </w:rPr>
        <w:t xml:space="preserve">После проведенных исследований по органолептическим показателям можно сделать вывод, что мороженное изготовленное в ОАО «Тывамолоко» соответствуем всем нормам показателей. </w:t>
      </w:r>
      <w:proofErr w:type="gramStart"/>
      <w:r w:rsidRPr="00B75DBC">
        <w:rPr>
          <w:rFonts w:ascii="Times New Roman" w:eastAsia="Times New Roman" w:hAnsi="Times New Roman" w:cs="Times New Roman"/>
          <w:color w:val="000000"/>
          <w:sz w:val="28"/>
          <w:szCs w:val="28"/>
        </w:rPr>
        <w:t>Отмечаются различие в консистенции и структуре мороженного, если 1 образец плотный и однородный без ощутимы комочков жира, то второй не достаточно плотный и имеются незначительное количество комочков жира.</w:t>
      </w:r>
      <w:proofErr w:type="gramEnd"/>
      <w:r w:rsidRPr="00B75DBC">
        <w:rPr>
          <w:rFonts w:ascii="Times New Roman" w:eastAsia="Times New Roman" w:hAnsi="Times New Roman" w:cs="Times New Roman"/>
          <w:color w:val="000000"/>
          <w:sz w:val="28"/>
          <w:szCs w:val="28"/>
        </w:rPr>
        <w:t xml:space="preserve"> Это говорит о том, что при изготовлении второго образца были допущены ошибки в производстве, такие как избыточное взбивание </w:t>
      </w:r>
      <w:proofErr w:type="gramStart"/>
      <w:r w:rsidRPr="00B75DBC">
        <w:rPr>
          <w:rFonts w:ascii="Times New Roman" w:eastAsia="Times New Roman" w:hAnsi="Times New Roman" w:cs="Times New Roman"/>
          <w:color w:val="000000"/>
          <w:sz w:val="28"/>
          <w:szCs w:val="28"/>
        </w:rPr>
        <w:t>мороженной</w:t>
      </w:r>
      <w:proofErr w:type="gramEnd"/>
      <w:r w:rsidRPr="00B75DBC">
        <w:rPr>
          <w:rFonts w:ascii="Times New Roman" w:eastAsia="Times New Roman" w:hAnsi="Times New Roman" w:cs="Times New Roman"/>
          <w:color w:val="000000"/>
          <w:sz w:val="28"/>
          <w:szCs w:val="28"/>
        </w:rPr>
        <w:t xml:space="preserve"> смеси и не соблюдение температурного режима при закаливании мороженного.</w:t>
      </w:r>
    </w:p>
    <w:p w:rsidR="00B75DBC" w:rsidRPr="00B75DBC" w:rsidRDefault="00B75DBC" w:rsidP="00B75DBC">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B75DBC">
        <w:rPr>
          <w:rFonts w:ascii="Times New Roman" w:eastAsia="Times New Roman" w:hAnsi="Times New Roman" w:cs="Times New Roman"/>
          <w:color w:val="000000"/>
          <w:sz w:val="28"/>
          <w:szCs w:val="28"/>
        </w:rPr>
        <w:t>Органолептическая оценка мороженного не может в полной мере дать комплексную оценку качества мороженного</w:t>
      </w:r>
      <w:r w:rsidR="002220D0">
        <w:rPr>
          <w:rFonts w:ascii="Times New Roman" w:eastAsia="Times New Roman" w:hAnsi="Times New Roman" w:cs="Times New Roman"/>
          <w:color w:val="000000"/>
          <w:sz w:val="28"/>
          <w:szCs w:val="28"/>
        </w:rPr>
        <w:t>,</w:t>
      </w:r>
      <w:r w:rsidRPr="00B75DBC">
        <w:rPr>
          <w:rFonts w:ascii="Times New Roman" w:eastAsia="Times New Roman" w:hAnsi="Times New Roman" w:cs="Times New Roman"/>
          <w:color w:val="000000"/>
          <w:sz w:val="28"/>
          <w:szCs w:val="28"/>
        </w:rPr>
        <w:t xml:space="preserve"> для этого нами были проведены испытания по физико-химическим показателям, таких как определение жирности, белка, количество сухих веществ и массовая доля сахарозы. Результаты проведенных исследований приведены в таблице 2.</w:t>
      </w:r>
    </w:p>
    <w:p w:rsidR="00B75DBC" w:rsidRDefault="00B75DBC" w:rsidP="00B75DBC">
      <w:pPr>
        <w:shd w:val="clear" w:color="auto" w:fill="FFFFFF"/>
        <w:spacing w:after="0" w:line="240" w:lineRule="auto"/>
        <w:ind w:firstLine="709"/>
        <w:jc w:val="both"/>
        <w:rPr>
          <w:rFonts w:ascii="Times New Roman" w:eastAsia="Times New Roman" w:hAnsi="Times New Roman" w:cs="Times New Roman"/>
          <w:color w:val="000000"/>
          <w:sz w:val="28"/>
          <w:szCs w:val="28"/>
        </w:rPr>
      </w:pPr>
    </w:p>
    <w:p w:rsidR="00B75DBC" w:rsidRDefault="00B75DBC" w:rsidP="00B75DBC">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B75DBC">
        <w:rPr>
          <w:rFonts w:ascii="Times New Roman" w:eastAsia="Times New Roman" w:hAnsi="Times New Roman" w:cs="Times New Roman"/>
          <w:color w:val="000000"/>
          <w:sz w:val="28"/>
          <w:szCs w:val="28"/>
        </w:rPr>
        <w:t xml:space="preserve">Таблица 2 </w:t>
      </w:r>
      <w:r>
        <w:rPr>
          <w:rFonts w:ascii="Times New Roman" w:eastAsia="Times New Roman" w:hAnsi="Times New Roman" w:cs="Times New Roman"/>
          <w:color w:val="000000"/>
          <w:sz w:val="28"/>
          <w:szCs w:val="28"/>
        </w:rPr>
        <w:t xml:space="preserve">- </w:t>
      </w:r>
      <w:r w:rsidRPr="00B75DBC">
        <w:rPr>
          <w:rFonts w:ascii="Times New Roman" w:eastAsia="Times New Roman" w:hAnsi="Times New Roman" w:cs="Times New Roman"/>
          <w:color w:val="000000"/>
          <w:sz w:val="28"/>
          <w:szCs w:val="28"/>
        </w:rPr>
        <w:t xml:space="preserve">Физико-химические показатели </w:t>
      </w:r>
      <w:proofErr w:type="gramStart"/>
      <w:r w:rsidRPr="00B75DBC">
        <w:rPr>
          <w:rFonts w:ascii="Times New Roman" w:eastAsia="Times New Roman" w:hAnsi="Times New Roman" w:cs="Times New Roman"/>
          <w:color w:val="000000"/>
          <w:sz w:val="28"/>
          <w:szCs w:val="28"/>
        </w:rPr>
        <w:t>сливочного</w:t>
      </w:r>
      <w:proofErr w:type="gramEnd"/>
      <w:r w:rsidRPr="00B75DBC">
        <w:rPr>
          <w:rFonts w:ascii="Times New Roman" w:eastAsia="Times New Roman" w:hAnsi="Times New Roman" w:cs="Times New Roman"/>
          <w:color w:val="000000"/>
          <w:sz w:val="28"/>
          <w:szCs w:val="28"/>
        </w:rPr>
        <w:t xml:space="preserve"> мороженного</w:t>
      </w:r>
    </w:p>
    <w:p w:rsidR="006922B1" w:rsidRPr="00B75DBC" w:rsidRDefault="006922B1" w:rsidP="00B75DBC">
      <w:pPr>
        <w:shd w:val="clear" w:color="auto" w:fill="FFFFFF"/>
        <w:spacing w:after="0" w:line="240" w:lineRule="auto"/>
        <w:ind w:firstLine="709"/>
        <w:jc w:val="both"/>
        <w:rPr>
          <w:rFonts w:ascii="Times New Roman" w:eastAsia="Times New Roman" w:hAnsi="Times New Roman" w:cs="Times New Roman"/>
          <w:color w:val="000000"/>
          <w:sz w:val="28"/>
          <w:szCs w:val="28"/>
        </w:rPr>
      </w:pPr>
    </w:p>
    <w:tbl>
      <w:tblPr>
        <w:tblW w:w="9684" w:type="dxa"/>
        <w:tblCellSpacing w:w="0" w:type="dxa"/>
        <w:tblBorders>
          <w:top w:val="single" w:sz="6" w:space="0" w:color="000000"/>
          <w:left w:val="single" w:sz="6" w:space="0" w:color="000000"/>
        </w:tblBorders>
        <w:shd w:val="clear" w:color="auto" w:fill="FFFFFF"/>
        <w:tblCellMar>
          <w:top w:w="75" w:type="dxa"/>
          <w:left w:w="75" w:type="dxa"/>
          <w:bottom w:w="75" w:type="dxa"/>
          <w:right w:w="75" w:type="dxa"/>
        </w:tblCellMar>
        <w:tblLook w:val="04A0" w:firstRow="1" w:lastRow="0" w:firstColumn="1" w:lastColumn="0" w:noHBand="0" w:noVBand="1"/>
      </w:tblPr>
      <w:tblGrid>
        <w:gridCol w:w="4908"/>
        <w:gridCol w:w="1838"/>
        <w:gridCol w:w="2938"/>
      </w:tblGrid>
      <w:tr w:rsidR="00B75DBC" w:rsidRPr="00B75DBC" w:rsidTr="00B75DBC">
        <w:trPr>
          <w:tblCellSpacing w:w="0" w:type="dxa"/>
        </w:trPr>
        <w:tc>
          <w:tcPr>
            <w:tcW w:w="4908" w:type="dxa"/>
            <w:vMerge w:val="restart"/>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Наименование показателя</w:t>
            </w:r>
          </w:p>
        </w:tc>
        <w:tc>
          <w:tcPr>
            <w:tcW w:w="4776" w:type="dxa"/>
            <w:gridSpan w:val="2"/>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Образцы</w:t>
            </w:r>
          </w:p>
        </w:tc>
      </w:tr>
      <w:tr w:rsidR="00B75DBC" w:rsidRPr="00B75DBC" w:rsidTr="00B75DBC">
        <w:trPr>
          <w:tblCellSpacing w:w="0" w:type="dxa"/>
        </w:trPr>
        <w:tc>
          <w:tcPr>
            <w:tcW w:w="0" w:type="auto"/>
            <w:vMerge/>
            <w:tcBorders>
              <w:bottom w:val="single" w:sz="6" w:space="0" w:color="000000"/>
              <w:right w:val="single" w:sz="6" w:space="0" w:color="000000"/>
            </w:tcBorders>
            <w:shd w:val="clear" w:color="auto" w:fill="FFFFFF"/>
            <w:vAlign w:val="center"/>
            <w:hideMark/>
          </w:tcPr>
          <w:p w:rsidR="00B75DBC" w:rsidRPr="00B75DBC" w:rsidRDefault="00B75DBC" w:rsidP="00B75DBC">
            <w:pPr>
              <w:spacing w:after="0" w:line="240" w:lineRule="auto"/>
              <w:rPr>
                <w:rFonts w:ascii="Times New Roman" w:eastAsia="Times New Roman" w:hAnsi="Times New Roman" w:cs="Times New Roman"/>
                <w:sz w:val="24"/>
                <w:szCs w:val="24"/>
              </w:rPr>
            </w:pPr>
          </w:p>
        </w:tc>
        <w:tc>
          <w:tcPr>
            <w:tcW w:w="18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1</w:t>
            </w:r>
          </w:p>
        </w:tc>
        <w:tc>
          <w:tcPr>
            <w:tcW w:w="29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2</w:t>
            </w:r>
          </w:p>
        </w:tc>
      </w:tr>
      <w:tr w:rsidR="00B75DBC" w:rsidRPr="00B75DBC" w:rsidTr="00B75DBC">
        <w:trPr>
          <w:tblCellSpacing w:w="0" w:type="dxa"/>
        </w:trPr>
        <w:tc>
          <w:tcPr>
            <w:tcW w:w="490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Массовая доля жира, %*</w:t>
            </w:r>
          </w:p>
        </w:tc>
        <w:tc>
          <w:tcPr>
            <w:tcW w:w="18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12,0</w:t>
            </w:r>
          </w:p>
        </w:tc>
        <w:tc>
          <w:tcPr>
            <w:tcW w:w="29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12,23</w:t>
            </w:r>
          </w:p>
        </w:tc>
      </w:tr>
      <w:tr w:rsidR="00B75DBC" w:rsidRPr="00B75DBC" w:rsidTr="00B75DBC">
        <w:trPr>
          <w:tblCellSpacing w:w="0" w:type="dxa"/>
        </w:trPr>
        <w:tc>
          <w:tcPr>
            <w:tcW w:w="490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Кислотность, °Т*</w:t>
            </w:r>
          </w:p>
        </w:tc>
        <w:tc>
          <w:tcPr>
            <w:tcW w:w="18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20,3</w:t>
            </w:r>
          </w:p>
        </w:tc>
        <w:tc>
          <w:tcPr>
            <w:tcW w:w="29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21</w:t>
            </w:r>
          </w:p>
        </w:tc>
      </w:tr>
      <w:tr w:rsidR="00B75DBC" w:rsidRPr="00B75DBC" w:rsidTr="00B75DBC">
        <w:trPr>
          <w:tblCellSpacing w:w="0" w:type="dxa"/>
        </w:trPr>
        <w:tc>
          <w:tcPr>
            <w:tcW w:w="490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Массовая доля сахарозы, %*</w:t>
            </w:r>
          </w:p>
        </w:tc>
        <w:tc>
          <w:tcPr>
            <w:tcW w:w="18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14,0</w:t>
            </w:r>
          </w:p>
        </w:tc>
        <w:tc>
          <w:tcPr>
            <w:tcW w:w="29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14,0</w:t>
            </w:r>
          </w:p>
        </w:tc>
      </w:tr>
      <w:tr w:rsidR="00B75DBC" w:rsidRPr="00B75DBC" w:rsidTr="00B75DBC">
        <w:trPr>
          <w:tblCellSpacing w:w="0" w:type="dxa"/>
        </w:trPr>
        <w:tc>
          <w:tcPr>
            <w:tcW w:w="490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Массовая доля сухих веществ, %</w:t>
            </w:r>
          </w:p>
        </w:tc>
        <w:tc>
          <w:tcPr>
            <w:tcW w:w="18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36,5</w:t>
            </w:r>
          </w:p>
        </w:tc>
        <w:tc>
          <w:tcPr>
            <w:tcW w:w="2938" w:type="dxa"/>
            <w:tcBorders>
              <w:bottom w:val="single" w:sz="6" w:space="0" w:color="000000"/>
              <w:right w:val="single" w:sz="6" w:space="0" w:color="000000"/>
            </w:tcBorders>
            <w:shd w:val="clear" w:color="auto" w:fill="FFFFFF"/>
            <w:tcMar>
              <w:top w:w="30" w:type="dxa"/>
              <w:left w:w="30" w:type="dxa"/>
              <w:bottom w:w="30" w:type="dxa"/>
              <w:right w:w="30" w:type="dxa"/>
            </w:tcMar>
            <w:hideMark/>
          </w:tcPr>
          <w:p w:rsidR="00B75DBC" w:rsidRPr="00B75DBC" w:rsidRDefault="00B75DBC" w:rsidP="00B75DBC">
            <w:pPr>
              <w:spacing w:before="100" w:beforeAutospacing="1" w:after="100" w:afterAutospacing="1" w:line="240" w:lineRule="auto"/>
              <w:jc w:val="center"/>
              <w:rPr>
                <w:rFonts w:ascii="Times New Roman" w:eastAsia="Times New Roman" w:hAnsi="Times New Roman" w:cs="Times New Roman"/>
                <w:sz w:val="24"/>
                <w:szCs w:val="24"/>
              </w:rPr>
            </w:pPr>
            <w:r w:rsidRPr="00B75DBC">
              <w:rPr>
                <w:rFonts w:ascii="Times New Roman" w:eastAsia="Times New Roman" w:hAnsi="Times New Roman" w:cs="Times New Roman"/>
                <w:sz w:val="24"/>
                <w:szCs w:val="24"/>
              </w:rPr>
              <w:t>37,1</w:t>
            </w:r>
          </w:p>
        </w:tc>
      </w:tr>
    </w:tbl>
    <w:p w:rsidR="00B75DBC" w:rsidRPr="00B75DBC" w:rsidRDefault="00B75DBC" w:rsidP="000759BA">
      <w:pPr>
        <w:spacing w:after="0" w:line="240" w:lineRule="auto"/>
        <w:ind w:firstLine="709"/>
        <w:jc w:val="both"/>
        <w:rPr>
          <w:rFonts w:ascii="Times New Roman" w:hAnsi="Times New Roman" w:cs="Times New Roman"/>
          <w:b/>
          <w:color w:val="000000"/>
          <w:spacing w:val="-4"/>
          <w:sz w:val="28"/>
          <w:szCs w:val="28"/>
        </w:rPr>
      </w:pPr>
      <w:r w:rsidRPr="00B75DBC">
        <w:rPr>
          <w:rFonts w:ascii="Times New Roman" w:eastAsia="Times New Roman" w:hAnsi="Times New Roman" w:cs="Times New Roman"/>
          <w:color w:val="000000"/>
          <w:sz w:val="28"/>
          <w:szCs w:val="28"/>
          <w:shd w:val="clear" w:color="auto" w:fill="FFFFFF"/>
        </w:rPr>
        <w:t xml:space="preserve">Исходя из результатов таблицы 2, можно сделать вывод, что показатели качества у обоих образцов соответствуют ГОСТ 31457-2012 Мороженое молочное, сливочное и пломбир. Технические условия. </w:t>
      </w:r>
      <w:proofErr w:type="gramStart"/>
      <w:r w:rsidRPr="00B75DBC">
        <w:rPr>
          <w:rFonts w:ascii="Times New Roman" w:eastAsia="Times New Roman" w:hAnsi="Times New Roman" w:cs="Times New Roman"/>
          <w:color w:val="000000"/>
          <w:sz w:val="28"/>
          <w:szCs w:val="28"/>
          <w:shd w:val="clear" w:color="auto" w:fill="FFFFFF"/>
        </w:rPr>
        <w:t>Производимое</w:t>
      </w:r>
      <w:proofErr w:type="gramEnd"/>
      <w:r w:rsidRPr="00B75DBC">
        <w:rPr>
          <w:rFonts w:ascii="Times New Roman" w:eastAsia="Times New Roman" w:hAnsi="Times New Roman" w:cs="Times New Roman"/>
          <w:color w:val="000000"/>
          <w:sz w:val="28"/>
          <w:szCs w:val="28"/>
          <w:shd w:val="clear" w:color="auto" w:fill="FFFFFF"/>
        </w:rPr>
        <w:t xml:space="preserve"> мороженное в ОАО «Тывамолоко» соответствует всем показателям качества для сливочного мороженного и готово к реализации в торговые сети.</w:t>
      </w:r>
    </w:p>
    <w:p w:rsidR="00B75DBC" w:rsidRDefault="00B75DBC" w:rsidP="000759BA">
      <w:pPr>
        <w:spacing w:after="0" w:line="240" w:lineRule="auto"/>
        <w:ind w:firstLine="709"/>
        <w:jc w:val="both"/>
        <w:rPr>
          <w:rFonts w:ascii="Times New Roman" w:hAnsi="Times New Roman" w:cs="Times New Roman"/>
          <w:b/>
          <w:color w:val="000000"/>
          <w:spacing w:val="-4"/>
          <w:sz w:val="28"/>
          <w:szCs w:val="28"/>
        </w:rPr>
      </w:pPr>
    </w:p>
    <w:p w:rsidR="006922B1" w:rsidRDefault="006922B1" w:rsidP="000759BA">
      <w:pPr>
        <w:spacing w:after="0" w:line="240" w:lineRule="auto"/>
        <w:ind w:firstLine="709"/>
        <w:jc w:val="both"/>
        <w:rPr>
          <w:rFonts w:ascii="Times New Roman" w:hAnsi="Times New Roman" w:cs="Times New Roman"/>
          <w:b/>
          <w:color w:val="000000"/>
          <w:spacing w:val="-4"/>
          <w:sz w:val="28"/>
          <w:szCs w:val="28"/>
        </w:rPr>
      </w:pPr>
    </w:p>
    <w:p w:rsidR="000759BA" w:rsidRPr="000759BA" w:rsidRDefault="00715073" w:rsidP="00DA1A72">
      <w:pPr>
        <w:spacing w:after="0" w:line="240" w:lineRule="auto"/>
        <w:ind w:firstLine="709"/>
        <w:jc w:val="both"/>
        <w:rPr>
          <w:rFonts w:ascii="Times New Roman" w:hAnsi="Times New Roman"/>
          <w:b/>
          <w:color w:val="000000"/>
          <w:spacing w:val="-4"/>
          <w:sz w:val="28"/>
          <w:szCs w:val="28"/>
          <w:lang w:val="kk-KZ"/>
        </w:rPr>
      </w:pPr>
      <w:r>
        <w:rPr>
          <w:rFonts w:ascii="Times New Roman" w:hAnsi="Times New Roman"/>
          <w:b/>
          <w:color w:val="000000"/>
          <w:spacing w:val="-4"/>
          <w:sz w:val="28"/>
          <w:szCs w:val="28"/>
          <w:lang w:val="kk-KZ"/>
        </w:rPr>
        <w:t>3.</w:t>
      </w:r>
      <w:r w:rsidR="00E212C9">
        <w:rPr>
          <w:rFonts w:ascii="Times New Roman" w:hAnsi="Times New Roman"/>
          <w:b/>
          <w:color w:val="000000"/>
          <w:spacing w:val="-4"/>
          <w:sz w:val="28"/>
          <w:szCs w:val="28"/>
          <w:lang w:val="kk-KZ"/>
        </w:rPr>
        <w:t>1</w:t>
      </w:r>
      <w:r w:rsidR="00DF0844">
        <w:rPr>
          <w:rFonts w:ascii="Times New Roman" w:hAnsi="Times New Roman"/>
          <w:b/>
          <w:color w:val="000000"/>
          <w:spacing w:val="-4"/>
          <w:sz w:val="28"/>
          <w:szCs w:val="28"/>
          <w:lang w:val="kk-KZ"/>
        </w:rPr>
        <w:t>5</w:t>
      </w:r>
      <w:r>
        <w:rPr>
          <w:rFonts w:ascii="Times New Roman" w:hAnsi="Times New Roman"/>
          <w:b/>
          <w:color w:val="000000"/>
          <w:spacing w:val="-4"/>
          <w:sz w:val="28"/>
          <w:szCs w:val="28"/>
          <w:lang w:val="kk-KZ"/>
        </w:rPr>
        <w:t xml:space="preserve"> </w:t>
      </w:r>
      <w:r w:rsidR="000759BA" w:rsidRPr="000759BA">
        <w:rPr>
          <w:rFonts w:ascii="Times New Roman" w:hAnsi="Times New Roman"/>
          <w:b/>
          <w:color w:val="000000"/>
          <w:spacing w:val="-4"/>
          <w:sz w:val="28"/>
          <w:szCs w:val="28"/>
          <w:lang w:val="kk-KZ"/>
        </w:rPr>
        <w:t>Определение свежести мяса, определение р</w:t>
      </w:r>
      <w:r w:rsidR="00DA1A72">
        <w:rPr>
          <w:rFonts w:ascii="Times New Roman" w:hAnsi="Times New Roman"/>
          <w:b/>
          <w:color w:val="000000"/>
          <w:spacing w:val="-4"/>
          <w:sz w:val="28"/>
          <w:szCs w:val="28"/>
          <w:lang w:val="kk-KZ"/>
        </w:rPr>
        <w:t>Н</w:t>
      </w:r>
      <w:r w:rsidR="000759BA" w:rsidRPr="000759BA">
        <w:rPr>
          <w:rFonts w:ascii="Times New Roman" w:hAnsi="Times New Roman"/>
          <w:b/>
          <w:color w:val="000000"/>
          <w:spacing w:val="-4"/>
          <w:sz w:val="28"/>
          <w:szCs w:val="28"/>
          <w:lang w:val="kk-KZ"/>
        </w:rPr>
        <w:t xml:space="preserve"> мяса, определение водосвязывающей способности мяса</w:t>
      </w:r>
    </w:p>
    <w:p w:rsidR="000759BA" w:rsidRPr="00F1465F" w:rsidRDefault="000759BA" w:rsidP="000759BA">
      <w:pPr>
        <w:pStyle w:val="a3"/>
        <w:spacing w:after="0" w:line="240" w:lineRule="auto"/>
        <w:ind w:left="0" w:firstLine="709"/>
        <w:jc w:val="both"/>
        <w:rPr>
          <w:rFonts w:ascii="Times New Roman" w:hAnsi="Times New Roman"/>
          <w:b/>
          <w:color w:val="000000"/>
          <w:spacing w:val="-4"/>
          <w:sz w:val="28"/>
          <w:szCs w:val="28"/>
          <w:lang w:val="kk-KZ"/>
        </w:rPr>
      </w:pPr>
    </w:p>
    <w:p w:rsidR="000759BA" w:rsidRPr="00334596" w:rsidRDefault="00DA1A72" w:rsidP="00334596">
      <w:pPr>
        <w:spacing w:after="0" w:line="240" w:lineRule="auto"/>
        <w:ind w:firstLine="709"/>
        <w:jc w:val="both"/>
        <w:rPr>
          <w:rFonts w:ascii="Times New Roman" w:hAnsi="Times New Roman" w:cs="Times New Roman"/>
          <w:b/>
          <w:color w:val="000000"/>
          <w:spacing w:val="-4"/>
          <w:sz w:val="28"/>
          <w:szCs w:val="28"/>
          <w:lang w:val="kk-KZ"/>
        </w:rPr>
      </w:pPr>
      <w:r w:rsidRPr="00334596">
        <w:rPr>
          <w:rFonts w:ascii="Times New Roman" w:hAnsi="Times New Roman" w:cs="Times New Roman"/>
          <w:color w:val="000000"/>
          <w:sz w:val="28"/>
          <w:szCs w:val="28"/>
        </w:rPr>
        <w:t>Качество мяса обычно определяется качеством состава (соотношение постного мяса и жира), а также пищевкусовыми факторами, такими как внешний вид, запах, упругость, сочность, нежность и вкус. Пищевая ценность мяса объективна при том, что</w:t>
      </w:r>
      <w:r w:rsidR="00FF5BAC">
        <w:rPr>
          <w:rFonts w:ascii="Times New Roman" w:hAnsi="Times New Roman" w:cs="Times New Roman"/>
          <w:color w:val="000000"/>
          <w:sz w:val="28"/>
          <w:szCs w:val="28"/>
        </w:rPr>
        <w:t xml:space="preserve"> </w:t>
      </w:r>
      <w:r w:rsidRPr="00334596">
        <w:rPr>
          <w:rFonts w:ascii="Times New Roman" w:hAnsi="Times New Roman" w:cs="Times New Roman"/>
          <w:color w:val="000000"/>
          <w:sz w:val="28"/>
          <w:szCs w:val="28"/>
        </w:rPr>
        <w:t>«вкусовая ценность», как это кажется потребителю, является категорией крайне субъективной. Визуальное определение качества</w:t>
      </w:r>
    </w:p>
    <w:p w:rsidR="000759BA" w:rsidRPr="00334596" w:rsidRDefault="00DA1A72"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color w:val="000000"/>
          <w:sz w:val="28"/>
          <w:szCs w:val="28"/>
        </w:rPr>
        <w:t>Визуальное определение качества мяса основано на цвете, наличия жировых прослоек и способности удержания влаги. Жировые прослойки представляют собой тонкие прослойки жира в мышцах, которые могут быть видны на срезе мяса. Жировые прослойки благоприятно влияют на сочность и вкусовые качества мяса. Мясо должно иметь нормальный цвет, который одинаков по всей массе разделки туши. Говядина, баранина и свинина также должны иметь жировые прослойки по всей массе мяса. Другим фактором качества является запах. Продукт должен иметь нормальный запах. Запах для мяса каждого вида будет иным (т.е. говядины, свинины, куры), но внутри одного вида он не должен сильно варьировать.</w:t>
      </w:r>
    </w:p>
    <w:p w:rsidR="000759BA" w:rsidRPr="00334596" w:rsidRDefault="00DA1A72"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color w:val="000000"/>
          <w:sz w:val="28"/>
          <w:szCs w:val="28"/>
        </w:rPr>
        <w:t>Мясо должно быть скорее упругим, чем мягким. На ощупь мясо в розничной упаковке должно быть упругим, но не твердым. Оно должно продавливаться при нажатии, но не быть мягким. Сочность зависит ор количества воды, содержащейся в приготовленном мясном продукте. Сочность улучшает вкус, способствует повышению мягкости мяса - так его легче пережевывать и стимулирует выделение слюны во рту. Содержание воды и липидов определяет сочность. Жировые прослойки и жир по краям помогают удерживать влагу. Потеря влаги происходит в результате испарения и стекания. Выдержка мяса может приводить к удержанию влаги и, следовательно,</w:t>
      </w:r>
    </w:p>
    <w:p w:rsidR="00DD6330" w:rsidRPr="00334596" w:rsidRDefault="00DA1A72" w:rsidP="00334596">
      <w:pPr>
        <w:spacing w:after="0" w:line="240" w:lineRule="auto"/>
        <w:ind w:firstLine="709"/>
        <w:jc w:val="both"/>
        <w:rPr>
          <w:rFonts w:ascii="Times New Roman" w:hAnsi="Times New Roman" w:cs="Times New Roman"/>
          <w:color w:val="000000"/>
          <w:sz w:val="28"/>
          <w:szCs w:val="28"/>
        </w:rPr>
      </w:pPr>
      <w:r w:rsidRPr="00334596">
        <w:rPr>
          <w:rFonts w:ascii="Times New Roman" w:hAnsi="Times New Roman" w:cs="Times New Roman"/>
          <w:color w:val="000000"/>
          <w:sz w:val="28"/>
          <w:szCs w:val="28"/>
        </w:rPr>
        <w:t xml:space="preserve">Нежность связана с несколькими факторами такими, как возраст животного, пол или определенная группа мышц. Одним из важных способов увеличения нежности мяса является вызревание. Туши выдерживаются при низких температурах в течение долгого периода после забоя и первоначального </w:t>
      </w:r>
      <w:r w:rsidRPr="00334596">
        <w:rPr>
          <w:rFonts w:ascii="Times New Roman" w:hAnsi="Times New Roman" w:cs="Times New Roman"/>
          <w:color w:val="000000"/>
          <w:sz w:val="28"/>
          <w:szCs w:val="28"/>
        </w:rPr>
        <w:lastRenderedPageBreak/>
        <w:t>охлаждения. Вкус и запах взаимосвязан и создают то ощущение, которое потребитель получает во время еды. Это восприятие зависит от запаха, который воспринимается чрез нос, и ощущения соленого, сладкого, кислого и горького через язык. На вкус мяса влия</w:t>
      </w:r>
      <w:r w:rsidR="002220D0">
        <w:rPr>
          <w:rFonts w:ascii="Times New Roman" w:hAnsi="Times New Roman" w:cs="Times New Roman"/>
          <w:color w:val="000000"/>
          <w:sz w:val="28"/>
          <w:szCs w:val="28"/>
        </w:rPr>
        <w:t>е</w:t>
      </w:r>
      <w:r w:rsidRPr="00334596">
        <w:rPr>
          <w:rFonts w:ascii="Times New Roman" w:hAnsi="Times New Roman" w:cs="Times New Roman"/>
          <w:color w:val="000000"/>
          <w:sz w:val="28"/>
          <w:szCs w:val="28"/>
        </w:rPr>
        <w:t xml:space="preserve">т </w:t>
      </w:r>
      <w:r w:rsidR="002220D0">
        <w:rPr>
          <w:rFonts w:ascii="Times New Roman" w:hAnsi="Times New Roman" w:cs="Times New Roman"/>
          <w:color w:val="000000"/>
          <w:sz w:val="28"/>
          <w:szCs w:val="28"/>
        </w:rPr>
        <w:t>вид</w:t>
      </w:r>
      <w:r w:rsidRPr="00334596">
        <w:rPr>
          <w:rFonts w:ascii="Times New Roman" w:hAnsi="Times New Roman" w:cs="Times New Roman"/>
          <w:color w:val="000000"/>
          <w:sz w:val="28"/>
          <w:szCs w:val="28"/>
        </w:rPr>
        <w:t xml:space="preserve"> животных, диета, метод приготовления и метод консервации (т.е. копчение и т.д</w:t>
      </w:r>
      <w:r w:rsidR="002220D0">
        <w:rPr>
          <w:rFonts w:ascii="Times New Roman" w:hAnsi="Times New Roman" w:cs="Times New Roman"/>
          <w:color w:val="000000"/>
          <w:sz w:val="28"/>
          <w:szCs w:val="28"/>
        </w:rPr>
        <w:t>)</w:t>
      </w:r>
      <w:r w:rsidRPr="00334596">
        <w:rPr>
          <w:rFonts w:ascii="Times New Roman" w:hAnsi="Times New Roman" w:cs="Times New Roman"/>
          <w:color w:val="000000"/>
          <w:sz w:val="28"/>
          <w:szCs w:val="28"/>
        </w:rPr>
        <w:t>.</w:t>
      </w:r>
    </w:p>
    <w:p w:rsidR="00B75DBC" w:rsidRDefault="00DA1A72" w:rsidP="00334596">
      <w:pPr>
        <w:spacing w:after="0" w:line="240" w:lineRule="auto"/>
        <w:ind w:firstLine="709"/>
        <w:jc w:val="both"/>
        <w:rPr>
          <w:rFonts w:ascii="Times New Roman" w:hAnsi="Times New Roman" w:cs="Times New Roman"/>
          <w:color w:val="000000"/>
          <w:sz w:val="28"/>
          <w:szCs w:val="28"/>
        </w:rPr>
      </w:pPr>
      <w:r w:rsidRPr="00334596">
        <w:rPr>
          <w:rFonts w:ascii="Times New Roman" w:hAnsi="Times New Roman" w:cs="Times New Roman"/>
          <w:color w:val="000000"/>
          <w:sz w:val="28"/>
          <w:szCs w:val="28"/>
        </w:rPr>
        <w:t>Величину рН мяса можно достаточно точно и просто замерить с помощью рН</w:t>
      </w:r>
      <w:r w:rsidR="002220D0">
        <w:rPr>
          <w:rFonts w:ascii="Times New Roman" w:hAnsi="Times New Roman" w:cs="Times New Roman"/>
          <w:color w:val="000000"/>
          <w:sz w:val="28"/>
          <w:szCs w:val="28"/>
        </w:rPr>
        <w:t>-</w:t>
      </w:r>
      <w:r w:rsidRPr="00334596">
        <w:rPr>
          <w:rFonts w:ascii="Times New Roman" w:hAnsi="Times New Roman" w:cs="Times New Roman"/>
          <w:color w:val="000000"/>
          <w:sz w:val="28"/>
          <w:szCs w:val="28"/>
        </w:rPr>
        <w:t>метров, что позволяет отслеживать стадии автолиза, выявлять мясо с нетрадиционным характером автолитических изменений. Величина рН мяса является важнейшим показателем его качества, так как изменения в процессе автолиза влекут за собой существенные практические последствия, а именно:</w:t>
      </w:r>
      <w:r w:rsidRPr="00334596">
        <w:rPr>
          <w:rFonts w:ascii="Times New Roman" w:hAnsi="Times New Roman" w:cs="Times New Roman"/>
          <w:color w:val="000000"/>
          <w:sz w:val="28"/>
          <w:szCs w:val="28"/>
        </w:rPr>
        <w:br/>
        <w:t>• увеличивается устойчивость мяса к действию гнилостных микроорганизмов;</w:t>
      </w:r>
      <w:r w:rsidRPr="00334596">
        <w:rPr>
          <w:rFonts w:ascii="Times New Roman" w:hAnsi="Times New Roman" w:cs="Times New Roman"/>
          <w:color w:val="000000"/>
          <w:sz w:val="28"/>
          <w:szCs w:val="28"/>
        </w:rPr>
        <w:br/>
        <w:t>• снижается растворимость мышечных белков, уровень их гидратации, водосвязывающая способность за счет приближения рН мяса к изоэлектрической точке белков (4,7-5,4);</w:t>
      </w:r>
    </w:p>
    <w:p w:rsidR="00DA1A72" w:rsidRPr="00334596" w:rsidRDefault="00DA1A72" w:rsidP="00B75DBC">
      <w:pPr>
        <w:spacing w:after="0" w:line="240" w:lineRule="auto"/>
        <w:jc w:val="both"/>
        <w:rPr>
          <w:rFonts w:ascii="Times New Roman" w:hAnsi="Times New Roman" w:cs="Times New Roman"/>
          <w:color w:val="000000"/>
          <w:sz w:val="28"/>
          <w:szCs w:val="28"/>
        </w:rPr>
      </w:pPr>
      <w:r w:rsidRPr="00334596">
        <w:rPr>
          <w:rFonts w:ascii="Times New Roman" w:hAnsi="Times New Roman" w:cs="Times New Roman"/>
          <w:color w:val="000000"/>
          <w:sz w:val="28"/>
          <w:szCs w:val="28"/>
        </w:rPr>
        <w:t>• происходит набухание коллагена соединительной ткани;</w:t>
      </w:r>
      <w:r w:rsidRPr="00334596">
        <w:rPr>
          <w:rFonts w:ascii="Times New Roman" w:hAnsi="Times New Roman" w:cs="Times New Roman"/>
          <w:color w:val="000000"/>
          <w:sz w:val="28"/>
          <w:szCs w:val="28"/>
        </w:rPr>
        <w:br/>
        <w:t>• повышается активность катепсинов (оптимальное рН 5,3), вызывающих гидролиз белков на более поздних стадиях автолиза. Ферментативный распад гликогена является пусковым механизмом для развития последующих физико-химических и биохимических процессов.</w:t>
      </w:r>
    </w:p>
    <w:p w:rsidR="00DA1A72" w:rsidRPr="00334596" w:rsidRDefault="00334596" w:rsidP="00334596">
      <w:pPr>
        <w:spacing w:after="0" w:line="240" w:lineRule="auto"/>
        <w:ind w:firstLine="709"/>
        <w:jc w:val="both"/>
        <w:rPr>
          <w:rFonts w:ascii="Times New Roman" w:hAnsi="Times New Roman" w:cs="Times New Roman"/>
          <w:color w:val="000000"/>
          <w:sz w:val="28"/>
          <w:szCs w:val="28"/>
        </w:rPr>
      </w:pPr>
      <w:r w:rsidRPr="00334596">
        <w:rPr>
          <w:rFonts w:ascii="Times New Roman" w:hAnsi="Times New Roman" w:cs="Times New Roman"/>
          <w:color w:val="000000"/>
          <w:sz w:val="28"/>
          <w:szCs w:val="28"/>
        </w:rPr>
        <w:t xml:space="preserve">Накопление органических кислот в мясе оказывает существенное влияние на состояние мышечных белков, что в свою очередь предопределяет технологические свойства мяса: консистенцию, ВСС, растворимость белков, их эмульгирующую способность и др. На первой стадии автолиза </w:t>
      </w:r>
      <w:proofErr w:type="gramStart"/>
      <w:r w:rsidRPr="00334596">
        <w:rPr>
          <w:rFonts w:ascii="Times New Roman" w:hAnsi="Times New Roman" w:cs="Times New Roman"/>
          <w:color w:val="000000"/>
          <w:sz w:val="28"/>
          <w:szCs w:val="28"/>
        </w:rPr>
        <w:t>важное значени</w:t>
      </w:r>
      <w:r w:rsidR="002220D0">
        <w:rPr>
          <w:rFonts w:ascii="Times New Roman" w:hAnsi="Times New Roman" w:cs="Times New Roman"/>
          <w:color w:val="000000"/>
          <w:sz w:val="28"/>
          <w:szCs w:val="28"/>
        </w:rPr>
        <w:t>е</w:t>
      </w:r>
      <w:proofErr w:type="gramEnd"/>
      <w:r w:rsidRPr="00334596">
        <w:rPr>
          <w:rFonts w:ascii="Times New Roman" w:hAnsi="Times New Roman" w:cs="Times New Roman"/>
          <w:color w:val="000000"/>
          <w:sz w:val="28"/>
          <w:szCs w:val="28"/>
        </w:rPr>
        <w:t xml:space="preserve"> имеет уровень содержания в мясе энергоемкой АТФ, вследствие десфосфорилирования (распада) которой осуществляется процесс фосфоролиза гликогена. Одновременно энергия дефосфорилирования обеспечивает сокращение миофибриллярных белков. Сущность изменений в белковой системе мяса на начальных этапах послеубойного периода, в основном, связана с процессом образования актомиозинового комплекса и зависит от наличия в системе энергии и ионов кальция (Са</w:t>
      </w:r>
      <w:proofErr w:type="gramStart"/>
      <w:r w:rsidRPr="00334596">
        <w:rPr>
          <w:rFonts w:ascii="Times New Roman" w:hAnsi="Times New Roman" w:cs="Times New Roman"/>
          <w:color w:val="000000"/>
          <w:sz w:val="28"/>
          <w:szCs w:val="28"/>
        </w:rPr>
        <w:t>2</w:t>
      </w:r>
      <w:proofErr w:type="gramEnd"/>
      <w:r w:rsidRPr="00334596">
        <w:rPr>
          <w:rFonts w:ascii="Times New Roman" w:hAnsi="Times New Roman" w:cs="Times New Roman"/>
          <w:color w:val="000000"/>
          <w:sz w:val="28"/>
          <w:szCs w:val="28"/>
        </w:rPr>
        <w:t>+). Непосредственно после убоя количество АТФ в мясе велико, Са</w:t>
      </w:r>
      <w:proofErr w:type="gramStart"/>
      <w:r w:rsidRPr="00334596">
        <w:rPr>
          <w:rFonts w:ascii="Times New Roman" w:hAnsi="Times New Roman" w:cs="Times New Roman"/>
          <w:color w:val="000000"/>
          <w:sz w:val="28"/>
          <w:szCs w:val="28"/>
        </w:rPr>
        <w:t>2</w:t>
      </w:r>
      <w:proofErr w:type="gramEnd"/>
      <w:r w:rsidRPr="00334596">
        <w:rPr>
          <w:rFonts w:ascii="Times New Roman" w:hAnsi="Times New Roman" w:cs="Times New Roman"/>
          <w:color w:val="000000"/>
          <w:sz w:val="28"/>
          <w:szCs w:val="28"/>
        </w:rPr>
        <w:t xml:space="preserve">+ связан в саркоплазматическом ретикилуме мышечного волокна, актин находится в глобулярной форме и не связан с миозином, что обуславливает расслабленное состояние волокон, большое количество гидрофильных центров и высокую ВСС белков. Сдвиг рН мяса в кислую </w:t>
      </w:r>
      <w:proofErr w:type="gramStart"/>
      <w:r w:rsidRPr="00334596">
        <w:rPr>
          <w:rFonts w:ascii="Times New Roman" w:hAnsi="Times New Roman" w:cs="Times New Roman"/>
          <w:color w:val="000000"/>
          <w:sz w:val="28"/>
          <w:szCs w:val="28"/>
        </w:rPr>
        <w:t>сторону</w:t>
      </w:r>
      <w:proofErr w:type="gramEnd"/>
      <w:r w:rsidRPr="00334596">
        <w:rPr>
          <w:rFonts w:ascii="Times New Roman" w:hAnsi="Times New Roman" w:cs="Times New Roman"/>
          <w:color w:val="000000"/>
          <w:sz w:val="28"/>
          <w:szCs w:val="28"/>
        </w:rPr>
        <w:t xml:space="preserve"> запускает механизм превращения миофибриллярных белков:</w:t>
      </w:r>
    </w:p>
    <w:p w:rsidR="00B75DBC" w:rsidRDefault="00334596" w:rsidP="00334596">
      <w:pPr>
        <w:spacing w:after="0" w:line="240" w:lineRule="auto"/>
        <w:ind w:firstLine="709"/>
        <w:jc w:val="both"/>
        <w:rPr>
          <w:rFonts w:ascii="Times New Roman" w:hAnsi="Times New Roman" w:cs="Times New Roman"/>
          <w:color w:val="000000"/>
          <w:sz w:val="28"/>
          <w:szCs w:val="28"/>
        </w:rPr>
      </w:pPr>
      <w:r w:rsidRPr="00334596">
        <w:rPr>
          <w:rFonts w:ascii="Times New Roman" w:hAnsi="Times New Roman" w:cs="Times New Roman"/>
          <w:color w:val="000000"/>
          <w:sz w:val="28"/>
          <w:szCs w:val="28"/>
        </w:rPr>
        <w:t>• ионы кальция выделяются из каналов саркоплазматического ретикулума, концентрация их возрастает;</w:t>
      </w:r>
    </w:p>
    <w:p w:rsidR="00B75DBC" w:rsidRDefault="00334596" w:rsidP="00334596">
      <w:pPr>
        <w:spacing w:after="0" w:line="240" w:lineRule="auto"/>
        <w:ind w:firstLine="709"/>
        <w:jc w:val="both"/>
        <w:rPr>
          <w:rFonts w:ascii="Times New Roman" w:hAnsi="Times New Roman" w:cs="Times New Roman"/>
          <w:color w:val="000000"/>
          <w:sz w:val="28"/>
          <w:szCs w:val="28"/>
        </w:rPr>
      </w:pPr>
      <w:r w:rsidRPr="00334596">
        <w:rPr>
          <w:rFonts w:ascii="Times New Roman" w:hAnsi="Times New Roman" w:cs="Times New Roman"/>
          <w:color w:val="000000"/>
          <w:sz w:val="28"/>
          <w:szCs w:val="28"/>
        </w:rPr>
        <w:t>• ионы кальция повышают АТФазную активность миозина;</w:t>
      </w:r>
    </w:p>
    <w:p w:rsidR="00B75DBC" w:rsidRDefault="00334596" w:rsidP="00334596">
      <w:pPr>
        <w:spacing w:after="0" w:line="240" w:lineRule="auto"/>
        <w:ind w:firstLine="709"/>
        <w:jc w:val="both"/>
        <w:rPr>
          <w:rFonts w:ascii="Times New Roman" w:hAnsi="Times New Roman" w:cs="Times New Roman"/>
          <w:color w:val="000000"/>
          <w:sz w:val="28"/>
          <w:szCs w:val="28"/>
        </w:rPr>
      </w:pPr>
      <w:proofErr w:type="gramStart"/>
      <w:r w:rsidRPr="00334596">
        <w:rPr>
          <w:rFonts w:ascii="Times New Roman" w:hAnsi="Times New Roman" w:cs="Times New Roman"/>
          <w:color w:val="000000"/>
          <w:sz w:val="28"/>
          <w:szCs w:val="28"/>
        </w:rPr>
        <w:t>• глобулярный актин (G-актин) переходит в фибриллярный (F-актин), способный вступать во взаимодействие с миозином в присутствии энергии распада АТФ;</w:t>
      </w:r>
      <w:proofErr w:type="gramEnd"/>
    </w:p>
    <w:p w:rsidR="00334596" w:rsidRPr="00334596" w:rsidRDefault="00334596" w:rsidP="00334596">
      <w:pPr>
        <w:spacing w:after="0" w:line="240" w:lineRule="auto"/>
        <w:ind w:firstLine="709"/>
        <w:jc w:val="both"/>
        <w:rPr>
          <w:rFonts w:ascii="Times New Roman" w:eastAsia="Times New Roman" w:hAnsi="Times New Roman" w:cs="Times New Roman"/>
          <w:sz w:val="28"/>
          <w:szCs w:val="28"/>
        </w:rPr>
      </w:pPr>
      <w:r w:rsidRPr="00334596">
        <w:rPr>
          <w:rFonts w:ascii="Times New Roman" w:hAnsi="Times New Roman" w:cs="Times New Roman"/>
          <w:color w:val="000000"/>
          <w:sz w:val="28"/>
          <w:szCs w:val="28"/>
        </w:rPr>
        <w:lastRenderedPageBreak/>
        <w:t>• энергия распада АТФ инициирует взаимодействие миозина с фибриллярным актином с образованием актомиозинового комплекса и сокращения миофибрилл и мышечных волокон. Результатом сокращения волокон является нарастание жесткости мяса, уменьшение</w:t>
      </w:r>
    </w:p>
    <w:p w:rsidR="00334596" w:rsidRPr="00334596" w:rsidRDefault="00334596"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sz w:val="28"/>
          <w:szCs w:val="28"/>
        </w:rPr>
        <w:t xml:space="preserve">Важным показателем при оценке мяса является величина рН, которая в значительной мере влияет на такие параметры качества, как цвет, нежность, влагосвязывающая способность и стойкость при хранении. Величина рН показывает концентрацию водородных ионов, т.е. их количество в 1л исследуемой среды. Это очень малая концентрация, на практике в результате многократного математического преобразования отрицательный логарифм концентрации водорода выражается как показатель рН. Шкала рН находится в пределах от 0 до 14. С помощью рН реакция растворов характеризуется так: нейтральная - рН </w:t>
      </w:r>
      <w:proofErr w:type="gramStart"/>
      <w:r w:rsidRPr="00334596">
        <w:rPr>
          <w:rFonts w:ascii="Times New Roman" w:hAnsi="Times New Roman" w:cs="Times New Roman"/>
          <w:sz w:val="28"/>
          <w:szCs w:val="28"/>
        </w:rPr>
        <w:t>равен</w:t>
      </w:r>
      <w:proofErr w:type="gramEnd"/>
      <w:r w:rsidRPr="00334596">
        <w:rPr>
          <w:rFonts w:ascii="Times New Roman" w:hAnsi="Times New Roman" w:cs="Times New Roman"/>
          <w:sz w:val="28"/>
          <w:szCs w:val="28"/>
        </w:rPr>
        <w:t xml:space="preserve"> 7, кислая - рН меньше 7, щелочная - рН больше 7 [1].</w:t>
      </w:r>
    </w:p>
    <w:p w:rsidR="00334596" w:rsidRPr="00334596" w:rsidRDefault="00334596"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sz w:val="28"/>
          <w:szCs w:val="28"/>
        </w:rPr>
        <w:t xml:space="preserve">Величина рН мяса зависит от многих факторов. Жизненные процессы в мышцах животного прекращаются с началом обескровливания. У живого животного показатель рН составляет 7,2-7,3, у только что забитого - 7,0. После убоя значение рН под действием молочной кислоты, образовавшейся из гликогена, снижается в кислую сторону до значений 5,3-5,6 в говядине и 5,6-5,8 в свинине (в зависимости от температуры и времени после убоя, породы и вида мышц животного). На величину рН влияет обращение с животными перед убоем. У отдохнувших животных, имеющих высокое содержание гликогена, увеличение кислотности и созревание протекают чаще всего нормально, в то время как у животных с невысоким содержанием гликогена могут произойти нарушения </w:t>
      </w:r>
      <w:r w:rsidR="00147DBC">
        <w:rPr>
          <w:rFonts w:ascii="Times New Roman" w:hAnsi="Times New Roman" w:cs="Times New Roman"/>
          <w:sz w:val="28"/>
          <w:szCs w:val="28"/>
        </w:rPr>
        <w:t>в процессе снижения величины рН</w:t>
      </w:r>
      <w:r w:rsidRPr="00334596">
        <w:rPr>
          <w:rFonts w:ascii="Times New Roman" w:hAnsi="Times New Roman" w:cs="Times New Roman"/>
          <w:sz w:val="28"/>
          <w:szCs w:val="28"/>
        </w:rPr>
        <w:t>.</w:t>
      </w:r>
    </w:p>
    <w:p w:rsidR="00334596" w:rsidRPr="00334596" w:rsidRDefault="00334596"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sz w:val="28"/>
          <w:szCs w:val="28"/>
        </w:rPr>
        <w:t>В процессе охлаждения в течение 18-48 ч величина рН снижается до 5,7-5,4. Более низкая способность охлажденного мяса по сравнению с парным связывать воду и жир объясняется в первую очередь (наряду с распадом АТФ) и снижением показателя рН.</w:t>
      </w:r>
    </w:p>
    <w:p w:rsidR="00334596" w:rsidRPr="00334596" w:rsidRDefault="00334596"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sz w:val="28"/>
          <w:szCs w:val="28"/>
        </w:rPr>
        <w:t>При оценке и классификации мяса следует учитывать, что не все мышцы туши имеют одинаковую величину рН, разница в значении между различными мышцами туши и даже между одинаковыми мышцами обеих полутуш может составлять до 0,3 единицы. В этой связи для сравнительной оценки измерение должно производиться на одной и той же мышце, которая обладает средней величиной рН и расположена на туше таким образом, что до нее можно добраться без разделки туши и надрезов, снижающих ценность мяса. В этом отношении хорошо зарекомендовали себя длиннейшая спинная мышца Longissimus dorsi между пятым и шестым поясничными позв</w:t>
      </w:r>
      <w:r w:rsidR="00147DBC">
        <w:rPr>
          <w:rFonts w:ascii="Times New Roman" w:hAnsi="Times New Roman" w:cs="Times New Roman"/>
          <w:sz w:val="28"/>
          <w:szCs w:val="28"/>
        </w:rPr>
        <w:t>онками и две мышцы М. semitendi</w:t>
      </w:r>
      <w:r w:rsidRPr="00334596">
        <w:rPr>
          <w:rFonts w:ascii="Times New Roman" w:hAnsi="Times New Roman" w:cs="Times New Roman"/>
          <w:sz w:val="28"/>
          <w:szCs w:val="28"/>
        </w:rPr>
        <w:t>neus и М. semimembranacens, расположенные у поверхности туши в тазобедренной части в области жирового отростка или шва кастрации.</w:t>
      </w:r>
    </w:p>
    <w:p w:rsidR="00334596" w:rsidRPr="00334596" w:rsidRDefault="00334596"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sz w:val="28"/>
          <w:szCs w:val="28"/>
        </w:rPr>
        <w:t xml:space="preserve">Зная величину рН, можно выделить оптимальные направления использования мясного сырья в процессе промышленной переработки, что обеспечит большие технологические и экономические преимущства. Так, на </w:t>
      </w:r>
      <w:r w:rsidRPr="00334596">
        <w:rPr>
          <w:rFonts w:ascii="Times New Roman" w:hAnsi="Times New Roman" w:cs="Times New Roman"/>
          <w:sz w:val="28"/>
          <w:szCs w:val="28"/>
        </w:rPr>
        <w:lastRenderedPageBreak/>
        <w:t>производство сырокопченых колбас рациональнее направлять мясо с низким значением рН, а на производство вареных колбас - мясо с высоким рН [8].</w:t>
      </w:r>
    </w:p>
    <w:p w:rsidR="00334596" w:rsidRPr="00334596" w:rsidRDefault="00334596" w:rsidP="00334596">
      <w:pPr>
        <w:spacing w:after="0" w:line="240" w:lineRule="auto"/>
        <w:ind w:firstLine="709"/>
        <w:jc w:val="both"/>
        <w:rPr>
          <w:rFonts w:ascii="Times New Roman" w:hAnsi="Times New Roman" w:cs="Times New Roman"/>
          <w:sz w:val="28"/>
          <w:szCs w:val="28"/>
        </w:rPr>
      </w:pPr>
      <w:r w:rsidRPr="00334596">
        <w:rPr>
          <w:rFonts w:ascii="Times New Roman" w:hAnsi="Times New Roman" w:cs="Times New Roman"/>
          <w:sz w:val="28"/>
          <w:szCs w:val="28"/>
        </w:rPr>
        <w:t xml:space="preserve">Определение величины рН выполняют рН-метрами с электродами различного типа, приспособленными для проведения измерений на тушах. В последнее время предпочтение отдают </w:t>
      </w:r>
      <w:proofErr w:type="gramStart"/>
      <w:r w:rsidRPr="00334596">
        <w:rPr>
          <w:rFonts w:ascii="Times New Roman" w:hAnsi="Times New Roman" w:cs="Times New Roman"/>
          <w:sz w:val="28"/>
          <w:szCs w:val="28"/>
        </w:rPr>
        <w:t>цифровым</w:t>
      </w:r>
      <w:proofErr w:type="gramEnd"/>
      <w:r w:rsidRPr="00334596">
        <w:rPr>
          <w:rFonts w:ascii="Times New Roman" w:hAnsi="Times New Roman" w:cs="Times New Roman"/>
          <w:sz w:val="28"/>
          <w:szCs w:val="28"/>
        </w:rPr>
        <w:t xml:space="preserve"> рН-метрам с автоматической компенсацией, учитывающей температуру окружающей среды [9].</w:t>
      </w:r>
    </w:p>
    <w:p w:rsidR="00334596" w:rsidRPr="00F448C8" w:rsidRDefault="007F348B" w:rsidP="00334596">
      <w:pPr>
        <w:spacing w:after="0" w:line="240" w:lineRule="auto"/>
        <w:ind w:firstLine="709"/>
        <w:jc w:val="both"/>
        <w:rPr>
          <w:rFonts w:ascii="Times New Roman" w:hAnsi="Times New Roman" w:cs="Times New Roman"/>
          <w:b/>
          <w:sz w:val="28"/>
          <w:szCs w:val="28"/>
        </w:rPr>
      </w:pPr>
      <w:r w:rsidRPr="00B75DBC">
        <w:rPr>
          <w:rFonts w:ascii="Times New Roman" w:hAnsi="Times New Roman" w:cs="Times New Roman"/>
          <w:bCs/>
          <w:i/>
          <w:color w:val="000000"/>
          <w:sz w:val="28"/>
          <w:szCs w:val="28"/>
        </w:rPr>
        <w:t>Оборудование, реактивы и материалы.</w:t>
      </w:r>
      <w:r w:rsidRPr="00F448C8">
        <w:rPr>
          <w:rFonts w:ascii="Times New Roman" w:hAnsi="Times New Roman" w:cs="Times New Roman"/>
          <w:b/>
          <w:bCs/>
          <w:color w:val="000000"/>
          <w:sz w:val="28"/>
          <w:szCs w:val="28"/>
        </w:rPr>
        <w:t xml:space="preserve"> </w:t>
      </w:r>
      <w:proofErr w:type="gramStart"/>
      <w:r w:rsidRPr="00F448C8">
        <w:rPr>
          <w:rFonts w:ascii="Times New Roman" w:hAnsi="Times New Roman" w:cs="Times New Roman"/>
          <w:color w:val="000000"/>
          <w:sz w:val="28"/>
          <w:szCs w:val="28"/>
        </w:rPr>
        <w:t>Стакан химический; весы</w:t>
      </w:r>
      <w:r w:rsidRPr="00F448C8">
        <w:rPr>
          <w:rFonts w:ascii="Times New Roman" w:hAnsi="Times New Roman" w:cs="Times New Roman"/>
          <w:color w:val="000000"/>
          <w:sz w:val="28"/>
          <w:szCs w:val="28"/>
        </w:rPr>
        <w:br/>
        <w:t>лабораторные, торзионные; фильтр бумажный (складчатый); нож</w:t>
      </w:r>
      <w:r w:rsidRPr="00F448C8">
        <w:rPr>
          <w:rFonts w:ascii="Times New Roman" w:hAnsi="Times New Roman" w:cs="Times New Roman"/>
          <w:color w:val="000000"/>
          <w:sz w:val="28"/>
          <w:szCs w:val="28"/>
        </w:rPr>
        <w:br/>
        <w:t>(мясорубка); палочка стеклянная; часы; лабораторный рН-метр; бумага</w:t>
      </w:r>
      <w:r w:rsidRPr="00F448C8">
        <w:rPr>
          <w:rFonts w:ascii="Times New Roman" w:hAnsi="Times New Roman" w:cs="Times New Roman"/>
          <w:color w:val="000000"/>
          <w:sz w:val="28"/>
          <w:szCs w:val="28"/>
        </w:rPr>
        <w:br/>
        <w:t>лакмусовая (универсальный индикатор); кружки полиэтиленовые; пластины</w:t>
      </w:r>
      <w:r w:rsidRPr="00F448C8">
        <w:rPr>
          <w:rFonts w:ascii="Times New Roman" w:hAnsi="Times New Roman" w:cs="Times New Roman"/>
          <w:color w:val="000000"/>
          <w:sz w:val="28"/>
          <w:szCs w:val="28"/>
        </w:rPr>
        <w:br/>
        <w:t>стеклянные (плексигласовые); гиря, массой 1 кг; бумага миллиметровая;</w:t>
      </w:r>
      <w:r w:rsidRPr="00F448C8">
        <w:rPr>
          <w:rFonts w:ascii="Times New Roman" w:hAnsi="Times New Roman" w:cs="Times New Roman"/>
          <w:color w:val="000000"/>
          <w:sz w:val="28"/>
          <w:szCs w:val="28"/>
        </w:rPr>
        <w:br/>
        <w:t>пробирки с перфорированным вкладышем; центрифуга; шкаф сушильный;</w:t>
      </w:r>
      <w:r w:rsidRPr="00F448C8">
        <w:rPr>
          <w:rFonts w:ascii="Times New Roman" w:hAnsi="Times New Roman" w:cs="Times New Roman"/>
          <w:color w:val="000000"/>
          <w:sz w:val="28"/>
          <w:szCs w:val="28"/>
        </w:rPr>
        <w:br/>
        <w:t>бюксы алюминиевые; вода дистиллированная</w:t>
      </w:r>
      <w:proofErr w:type="gramEnd"/>
    </w:p>
    <w:p w:rsidR="007F348B" w:rsidRPr="00F448C8" w:rsidRDefault="007F348B" w:rsidP="00334596">
      <w:pPr>
        <w:spacing w:after="0" w:line="240" w:lineRule="auto"/>
        <w:ind w:firstLine="709"/>
        <w:jc w:val="both"/>
        <w:rPr>
          <w:rFonts w:ascii="Times New Roman" w:hAnsi="Times New Roman" w:cs="Times New Roman"/>
          <w:color w:val="000000"/>
          <w:sz w:val="28"/>
          <w:szCs w:val="28"/>
        </w:rPr>
      </w:pPr>
      <w:r w:rsidRPr="00B75DBC">
        <w:rPr>
          <w:rFonts w:ascii="Times New Roman" w:hAnsi="Times New Roman" w:cs="Times New Roman"/>
          <w:bCs/>
          <w:i/>
          <w:color w:val="000000"/>
          <w:sz w:val="28"/>
          <w:szCs w:val="28"/>
        </w:rPr>
        <w:t xml:space="preserve">Методические указания. </w:t>
      </w:r>
      <w:r w:rsidRPr="00F448C8">
        <w:rPr>
          <w:rFonts w:ascii="Times New Roman" w:hAnsi="Times New Roman" w:cs="Times New Roman"/>
          <w:color w:val="000000"/>
          <w:sz w:val="28"/>
          <w:szCs w:val="28"/>
        </w:rPr>
        <w:t>Колориметрический, или индикаторный</w:t>
      </w:r>
      <w:r w:rsidRPr="00F448C8">
        <w:rPr>
          <w:rFonts w:ascii="Times New Roman" w:hAnsi="Times New Roman" w:cs="Times New Roman"/>
          <w:color w:val="000000"/>
          <w:sz w:val="28"/>
          <w:szCs w:val="28"/>
        </w:rPr>
        <w:br/>
        <w:t>метод основан на свойстве индикатора изменять свою окраску в зависимости</w:t>
      </w:r>
      <w:r w:rsidRPr="00F448C8">
        <w:rPr>
          <w:rFonts w:ascii="Times New Roman" w:hAnsi="Times New Roman" w:cs="Times New Roman"/>
          <w:color w:val="000000"/>
          <w:sz w:val="28"/>
          <w:szCs w:val="28"/>
        </w:rPr>
        <w:br/>
        <w:t>от концентрац</w:t>
      </w:r>
      <w:proofErr w:type="gramStart"/>
      <w:r w:rsidRPr="00F448C8">
        <w:rPr>
          <w:rFonts w:ascii="Times New Roman" w:hAnsi="Times New Roman" w:cs="Times New Roman"/>
          <w:color w:val="000000"/>
          <w:sz w:val="28"/>
          <w:szCs w:val="28"/>
        </w:rPr>
        <w:t>ии ио</w:t>
      </w:r>
      <w:proofErr w:type="gramEnd"/>
      <w:r w:rsidRPr="00F448C8">
        <w:rPr>
          <w:rFonts w:ascii="Times New Roman" w:hAnsi="Times New Roman" w:cs="Times New Roman"/>
          <w:color w:val="000000"/>
          <w:sz w:val="28"/>
          <w:szCs w:val="28"/>
        </w:rPr>
        <w:t>нов водорода в растворе. Таким методом можно</w:t>
      </w:r>
      <w:r w:rsidRPr="00F448C8">
        <w:rPr>
          <w:rFonts w:ascii="Times New Roman" w:hAnsi="Times New Roman" w:cs="Times New Roman"/>
          <w:color w:val="000000"/>
          <w:sz w:val="28"/>
          <w:szCs w:val="28"/>
        </w:rPr>
        <w:br/>
        <w:t>определить приближенное значение рН измеряемого объекта с</w:t>
      </w:r>
      <w:r w:rsidRPr="00F448C8">
        <w:rPr>
          <w:rFonts w:ascii="Times New Roman" w:hAnsi="Times New Roman" w:cs="Times New Roman"/>
          <w:color w:val="000000"/>
          <w:sz w:val="28"/>
          <w:szCs w:val="28"/>
        </w:rPr>
        <w:br/>
        <w:t>погрешностью 1-0,5.</w:t>
      </w:r>
    </w:p>
    <w:p w:rsidR="007F348B" w:rsidRPr="00F448C8" w:rsidRDefault="007F348B"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Для колориметрического определения рН можно использовать</w:t>
      </w:r>
      <w:r w:rsidRPr="00F448C8">
        <w:rPr>
          <w:rFonts w:ascii="Times New Roman" w:hAnsi="Times New Roman" w:cs="Times New Roman"/>
          <w:color w:val="000000"/>
          <w:sz w:val="28"/>
          <w:szCs w:val="28"/>
        </w:rPr>
        <w:br/>
        <w:t>универсальный индикатор, состоящий из смеси индикаторов, охватывающих</w:t>
      </w:r>
      <w:r w:rsidRPr="00F448C8">
        <w:rPr>
          <w:rFonts w:ascii="Times New Roman" w:hAnsi="Times New Roman" w:cs="Times New Roman"/>
          <w:color w:val="000000"/>
          <w:sz w:val="28"/>
          <w:szCs w:val="28"/>
        </w:rPr>
        <w:br/>
        <w:t>зону перехода окраски в области рН от 3 до 11. применяют также</w:t>
      </w:r>
      <w:r w:rsidRPr="00F448C8">
        <w:rPr>
          <w:rFonts w:ascii="Times New Roman" w:hAnsi="Times New Roman" w:cs="Times New Roman"/>
          <w:color w:val="000000"/>
          <w:sz w:val="28"/>
          <w:szCs w:val="28"/>
        </w:rPr>
        <w:br/>
        <w:t>пропитанные универсальным индикатором бумажки, снабженные цветной</w:t>
      </w:r>
      <w:r w:rsidRPr="00F448C8">
        <w:rPr>
          <w:rFonts w:ascii="Times New Roman" w:hAnsi="Times New Roman" w:cs="Times New Roman"/>
          <w:color w:val="000000"/>
          <w:sz w:val="28"/>
          <w:szCs w:val="28"/>
        </w:rPr>
        <w:br/>
        <w:t>шкалой, в которой указано значение рН, соответствующее цвету,</w:t>
      </w:r>
      <w:r w:rsidRPr="00F448C8">
        <w:rPr>
          <w:rFonts w:ascii="Times New Roman" w:hAnsi="Times New Roman" w:cs="Times New Roman"/>
          <w:color w:val="000000"/>
          <w:sz w:val="28"/>
          <w:szCs w:val="28"/>
        </w:rPr>
        <w:br/>
        <w:t>приобретенному индикаторной бумажкой при нанесении на нее капли</w:t>
      </w:r>
      <w:r w:rsidRPr="00F448C8">
        <w:rPr>
          <w:rFonts w:ascii="Times New Roman" w:hAnsi="Times New Roman" w:cs="Times New Roman"/>
          <w:color w:val="000000"/>
          <w:sz w:val="28"/>
          <w:szCs w:val="28"/>
        </w:rPr>
        <w:br/>
        <w:t>испытуемого раствора.</w:t>
      </w:r>
    </w:p>
    <w:p w:rsidR="007F348B" w:rsidRPr="00F448C8" w:rsidRDefault="007F348B"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Наибольшее распространение получил количественный</w:t>
      </w:r>
      <w:r w:rsidRPr="00F448C8">
        <w:rPr>
          <w:rFonts w:ascii="Times New Roman" w:hAnsi="Times New Roman" w:cs="Times New Roman"/>
          <w:color w:val="000000"/>
          <w:sz w:val="28"/>
          <w:szCs w:val="28"/>
        </w:rPr>
        <w:br/>
        <w:t>потенциометрический метод определения рН, основанный на измерении</w:t>
      </w:r>
      <w:r w:rsidRPr="00F448C8">
        <w:rPr>
          <w:rFonts w:ascii="Times New Roman" w:hAnsi="Times New Roman" w:cs="Times New Roman"/>
          <w:color w:val="000000"/>
          <w:sz w:val="28"/>
          <w:szCs w:val="28"/>
        </w:rPr>
        <w:br/>
        <w:t>электродвижущей силы. Величину рН измеряют с использованием</w:t>
      </w:r>
      <w:r w:rsidRPr="00F448C8">
        <w:rPr>
          <w:rFonts w:ascii="Times New Roman" w:hAnsi="Times New Roman" w:cs="Times New Roman"/>
          <w:color w:val="000000"/>
          <w:sz w:val="28"/>
          <w:szCs w:val="28"/>
        </w:rPr>
        <w:br/>
      </w:r>
      <w:proofErr w:type="gramStart"/>
      <w:r w:rsidRPr="00F448C8">
        <w:rPr>
          <w:rFonts w:ascii="Times New Roman" w:hAnsi="Times New Roman" w:cs="Times New Roman"/>
          <w:color w:val="000000"/>
          <w:sz w:val="28"/>
          <w:szCs w:val="28"/>
        </w:rPr>
        <w:t>лабораторных</w:t>
      </w:r>
      <w:proofErr w:type="gramEnd"/>
      <w:r w:rsidRPr="00F448C8">
        <w:rPr>
          <w:rFonts w:ascii="Times New Roman" w:hAnsi="Times New Roman" w:cs="Times New Roman"/>
          <w:color w:val="000000"/>
          <w:sz w:val="28"/>
          <w:szCs w:val="28"/>
        </w:rPr>
        <w:t xml:space="preserve"> рН-метров и портативных переносных экспресс-измерителей.</w:t>
      </w:r>
    </w:p>
    <w:p w:rsidR="007F348B" w:rsidRPr="00F448C8" w:rsidRDefault="007F348B"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Лабораторный рН-метр (приложение 3) состоит из электрода сравнения</w:t>
      </w:r>
      <w:r w:rsidRPr="00F448C8">
        <w:rPr>
          <w:rFonts w:ascii="Times New Roman" w:hAnsi="Times New Roman" w:cs="Times New Roman"/>
          <w:color w:val="000000"/>
          <w:sz w:val="28"/>
          <w:szCs w:val="28"/>
        </w:rPr>
        <w:br/>
        <w:t>с известной величиной потенциала и индикаторного (стеклянного) электрода,</w:t>
      </w:r>
      <w:r w:rsidRPr="00F448C8">
        <w:rPr>
          <w:rFonts w:ascii="Times New Roman" w:hAnsi="Times New Roman" w:cs="Times New Roman"/>
          <w:color w:val="000000"/>
          <w:sz w:val="28"/>
          <w:szCs w:val="28"/>
        </w:rPr>
        <w:br/>
        <w:t>потенциал которого обусловлен концентрацией водорода в испытуемом</w:t>
      </w:r>
      <w:r w:rsidRPr="00F448C8">
        <w:rPr>
          <w:rFonts w:ascii="Times New Roman" w:hAnsi="Times New Roman" w:cs="Times New Roman"/>
          <w:color w:val="000000"/>
          <w:sz w:val="28"/>
          <w:szCs w:val="28"/>
        </w:rPr>
        <w:br/>
        <w:t>растворе. Измеряют величину рН путем погружения двух электродов в</w:t>
      </w:r>
      <w:r w:rsidRPr="00F448C8">
        <w:rPr>
          <w:rFonts w:ascii="Times New Roman" w:hAnsi="Times New Roman" w:cs="Times New Roman"/>
          <w:color w:val="000000"/>
          <w:sz w:val="28"/>
          <w:szCs w:val="28"/>
        </w:rPr>
        <w:br/>
        <w:t>испытуемый раствор с фиксацией значения рН на шкале прибора.</w:t>
      </w:r>
      <w:r w:rsidRPr="00F448C8">
        <w:rPr>
          <w:rFonts w:ascii="Times New Roman" w:hAnsi="Times New Roman" w:cs="Times New Roman"/>
          <w:color w:val="000000"/>
          <w:sz w:val="28"/>
          <w:szCs w:val="28"/>
        </w:rPr>
        <w:br/>
        <w:t>При использовании портативного рН-метра электроды вводят в</w:t>
      </w:r>
      <w:r w:rsidRPr="00F448C8">
        <w:rPr>
          <w:rFonts w:ascii="Times New Roman" w:hAnsi="Times New Roman" w:cs="Times New Roman"/>
          <w:color w:val="000000"/>
          <w:sz w:val="28"/>
          <w:szCs w:val="28"/>
        </w:rPr>
        <w:br/>
        <w:t>мышечную ткань на глубину 2…3 см, исключая их соприкосновение с</w:t>
      </w:r>
      <w:r w:rsidRPr="00F448C8">
        <w:rPr>
          <w:rFonts w:ascii="Times New Roman" w:hAnsi="Times New Roman" w:cs="Times New Roman"/>
          <w:color w:val="000000"/>
          <w:sz w:val="28"/>
          <w:szCs w:val="28"/>
        </w:rPr>
        <w:br/>
        <w:t>жировой тканью. Измерения проводят непосредственно в цехах с</w:t>
      </w:r>
      <w:r w:rsidRPr="00F448C8">
        <w:rPr>
          <w:rFonts w:ascii="Times New Roman" w:hAnsi="Times New Roman" w:cs="Times New Roman"/>
          <w:color w:val="000000"/>
          <w:sz w:val="28"/>
          <w:szCs w:val="28"/>
        </w:rPr>
        <w:br/>
        <w:t>использованием отечественных и иностранных экспрес</w:t>
      </w:r>
      <w:proofErr w:type="gramStart"/>
      <w:r w:rsidRPr="00F448C8">
        <w:rPr>
          <w:rFonts w:ascii="Times New Roman" w:hAnsi="Times New Roman" w:cs="Times New Roman"/>
          <w:color w:val="000000"/>
          <w:sz w:val="28"/>
          <w:szCs w:val="28"/>
        </w:rPr>
        <w:t>с-</w:t>
      </w:r>
      <w:proofErr w:type="gramEnd"/>
      <w:r w:rsidR="00ED21F0" w:rsidRPr="00F448C8">
        <w:rPr>
          <w:rFonts w:ascii="Times New Roman" w:hAnsi="Times New Roman" w:cs="Times New Roman"/>
          <w:color w:val="000000"/>
          <w:sz w:val="28"/>
          <w:szCs w:val="28"/>
        </w:rPr>
        <w:t xml:space="preserve"> -измерителей.</w:t>
      </w:r>
    </w:p>
    <w:p w:rsidR="00B76877" w:rsidRDefault="00ED21F0" w:rsidP="00B76877">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Представление о состоянии влаги в мясе и мясных продуктах может</w:t>
      </w:r>
      <w:r w:rsidRPr="00F448C8">
        <w:rPr>
          <w:rFonts w:ascii="Times New Roman" w:hAnsi="Times New Roman" w:cs="Times New Roman"/>
          <w:color w:val="000000"/>
          <w:sz w:val="28"/>
          <w:szCs w:val="28"/>
        </w:rPr>
        <w:br/>
        <w:t>быть получено путем отделения свободной влаги методом прессования или</w:t>
      </w:r>
      <w:r w:rsidRPr="00F448C8">
        <w:rPr>
          <w:rFonts w:ascii="Times New Roman" w:hAnsi="Times New Roman" w:cs="Times New Roman"/>
          <w:color w:val="000000"/>
          <w:sz w:val="28"/>
          <w:szCs w:val="28"/>
        </w:rPr>
        <w:br/>
        <w:t>центрифугирования.</w:t>
      </w:r>
    </w:p>
    <w:p w:rsidR="00B76877" w:rsidRDefault="00ED21F0" w:rsidP="00B76877">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Метод прессования основан на выделении воды испытуемым образцом</w:t>
      </w:r>
      <w:r w:rsidRPr="00F448C8">
        <w:rPr>
          <w:rFonts w:ascii="Times New Roman" w:hAnsi="Times New Roman" w:cs="Times New Roman"/>
          <w:color w:val="000000"/>
          <w:sz w:val="28"/>
          <w:szCs w:val="28"/>
        </w:rPr>
        <w:br/>
        <w:t>при легком прессовании, сорбции выделившейся воды фильтровальной</w:t>
      </w:r>
      <w:r w:rsidRPr="00F448C8">
        <w:rPr>
          <w:rFonts w:ascii="Times New Roman" w:hAnsi="Times New Roman" w:cs="Times New Roman"/>
          <w:color w:val="000000"/>
          <w:sz w:val="28"/>
          <w:szCs w:val="28"/>
        </w:rPr>
        <w:br/>
        <w:t>бумагой и определении количества отделившейся влаги по размеру площади</w:t>
      </w:r>
      <w:r w:rsidRPr="00F448C8">
        <w:rPr>
          <w:rFonts w:ascii="Times New Roman" w:hAnsi="Times New Roman" w:cs="Times New Roman"/>
          <w:color w:val="000000"/>
          <w:sz w:val="28"/>
          <w:szCs w:val="28"/>
        </w:rPr>
        <w:br/>
      </w:r>
      <w:r w:rsidRPr="00F448C8">
        <w:rPr>
          <w:rFonts w:ascii="Times New Roman" w:hAnsi="Times New Roman" w:cs="Times New Roman"/>
          <w:color w:val="000000"/>
          <w:sz w:val="28"/>
          <w:szCs w:val="28"/>
        </w:rPr>
        <w:lastRenderedPageBreak/>
        <w:t>пятна, оставляемого ею на фильтровальной бумаге.</w:t>
      </w:r>
      <w:r w:rsidRPr="00F448C8">
        <w:rPr>
          <w:rFonts w:ascii="Times New Roman" w:hAnsi="Times New Roman" w:cs="Times New Roman"/>
          <w:color w:val="000000"/>
          <w:sz w:val="28"/>
          <w:szCs w:val="28"/>
        </w:rPr>
        <w:br/>
        <w:t>Для определения ВСС навеску можно взвешивать на торзионных весах,</w:t>
      </w:r>
      <w:r w:rsidRPr="00F448C8">
        <w:rPr>
          <w:rFonts w:ascii="Times New Roman" w:hAnsi="Times New Roman" w:cs="Times New Roman"/>
          <w:color w:val="000000"/>
          <w:sz w:val="28"/>
          <w:szCs w:val="28"/>
        </w:rPr>
        <w:br/>
        <w:t>что значительно сокращает продолжительность взвешивания при сохранении</w:t>
      </w:r>
      <w:r w:rsidRPr="00F448C8">
        <w:rPr>
          <w:rFonts w:ascii="Times New Roman" w:hAnsi="Times New Roman" w:cs="Times New Roman"/>
          <w:color w:val="000000"/>
          <w:sz w:val="28"/>
          <w:szCs w:val="28"/>
        </w:rPr>
        <w:br/>
        <w:t>достаточной точности.</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Метод центрифугирования основан на том, что из исследуемого</w:t>
      </w:r>
      <w:r w:rsidRPr="00F448C8">
        <w:rPr>
          <w:rFonts w:ascii="Times New Roman" w:hAnsi="Times New Roman" w:cs="Times New Roman"/>
          <w:color w:val="000000"/>
          <w:sz w:val="28"/>
          <w:szCs w:val="28"/>
        </w:rPr>
        <w:br/>
        <w:t>объекта, находящегося в фиксированном положении, за счет центробежной</w:t>
      </w:r>
      <w:r w:rsidRPr="00F448C8">
        <w:rPr>
          <w:rFonts w:ascii="Times New Roman" w:hAnsi="Times New Roman" w:cs="Times New Roman"/>
          <w:color w:val="000000"/>
          <w:sz w:val="28"/>
          <w:szCs w:val="28"/>
        </w:rPr>
        <w:br/>
        <w:t>силы выделяется жидкая фаза. Данный метод условен. Достоверность</w:t>
      </w:r>
      <w:r w:rsidRPr="00F448C8">
        <w:rPr>
          <w:rFonts w:ascii="Times New Roman" w:hAnsi="Times New Roman" w:cs="Times New Roman"/>
          <w:color w:val="000000"/>
          <w:sz w:val="28"/>
          <w:szCs w:val="28"/>
        </w:rPr>
        <w:br/>
        <w:t xml:space="preserve">результатов может быть обеспечена при трех </w:t>
      </w:r>
      <w:proofErr w:type="gramStart"/>
      <w:r w:rsidRPr="00F448C8">
        <w:rPr>
          <w:rFonts w:ascii="Times New Roman" w:hAnsi="Times New Roman" w:cs="Times New Roman"/>
          <w:color w:val="000000"/>
          <w:sz w:val="28"/>
          <w:szCs w:val="28"/>
        </w:rPr>
        <w:t>-ч</w:t>
      </w:r>
      <w:proofErr w:type="gramEnd"/>
      <w:r w:rsidRPr="00F448C8">
        <w:rPr>
          <w:rFonts w:ascii="Times New Roman" w:hAnsi="Times New Roman" w:cs="Times New Roman"/>
          <w:color w:val="000000"/>
          <w:sz w:val="28"/>
          <w:szCs w:val="28"/>
        </w:rPr>
        <w:t>етырехкратной повторности</w:t>
      </w:r>
      <w:r w:rsidRPr="00F448C8">
        <w:rPr>
          <w:rFonts w:ascii="Times New Roman" w:hAnsi="Times New Roman" w:cs="Times New Roman"/>
          <w:color w:val="000000"/>
          <w:sz w:val="28"/>
          <w:szCs w:val="28"/>
        </w:rPr>
        <w:br/>
        <w:t>определений.</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Для определения рН мяса готовят водную вытяжку в соотношении 1:</w:t>
      </w:r>
      <w:r w:rsidRPr="00F448C8">
        <w:rPr>
          <w:rFonts w:ascii="Times New Roman" w:hAnsi="Times New Roman" w:cs="Times New Roman"/>
          <w:color w:val="000000"/>
          <w:sz w:val="28"/>
          <w:szCs w:val="28"/>
        </w:rPr>
        <w:br/>
        <w:t>10, для чего навеску образца мяса массой 10 г, взвешенную до второго знака,</w:t>
      </w:r>
      <w:r w:rsidRPr="00F448C8">
        <w:rPr>
          <w:rFonts w:ascii="Times New Roman" w:hAnsi="Times New Roman" w:cs="Times New Roman"/>
          <w:color w:val="000000"/>
          <w:sz w:val="28"/>
          <w:szCs w:val="28"/>
        </w:rPr>
        <w:br/>
        <w:t>тщательно измельчают (ножиком или на мясорубке), помещают в химический</w:t>
      </w:r>
      <w:r w:rsidRPr="00F448C8">
        <w:rPr>
          <w:rFonts w:ascii="Times New Roman" w:hAnsi="Times New Roman" w:cs="Times New Roman"/>
          <w:color w:val="000000"/>
          <w:sz w:val="28"/>
          <w:szCs w:val="28"/>
        </w:rPr>
        <w:br/>
        <w:t>стакан вместимостью 250 мл</w:t>
      </w:r>
      <w:proofErr w:type="gramStart"/>
      <w:r w:rsidRPr="00F448C8">
        <w:rPr>
          <w:rFonts w:ascii="Times New Roman" w:hAnsi="Times New Roman" w:cs="Times New Roman"/>
          <w:color w:val="000000"/>
          <w:sz w:val="28"/>
          <w:szCs w:val="28"/>
        </w:rPr>
        <w:t>.</w:t>
      </w:r>
      <w:proofErr w:type="gramEnd"/>
      <w:r w:rsidRPr="00F448C8">
        <w:rPr>
          <w:rFonts w:ascii="Times New Roman" w:hAnsi="Times New Roman" w:cs="Times New Roman"/>
          <w:color w:val="000000"/>
          <w:sz w:val="28"/>
          <w:szCs w:val="28"/>
        </w:rPr>
        <w:t xml:space="preserve"> </w:t>
      </w:r>
      <w:proofErr w:type="gramStart"/>
      <w:r w:rsidRPr="00F448C8">
        <w:rPr>
          <w:rFonts w:ascii="Times New Roman" w:hAnsi="Times New Roman" w:cs="Times New Roman"/>
          <w:color w:val="000000"/>
          <w:sz w:val="28"/>
          <w:szCs w:val="28"/>
        </w:rPr>
        <w:t>т</w:t>
      </w:r>
      <w:proofErr w:type="gramEnd"/>
      <w:r w:rsidRPr="00F448C8">
        <w:rPr>
          <w:rFonts w:ascii="Times New Roman" w:hAnsi="Times New Roman" w:cs="Times New Roman"/>
          <w:color w:val="000000"/>
          <w:sz w:val="28"/>
          <w:szCs w:val="28"/>
        </w:rPr>
        <w:t>уда же наливают би-дистиллированную</w:t>
      </w:r>
      <w:r w:rsidRPr="00F448C8">
        <w:rPr>
          <w:rFonts w:ascii="Times New Roman" w:hAnsi="Times New Roman" w:cs="Times New Roman"/>
          <w:color w:val="000000"/>
          <w:sz w:val="28"/>
          <w:szCs w:val="28"/>
        </w:rPr>
        <w:br/>
        <w:t>(дистиллированную) воду в количестве 100 мл и настаивают в течение 30-40</w:t>
      </w:r>
      <w:r w:rsidRPr="00F448C8">
        <w:rPr>
          <w:rFonts w:ascii="Times New Roman" w:hAnsi="Times New Roman" w:cs="Times New Roman"/>
          <w:color w:val="000000"/>
          <w:sz w:val="28"/>
          <w:szCs w:val="28"/>
        </w:rPr>
        <w:br/>
        <w:t>мин, периодически перемешивая стеклянной палочкой. Полученный</w:t>
      </w:r>
      <w:r w:rsidRPr="00F448C8">
        <w:rPr>
          <w:rFonts w:ascii="Times New Roman" w:hAnsi="Times New Roman" w:cs="Times New Roman"/>
          <w:color w:val="000000"/>
          <w:sz w:val="28"/>
          <w:szCs w:val="28"/>
        </w:rPr>
        <w:br/>
        <w:t>экстракт фильтруют через складчатый бумажный фильтр и используют для</w:t>
      </w:r>
      <w:r w:rsidRPr="00F448C8">
        <w:rPr>
          <w:rFonts w:ascii="Times New Roman" w:hAnsi="Times New Roman" w:cs="Times New Roman"/>
          <w:color w:val="000000"/>
          <w:sz w:val="28"/>
          <w:szCs w:val="28"/>
        </w:rPr>
        <w:br/>
        <w:t>определения рН.</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Величину рН полученного водного экстракта анализируемой навески</w:t>
      </w:r>
      <w:r w:rsidRPr="00F448C8">
        <w:rPr>
          <w:rFonts w:ascii="Times New Roman" w:hAnsi="Times New Roman" w:cs="Times New Roman"/>
          <w:color w:val="000000"/>
          <w:sz w:val="28"/>
          <w:szCs w:val="28"/>
        </w:rPr>
        <w:br/>
        <w:t>определяют на рН-метре любой марки. Результаты фиксируют.</w:t>
      </w:r>
      <w:r w:rsidRPr="00F448C8">
        <w:rPr>
          <w:rFonts w:ascii="Times New Roman" w:hAnsi="Times New Roman" w:cs="Times New Roman"/>
          <w:color w:val="000000"/>
          <w:sz w:val="28"/>
          <w:szCs w:val="28"/>
        </w:rPr>
        <w:br/>
      </w:r>
      <w:r w:rsidRPr="00F448C8">
        <w:rPr>
          <w:rFonts w:ascii="Times New Roman" w:hAnsi="Times New Roman" w:cs="Times New Roman"/>
          <w:b/>
          <w:bCs/>
          <w:color w:val="000000"/>
          <w:sz w:val="28"/>
          <w:szCs w:val="28"/>
        </w:rPr>
        <w:t xml:space="preserve">&gt; </w:t>
      </w:r>
      <w:r w:rsidRPr="00F448C8">
        <w:rPr>
          <w:rFonts w:ascii="Times New Roman" w:hAnsi="Times New Roman" w:cs="Times New Roman"/>
          <w:color w:val="000000"/>
          <w:sz w:val="28"/>
          <w:szCs w:val="28"/>
        </w:rPr>
        <w:t>Определение влагосвязывающей способности мяса методом</w:t>
      </w:r>
      <w:r w:rsidRPr="00F448C8">
        <w:rPr>
          <w:rFonts w:ascii="Times New Roman" w:hAnsi="Times New Roman" w:cs="Times New Roman"/>
          <w:color w:val="000000"/>
          <w:sz w:val="28"/>
          <w:szCs w:val="28"/>
        </w:rPr>
        <w:br/>
        <w:t>прессования</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Навеску исследуемого мясного образца массой 0,3 г взвешивают на</w:t>
      </w:r>
      <w:r w:rsidRPr="00F448C8">
        <w:rPr>
          <w:rFonts w:ascii="Times New Roman" w:hAnsi="Times New Roman" w:cs="Times New Roman"/>
          <w:color w:val="000000"/>
          <w:sz w:val="28"/>
          <w:szCs w:val="28"/>
        </w:rPr>
        <w:br/>
        <w:t>торзионных весах и помещают на кружок из полиэтилена диаметром 15-20</w:t>
      </w:r>
      <w:r w:rsidRPr="00F448C8">
        <w:rPr>
          <w:rFonts w:ascii="Times New Roman" w:hAnsi="Times New Roman" w:cs="Times New Roman"/>
          <w:color w:val="000000"/>
          <w:sz w:val="28"/>
          <w:szCs w:val="28"/>
        </w:rPr>
        <w:br/>
        <w:t>мм, после этого его переносят на беззольный фильтр, помещенн</w:t>
      </w:r>
      <w:r w:rsidR="00147DBC">
        <w:rPr>
          <w:rFonts w:ascii="Times New Roman" w:hAnsi="Times New Roman" w:cs="Times New Roman"/>
          <w:color w:val="000000"/>
          <w:sz w:val="28"/>
          <w:szCs w:val="28"/>
        </w:rPr>
        <w:t>о</w:t>
      </w:r>
      <w:r w:rsidRPr="00F448C8">
        <w:rPr>
          <w:rFonts w:ascii="Times New Roman" w:hAnsi="Times New Roman" w:cs="Times New Roman"/>
          <w:color w:val="000000"/>
          <w:sz w:val="28"/>
          <w:szCs w:val="28"/>
        </w:rPr>
        <w:t>й на</w:t>
      </w:r>
      <w:r w:rsidRPr="00F448C8">
        <w:rPr>
          <w:rFonts w:ascii="Times New Roman" w:hAnsi="Times New Roman" w:cs="Times New Roman"/>
          <w:color w:val="000000"/>
          <w:sz w:val="28"/>
          <w:szCs w:val="28"/>
        </w:rPr>
        <w:br/>
        <w:t>стеклянную или плексигласовую пластинку так чтобы навеска оказалась под</w:t>
      </w:r>
      <w:r w:rsidRPr="00F448C8">
        <w:rPr>
          <w:rFonts w:ascii="Times New Roman" w:hAnsi="Times New Roman" w:cs="Times New Roman"/>
          <w:color w:val="000000"/>
          <w:sz w:val="28"/>
          <w:szCs w:val="28"/>
        </w:rPr>
        <w:br/>
        <w:t>кружком.</w:t>
      </w:r>
      <w:r w:rsidRPr="00F448C8">
        <w:rPr>
          <w:rFonts w:ascii="Times New Roman" w:hAnsi="Times New Roman" w:cs="Times New Roman"/>
          <w:color w:val="000000"/>
          <w:sz w:val="28"/>
          <w:szCs w:val="28"/>
        </w:rPr>
        <w:br/>
        <w:t>Сверху навеску накрывают такой же пластинкой, что и нижнюю,</w:t>
      </w:r>
      <w:r w:rsidRPr="00F448C8">
        <w:rPr>
          <w:rFonts w:ascii="Times New Roman" w:hAnsi="Times New Roman" w:cs="Times New Roman"/>
          <w:color w:val="000000"/>
          <w:sz w:val="28"/>
          <w:szCs w:val="28"/>
        </w:rPr>
        <w:br/>
        <w:t>устанавливают на нее груз массой 1 кг и выдерживают в течение 10 мин.</w:t>
      </w:r>
      <w:r w:rsidRPr="00F448C8">
        <w:rPr>
          <w:rFonts w:ascii="Times New Roman" w:hAnsi="Times New Roman" w:cs="Times New Roman"/>
          <w:color w:val="000000"/>
          <w:sz w:val="28"/>
          <w:szCs w:val="28"/>
        </w:rPr>
        <w:br/>
        <w:t>По истечении времени фильтр с навеской освобождают от груза и</w:t>
      </w:r>
      <w:r w:rsidRPr="00F448C8">
        <w:rPr>
          <w:rFonts w:ascii="Times New Roman" w:hAnsi="Times New Roman" w:cs="Times New Roman"/>
          <w:color w:val="000000"/>
          <w:sz w:val="28"/>
          <w:szCs w:val="28"/>
        </w:rPr>
        <w:br/>
        <w:t>пластин, а затем карандашом очерчивают контур пятна вокруг спрессованного мяса.</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Внешний контур вырисовывается при высыхании фильтровальной</w:t>
      </w:r>
      <w:r w:rsidRPr="00F448C8">
        <w:rPr>
          <w:rFonts w:ascii="Times New Roman" w:hAnsi="Times New Roman" w:cs="Times New Roman"/>
          <w:color w:val="000000"/>
          <w:sz w:val="28"/>
          <w:szCs w:val="28"/>
        </w:rPr>
        <w:br/>
        <w:t>бумаги на воздухе. Площади пятен, образованных спрессованным мясом и</w:t>
      </w:r>
      <w:r w:rsidRPr="00F448C8">
        <w:rPr>
          <w:rFonts w:ascii="Times New Roman" w:hAnsi="Times New Roman" w:cs="Times New Roman"/>
          <w:color w:val="000000"/>
          <w:sz w:val="28"/>
          <w:szCs w:val="28"/>
        </w:rPr>
        <w:br/>
        <w:t>адсорбированной влагой, измеряют при помощи миллиметровой бумаги.</w:t>
      </w:r>
      <w:r w:rsidRPr="00F448C8">
        <w:rPr>
          <w:rFonts w:ascii="Times New Roman" w:hAnsi="Times New Roman" w:cs="Times New Roman"/>
          <w:color w:val="000000"/>
          <w:sz w:val="28"/>
          <w:szCs w:val="28"/>
        </w:rPr>
        <w:br/>
        <w:t>Размер влажного пятна (внешнего) вычисляют по разности между</w:t>
      </w:r>
      <w:r w:rsidRPr="00F448C8">
        <w:rPr>
          <w:rFonts w:ascii="Times New Roman" w:hAnsi="Times New Roman" w:cs="Times New Roman"/>
          <w:color w:val="000000"/>
          <w:sz w:val="28"/>
          <w:szCs w:val="28"/>
        </w:rPr>
        <w:br/>
        <w:t>общей площадью пятна и площадью пятна, образованного мясом.</w:t>
      </w:r>
      <w:r w:rsidRPr="00F448C8">
        <w:rPr>
          <w:rFonts w:ascii="Times New Roman" w:hAnsi="Times New Roman" w:cs="Times New Roman"/>
          <w:color w:val="000000"/>
          <w:sz w:val="28"/>
          <w:szCs w:val="28"/>
        </w:rPr>
        <w:br/>
        <w:t>Экспериментально установлено, что 1 см</w:t>
      </w:r>
      <w:proofErr w:type="gramStart"/>
      <w:r w:rsidRPr="00F448C8">
        <w:rPr>
          <w:rFonts w:ascii="Times New Roman" w:hAnsi="Times New Roman" w:cs="Times New Roman"/>
          <w:color w:val="000000"/>
          <w:sz w:val="28"/>
          <w:szCs w:val="28"/>
        </w:rPr>
        <w:t>2</w:t>
      </w:r>
      <w:proofErr w:type="gramEnd"/>
      <w:r w:rsidRPr="00F448C8">
        <w:rPr>
          <w:rFonts w:ascii="Times New Roman" w:hAnsi="Times New Roman" w:cs="Times New Roman"/>
          <w:color w:val="000000"/>
          <w:sz w:val="28"/>
          <w:szCs w:val="28"/>
        </w:rPr>
        <w:t xml:space="preserve"> площади влажного пятна</w:t>
      </w:r>
      <w:r w:rsidRPr="00F448C8">
        <w:rPr>
          <w:rFonts w:ascii="Times New Roman" w:hAnsi="Times New Roman" w:cs="Times New Roman"/>
          <w:color w:val="000000"/>
          <w:sz w:val="28"/>
          <w:szCs w:val="28"/>
        </w:rPr>
        <w:br/>
        <w:t>фильтра соответствует 8,4 мг влаги.</w:t>
      </w:r>
    </w:p>
    <w:p w:rsidR="00B76877"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Массовую долю связанной влаги в образце вычисляют по формулам 1,</w:t>
      </w:r>
      <w:r w:rsidRPr="00F448C8">
        <w:rPr>
          <w:rFonts w:ascii="Times New Roman" w:hAnsi="Times New Roman" w:cs="Times New Roman"/>
          <w:color w:val="000000"/>
          <w:sz w:val="28"/>
          <w:szCs w:val="28"/>
        </w:rPr>
        <w:br/>
        <w:t>2.</w:t>
      </w:r>
      <w:r w:rsidRPr="00F448C8">
        <w:rPr>
          <w:rFonts w:ascii="Times New Roman" w:hAnsi="Times New Roman" w:cs="Times New Roman"/>
          <w:color w:val="000000"/>
          <w:sz w:val="28"/>
          <w:szCs w:val="28"/>
        </w:rPr>
        <w:br/>
        <w:t>Х=(М-8,4*S)*100/m; (1)</w:t>
      </w:r>
      <w:r w:rsidRPr="00F448C8">
        <w:rPr>
          <w:rFonts w:ascii="Times New Roman" w:hAnsi="Times New Roman" w:cs="Times New Roman"/>
          <w:color w:val="000000"/>
          <w:sz w:val="28"/>
          <w:szCs w:val="28"/>
        </w:rPr>
        <w:br/>
        <w:t>Х=(М-8,4*S)*100/M, (2)</w:t>
      </w:r>
      <w:r w:rsidRPr="00F448C8">
        <w:rPr>
          <w:rFonts w:ascii="Times New Roman" w:hAnsi="Times New Roman" w:cs="Times New Roman"/>
          <w:color w:val="000000"/>
          <w:sz w:val="28"/>
          <w:szCs w:val="28"/>
        </w:rPr>
        <w:br/>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lastRenderedPageBreak/>
        <w:t>где Х 1 -массовая доля связанной влаги в мясном фарше, % к</w:t>
      </w:r>
      <w:r w:rsidRPr="00F448C8">
        <w:rPr>
          <w:rFonts w:ascii="Times New Roman" w:hAnsi="Times New Roman" w:cs="Times New Roman"/>
          <w:color w:val="000000"/>
          <w:sz w:val="28"/>
          <w:szCs w:val="28"/>
        </w:rPr>
        <w:br/>
        <w:t>массе мяса; Х</w:t>
      </w:r>
      <w:proofErr w:type="gramStart"/>
      <w:r w:rsidRPr="00F448C8">
        <w:rPr>
          <w:rFonts w:ascii="Times New Roman" w:hAnsi="Times New Roman" w:cs="Times New Roman"/>
          <w:color w:val="000000"/>
          <w:sz w:val="28"/>
          <w:szCs w:val="28"/>
        </w:rPr>
        <w:t>2</w:t>
      </w:r>
      <w:proofErr w:type="gramEnd"/>
      <w:r w:rsidRPr="00F448C8">
        <w:rPr>
          <w:rFonts w:ascii="Times New Roman" w:hAnsi="Times New Roman" w:cs="Times New Roman"/>
          <w:color w:val="000000"/>
          <w:sz w:val="28"/>
          <w:szCs w:val="28"/>
        </w:rPr>
        <w:t xml:space="preserve"> -массовая доля связанной влаги в мясном фарше, % у</w:t>
      </w:r>
      <w:r w:rsidRPr="00F448C8">
        <w:rPr>
          <w:rFonts w:ascii="Times New Roman" w:hAnsi="Times New Roman" w:cs="Times New Roman"/>
          <w:color w:val="000000"/>
          <w:sz w:val="28"/>
          <w:szCs w:val="28"/>
        </w:rPr>
        <w:br/>
        <w:t>общей влаги; М - общая масса влаги в навеске, мг; S- площадь влажного</w:t>
      </w:r>
      <w:r w:rsidRPr="00F448C8">
        <w:rPr>
          <w:rFonts w:ascii="Times New Roman" w:hAnsi="Times New Roman" w:cs="Times New Roman"/>
          <w:color w:val="000000"/>
          <w:sz w:val="28"/>
          <w:szCs w:val="28"/>
        </w:rPr>
        <w:br/>
        <w:t>пятна, мм2; m- масса навески образца, мг.</w:t>
      </w:r>
    </w:p>
    <w:p w:rsidR="00B76877"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Определение влагосвязывающей способности мяса методом</w:t>
      </w:r>
      <w:r w:rsidRPr="00F448C8">
        <w:rPr>
          <w:rFonts w:ascii="Times New Roman" w:hAnsi="Times New Roman" w:cs="Times New Roman"/>
          <w:color w:val="000000"/>
          <w:sz w:val="28"/>
          <w:szCs w:val="28"/>
        </w:rPr>
        <w:br/>
        <w:t>центрифугирования</w:t>
      </w:r>
      <w:r w:rsidRPr="00F448C8">
        <w:rPr>
          <w:rFonts w:ascii="Times New Roman" w:hAnsi="Times New Roman" w:cs="Times New Roman"/>
          <w:color w:val="000000"/>
          <w:sz w:val="28"/>
          <w:szCs w:val="28"/>
        </w:rPr>
        <w:br/>
        <w:t>Образцы мяса массой около 4 г помещают в полиэтиленовую пробирку</w:t>
      </w:r>
      <w:r w:rsidRPr="00F448C8">
        <w:rPr>
          <w:rFonts w:ascii="Times New Roman" w:hAnsi="Times New Roman" w:cs="Times New Roman"/>
          <w:color w:val="000000"/>
          <w:sz w:val="28"/>
          <w:szCs w:val="28"/>
        </w:rPr>
        <w:br/>
        <w:t>с перфорированным вкладышем, укрепленным таким образом, чтобы был</w:t>
      </w:r>
      <w:r w:rsidRPr="00F448C8">
        <w:rPr>
          <w:rFonts w:ascii="Times New Roman" w:hAnsi="Times New Roman" w:cs="Times New Roman"/>
          <w:color w:val="000000"/>
          <w:sz w:val="28"/>
          <w:szCs w:val="28"/>
        </w:rPr>
        <w:br/>
        <w:t>обеспечен необходимый зазор для стекания жидкости.</w:t>
      </w:r>
      <w:r w:rsidRPr="00F448C8">
        <w:rPr>
          <w:rFonts w:ascii="Times New Roman" w:hAnsi="Times New Roman" w:cs="Times New Roman"/>
          <w:color w:val="000000"/>
          <w:sz w:val="28"/>
          <w:szCs w:val="28"/>
        </w:rPr>
        <w:br/>
        <w:t>Пробы центрифугируют в течени</w:t>
      </w:r>
      <w:proofErr w:type="gramStart"/>
      <w:r w:rsidRPr="00F448C8">
        <w:rPr>
          <w:rFonts w:ascii="Times New Roman" w:hAnsi="Times New Roman" w:cs="Times New Roman"/>
          <w:color w:val="000000"/>
          <w:sz w:val="28"/>
          <w:szCs w:val="28"/>
        </w:rPr>
        <w:t>и</w:t>
      </w:r>
      <w:proofErr w:type="gramEnd"/>
      <w:r w:rsidRPr="00F448C8">
        <w:rPr>
          <w:rFonts w:ascii="Times New Roman" w:hAnsi="Times New Roman" w:cs="Times New Roman"/>
          <w:color w:val="000000"/>
          <w:sz w:val="28"/>
          <w:szCs w:val="28"/>
        </w:rPr>
        <w:t xml:space="preserve"> 20 мин при частоте вращения 100 с-</w:t>
      </w:r>
      <w:r w:rsidRPr="00F448C8">
        <w:rPr>
          <w:rFonts w:ascii="Times New Roman" w:hAnsi="Times New Roman" w:cs="Times New Roman"/>
          <w:color w:val="000000"/>
          <w:sz w:val="28"/>
          <w:szCs w:val="28"/>
        </w:rPr>
        <w:br/>
        <w:t>1.</w:t>
      </w:r>
    </w:p>
    <w:p w:rsidR="00B76877"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После центрифугирования пробы взвешивают и к массе пробы</w:t>
      </w:r>
      <w:r w:rsidRPr="00F448C8">
        <w:rPr>
          <w:rFonts w:ascii="Times New Roman" w:hAnsi="Times New Roman" w:cs="Times New Roman"/>
          <w:color w:val="000000"/>
          <w:sz w:val="28"/>
          <w:szCs w:val="28"/>
        </w:rPr>
        <w:br/>
        <w:t>добавляют массу веществ, содержащихся в отдельной центрифугированием</w:t>
      </w:r>
      <w:r w:rsidRPr="00F448C8">
        <w:rPr>
          <w:rFonts w:ascii="Times New Roman" w:hAnsi="Times New Roman" w:cs="Times New Roman"/>
          <w:color w:val="000000"/>
          <w:sz w:val="28"/>
          <w:szCs w:val="28"/>
        </w:rPr>
        <w:br/>
        <w:t>жидкости. Эту массу веществ определяют высушиванием навески</w:t>
      </w:r>
      <w:r w:rsidRPr="00F448C8">
        <w:rPr>
          <w:rFonts w:ascii="Times New Roman" w:hAnsi="Times New Roman" w:cs="Times New Roman"/>
          <w:color w:val="000000"/>
          <w:sz w:val="28"/>
          <w:szCs w:val="28"/>
        </w:rPr>
        <w:br/>
        <w:t>арбитражным методом определения содержания влаги.</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Для расчета количества связанной влаги необходимо иметь данные о</w:t>
      </w:r>
      <w:r w:rsidRPr="00F448C8">
        <w:rPr>
          <w:rFonts w:ascii="Times New Roman" w:hAnsi="Times New Roman" w:cs="Times New Roman"/>
          <w:color w:val="000000"/>
          <w:sz w:val="28"/>
          <w:szCs w:val="28"/>
        </w:rPr>
        <w:br/>
        <w:t>содержании влаги в объекте.</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Х = (m + m0 - m1) * 100 / m2,</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где m, m</w:t>
      </w:r>
      <w:r w:rsidRPr="00F448C8">
        <w:rPr>
          <w:rFonts w:ascii="Times New Roman" w:hAnsi="Times New Roman" w:cs="Times New Roman"/>
          <w:color w:val="000000"/>
          <w:sz w:val="18"/>
          <w:szCs w:val="18"/>
        </w:rPr>
        <w:t xml:space="preserve">0 </w:t>
      </w:r>
      <w:r w:rsidRPr="00F448C8">
        <w:rPr>
          <w:rFonts w:ascii="Times New Roman" w:hAnsi="Times New Roman" w:cs="Times New Roman"/>
          <w:color w:val="000000"/>
          <w:sz w:val="28"/>
          <w:szCs w:val="28"/>
        </w:rPr>
        <w:t>- масса навески соответственно до и после</w:t>
      </w:r>
      <w:r w:rsidRPr="00F448C8">
        <w:rPr>
          <w:rFonts w:ascii="Times New Roman" w:hAnsi="Times New Roman" w:cs="Times New Roman"/>
          <w:color w:val="000000"/>
          <w:sz w:val="28"/>
          <w:szCs w:val="28"/>
        </w:rPr>
        <w:br/>
        <w:t xml:space="preserve">центрифугирования, </w:t>
      </w:r>
      <w:proofErr w:type="gramStart"/>
      <w:r w:rsidRPr="00F448C8">
        <w:rPr>
          <w:rFonts w:ascii="Times New Roman" w:hAnsi="Times New Roman" w:cs="Times New Roman"/>
          <w:color w:val="000000"/>
          <w:sz w:val="28"/>
          <w:szCs w:val="28"/>
        </w:rPr>
        <w:t>г</w:t>
      </w:r>
      <w:proofErr w:type="gramEnd"/>
      <w:r w:rsidRPr="00F448C8">
        <w:rPr>
          <w:rFonts w:ascii="Times New Roman" w:hAnsi="Times New Roman" w:cs="Times New Roman"/>
          <w:color w:val="000000"/>
          <w:sz w:val="28"/>
          <w:szCs w:val="28"/>
        </w:rPr>
        <w:t>; m</w:t>
      </w:r>
      <w:r w:rsidRPr="00F448C8">
        <w:rPr>
          <w:rFonts w:ascii="Times New Roman" w:hAnsi="Times New Roman" w:cs="Times New Roman"/>
          <w:color w:val="000000"/>
          <w:sz w:val="18"/>
          <w:szCs w:val="18"/>
        </w:rPr>
        <w:t xml:space="preserve">1 </w:t>
      </w:r>
      <w:r w:rsidRPr="00F448C8">
        <w:rPr>
          <w:rFonts w:ascii="Times New Roman" w:hAnsi="Times New Roman" w:cs="Times New Roman"/>
          <w:color w:val="000000"/>
          <w:sz w:val="28"/>
          <w:szCs w:val="28"/>
        </w:rPr>
        <w:t>- масса сухого остатка выделившейся жидкости, г;</w:t>
      </w:r>
      <w:r w:rsidRPr="00F448C8">
        <w:rPr>
          <w:rFonts w:ascii="Times New Roman" w:hAnsi="Times New Roman" w:cs="Times New Roman"/>
          <w:color w:val="000000"/>
          <w:sz w:val="28"/>
          <w:szCs w:val="28"/>
        </w:rPr>
        <w:br/>
        <w:t>m</w:t>
      </w:r>
      <w:r w:rsidRPr="00F448C8">
        <w:rPr>
          <w:rFonts w:ascii="Times New Roman" w:hAnsi="Times New Roman" w:cs="Times New Roman"/>
          <w:color w:val="000000"/>
          <w:sz w:val="18"/>
          <w:szCs w:val="18"/>
        </w:rPr>
        <w:t xml:space="preserve">2 </w:t>
      </w:r>
      <w:r w:rsidRPr="00F448C8">
        <w:rPr>
          <w:rFonts w:ascii="Times New Roman" w:hAnsi="Times New Roman" w:cs="Times New Roman"/>
          <w:color w:val="000000"/>
          <w:sz w:val="28"/>
          <w:szCs w:val="28"/>
        </w:rPr>
        <w:t>- масса сухого остатка в навеске, г.</w:t>
      </w:r>
    </w:p>
    <w:p w:rsidR="00ED21F0" w:rsidRPr="00F448C8" w:rsidRDefault="00ED21F0" w:rsidP="00334596">
      <w:pPr>
        <w:spacing w:after="0" w:line="240" w:lineRule="auto"/>
        <w:ind w:firstLine="709"/>
        <w:jc w:val="both"/>
        <w:rPr>
          <w:rFonts w:ascii="Times New Roman" w:hAnsi="Times New Roman" w:cs="Times New Roman"/>
          <w:color w:val="000000"/>
          <w:sz w:val="28"/>
          <w:szCs w:val="28"/>
        </w:rPr>
      </w:pPr>
      <w:r w:rsidRPr="00F448C8">
        <w:rPr>
          <w:rFonts w:ascii="Times New Roman" w:hAnsi="Times New Roman" w:cs="Times New Roman"/>
          <w:color w:val="000000"/>
          <w:sz w:val="28"/>
          <w:szCs w:val="28"/>
        </w:rPr>
        <w:t>Работа выполняется на одном занятии. Группа (12-15 человек)</w:t>
      </w:r>
      <w:r w:rsidRPr="00F448C8">
        <w:rPr>
          <w:rFonts w:ascii="Times New Roman" w:hAnsi="Times New Roman" w:cs="Times New Roman"/>
          <w:color w:val="000000"/>
          <w:sz w:val="28"/>
          <w:szCs w:val="28"/>
        </w:rPr>
        <w:br/>
        <w:t>разбивается на подгруппы по 2 человека. Каждая подгруппа выполняет</w:t>
      </w:r>
      <w:r w:rsidRPr="00F448C8">
        <w:rPr>
          <w:rFonts w:ascii="Times New Roman" w:hAnsi="Times New Roman" w:cs="Times New Roman"/>
          <w:color w:val="000000"/>
          <w:sz w:val="28"/>
          <w:szCs w:val="28"/>
        </w:rPr>
        <w:br/>
        <w:t>законченный цикл операций по подготовке проб из предложенных образцов</w:t>
      </w:r>
      <w:r w:rsidRPr="00F448C8">
        <w:rPr>
          <w:rFonts w:ascii="Times New Roman" w:hAnsi="Times New Roman" w:cs="Times New Roman"/>
          <w:color w:val="000000"/>
          <w:sz w:val="28"/>
          <w:szCs w:val="28"/>
        </w:rPr>
        <w:br/>
        <w:t>мяса продуктов и определению величины рН и ВСС изученными методами.</w:t>
      </w:r>
      <w:r w:rsidRPr="00F448C8">
        <w:rPr>
          <w:rFonts w:ascii="Times New Roman" w:hAnsi="Times New Roman" w:cs="Times New Roman"/>
          <w:color w:val="000000"/>
          <w:sz w:val="28"/>
          <w:szCs w:val="28"/>
        </w:rPr>
        <w:br/>
        <w:t>Полученные экспериментальные данные оформляют в виде таблицы 1,</w:t>
      </w:r>
      <w:r w:rsidRPr="00F448C8">
        <w:rPr>
          <w:rFonts w:ascii="Times New Roman" w:hAnsi="Times New Roman" w:cs="Times New Roman"/>
          <w:color w:val="000000"/>
          <w:sz w:val="28"/>
          <w:szCs w:val="28"/>
        </w:rPr>
        <w:br/>
        <w:t>анализируют и формулируют заключение по работе.</w:t>
      </w:r>
    </w:p>
    <w:p w:rsidR="007F348B" w:rsidRPr="00F448C8" w:rsidRDefault="007F348B" w:rsidP="00334596">
      <w:pPr>
        <w:spacing w:after="0" w:line="240" w:lineRule="auto"/>
        <w:ind w:firstLine="709"/>
        <w:jc w:val="both"/>
        <w:rPr>
          <w:rFonts w:ascii="Times New Roman" w:hAnsi="Times New Roman" w:cs="Times New Roman"/>
          <w:color w:val="000000"/>
          <w:sz w:val="28"/>
          <w:szCs w:val="28"/>
        </w:rPr>
      </w:pPr>
    </w:p>
    <w:p w:rsidR="00DD6330" w:rsidRPr="00BB1CA9" w:rsidRDefault="00DD6330" w:rsidP="00DD6330">
      <w:pPr>
        <w:spacing w:after="0" w:line="240" w:lineRule="auto"/>
        <w:ind w:firstLine="709"/>
        <w:jc w:val="both"/>
        <w:rPr>
          <w:rFonts w:ascii="Times New Roman" w:eastAsia="Times New Roman" w:hAnsi="Times New Roman" w:cs="Times New Roman"/>
          <w:sz w:val="28"/>
          <w:szCs w:val="28"/>
        </w:rPr>
      </w:pPr>
    </w:p>
    <w:p w:rsidR="00DD6330" w:rsidRPr="009A2D97" w:rsidRDefault="00715073" w:rsidP="00DD6330">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r w:rsidR="00B76877">
        <w:rPr>
          <w:rFonts w:ascii="Times New Roman" w:eastAsia="Times New Roman" w:hAnsi="Times New Roman" w:cs="Times New Roman"/>
          <w:b/>
          <w:sz w:val="28"/>
          <w:szCs w:val="28"/>
        </w:rPr>
        <w:t>1</w:t>
      </w:r>
      <w:r w:rsidR="001C3658">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xml:space="preserve"> </w:t>
      </w:r>
      <w:r w:rsidR="00DD6330" w:rsidRPr="009A2D97">
        <w:rPr>
          <w:rFonts w:ascii="Times New Roman" w:eastAsia="Times New Roman" w:hAnsi="Times New Roman" w:cs="Times New Roman"/>
          <w:b/>
          <w:sz w:val="28"/>
          <w:szCs w:val="28"/>
        </w:rPr>
        <w:t xml:space="preserve">Бактериологический контроль качества </w:t>
      </w:r>
      <w:r w:rsidR="00DD6330">
        <w:rPr>
          <w:rFonts w:ascii="Times New Roman" w:eastAsia="Times New Roman" w:hAnsi="Times New Roman" w:cs="Times New Roman"/>
          <w:b/>
          <w:sz w:val="28"/>
          <w:szCs w:val="28"/>
        </w:rPr>
        <w:t>мяса</w:t>
      </w:r>
    </w:p>
    <w:p w:rsidR="00DD6330" w:rsidRDefault="00DD6330" w:rsidP="00DD6330">
      <w:pPr>
        <w:spacing w:after="0" w:line="240" w:lineRule="auto"/>
        <w:ind w:firstLine="709"/>
        <w:jc w:val="both"/>
        <w:rPr>
          <w:rFonts w:ascii="Times New Roman" w:eastAsia="Times New Roman" w:hAnsi="Times New Roman" w:cs="Times New Roman"/>
          <w:sz w:val="28"/>
          <w:szCs w:val="28"/>
        </w:rPr>
      </w:pPr>
    </w:p>
    <w:p w:rsidR="00DD6330" w:rsidRPr="00D57EAC" w:rsidRDefault="00DD6330" w:rsidP="00DD6330">
      <w:pPr>
        <w:pStyle w:val="Default"/>
        <w:ind w:firstLine="709"/>
        <w:jc w:val="both"/>
        <w:rPr>
          <w:sz w:val="28"/>
          <w:szCs w:val="28"/>
        </w:rPr>
      </w:pPr>
      <w:r w:rsidRPr="00D57EAC">
        <w:rPr>
          <w:sz w:val="28"/>
          <w:szCs w:val="28"/>
        </w:rPr>
        <w:t xml:space="preserve">В свежем мясе реакция среды слабокислая, а в несвежем идет процесс </w:t>
      </w:r>
      <w:r w:rsidR="00147DBC">
        <w:rPr>
          <w:sz w:val="28"/>
          <w:szCs w:val="28"/>
        </w:rPr>
        <w:t>аа</w:t>
      </w:r>
      <w:r w:rsidRPr="00D57EAC">
        <w:rPr>
          <w:sz w:val="28"/>
          <w:szCs w:val="28"/>
        </w:rPr>
        <w:t>аспада белка под действием протеоли</w:t>
      </w:r>
      <w:r w:rsidR="00147DBC">
        <w:rPr>
          <w:sz w:val="28"/>
          <w:szCs w:val="28"/>
        </w:rPr>
        <w:t>тических ферментов микроорганизма</w:t>
      </w:r>
      <w:r w:rsidRPr="00D57EAC">
        <w:rPr>
          <w:sz w:val="28"/>
          <w:szCs w:val="28"/>
        </w:rPr>
        <w:t>, в результате чего выделяется аммиак</w:t>
      </w:r>
      <w:r w:rsidR="00147DBC">
        <w:rPr>
          <w:sz w:val="28"/>
          <w:szCs w:val="28"/>
        </w:rPr>
        <w:t>, и реакция среды становится ще</w:t>
      </w:r>
      <w:r w:rsidRPr="00D57EAC">
        <w:rPr>
          <w:sz w:val="28"/>
          <w:szCs w:val="28"/>
        </w:rPr>
        <w:t xml:space="preserve">лочной. </w:t>
      </w:r>
    </w:p>
    <w:p w:rsidR="00DD6330" w:rsidRPr="00D57EAC" w:rsidRDefault="00DD6330" w:rsidP="00DD6330">
      <w:pPr>
        <w:spacing w:after="0" w:line="240" w:lineRule="auto"/>
        <w:ind w:firstLine="709"/>
        <w:jc w:val="both"/>
        <w:rPr>
          <w:rFonts w:ascii="Times New Roman" w:hAnsi="Times New Roman" w:cs="Times New Roman"/>
          <w:sz w:val="28"/>
          <w:szCs w:val="28"/>
        </w:rPr>
      </w:pPr>
      <w:r w:rsidRPr="00D57EAC">
        <w:rPr>
          <w:rFonts w:ascii="Times New Roman" w:hAnsi="Times New Roman" w:cs="Times New Roman"/>
          <w:sz w:val="28"/>
          <w:szCs w:val="28"/>
        </w:rPr>
        <w:t xml:space="preserve">Для проверки реакции мяса делают разрез и помещают в него </w:t>
      </w:r>
      <w:proofErr w:type="gramStart"/>
      <w:r w:rsidRPr="00D57EAC">
        <w:rPr>
          <w:rFonts w:ascii="Times New Roman" w:hAnsi="Times New Roman" w:cs="Times New Roman"/>
          <w:sz w:val="28"/>
          <w:szCs w:val="28"/>
        </w:rPr>
        <w:t>смочен-ную</w:t>
      </w:r>
      <w:proofErr w:type="gramEnd"/>
      <w:r w:rsidRPr="00D57EAC">
        <w:rPr>
          <w:rFonts w:ascii="Times New Roman" w:hAnsi="Times New Roman" w:cs="Times New Roman"/>
          <w:sz w:val="28"/>
          <w:szCs w:val="28"/>
        </w:rPr>
        <w:t xml:space="preserve"> дистиллированной водой лакмусовую бумажку, которую слегка прижи-мают к мясу. Через несколько минут сравнивают цвет бумажки с </w:t>
      </w:r>
      <w:proofErr w:type="gramStart"/>
      <w:r w:rsidRPr="00D57EAC">
        <w:rPr>
          <w:rFonts w:ascii="Times New Roman" w:hAnsi="Times New Roman" w:cs="Times New Roman"/>
          <w:sz w:val="28"/>
          <w:szCs w:val="28"/>
        </w:rPr>
        <w:t>контроль-ной</w:t>
      </w:r>
      <w:proofErr w:type="gramEnd"/>
      <w:r w:rsidRPr="00D57EAC">
        <w:rPr>
          <w:rFonts w:ascii="Times New Roman" w:hAnsi="Times New Roman" w:cs="Times New Roman"/>
          <w:sz w:val="28"/>
          <w:szCs w:val="28"/>
        </w:rPr>
        <w:t>. В щелочной среде розовая бумажка синеет, а в кислой – краснеет.</w:t>
      </w:r>
    </w:p>
    <w:p w:rsidR="00DD6330" w:rsidRPr="00D57EAC" w:rsidRDefault="00DD6330" w:rsidP="00DD6330">
      <w:pPr>
        <w:spacing w:after="0" w:line="240" w:lineRule="auto"/>
        <w:ind w:firstLine="709"/>
        <w:jc w:val="both"/>
        <w:rPr>
          <w:rFonts w:ascii="Times New Roman" w:hAnsi="Times New Roman" w:cs="Times New Roman"/>
          <w:sz w:val="28"/>
          <w:szCs w:val="28"/>
        </w:rPr>
      </w:pPr>
      <w:r w:rsidRPr="00D57EAC">
        <w:rPr>
          <w:rFonts w:ascii="Times New Roman" w:hAnsi="Times New Roman" w:cs="Times New Roman"/>
          <w:sz w:val="28"/>
          <w:szCs w:val="28"/>
        </w:rPr>
        <w:t xml:space="preserve">Определить реакцию мяса можно с помощью универсального </w:t>
      </w:r>
      <w:proofErr w:type="gramStart"/>
      <w:r w:rsidRPr="00D57EAC">
        <w:rPr>
          <w:rFonts w:ascii="Times New Roman" w:hAnsi="Times New Roman" w:cs="Times New Roman"/>
          <w:sz w:val="28"/>
          <w:szCs w:val="28"/>
        </w:rPr>
        <w:t>индика-тора</w:t>
      </w:r>
      <w:proofErr w:type="gramEnd"/>
      <w:r w:rsidRPr="00D57EAC">
        <w:rPr>
          <w:rFonts w:ascii="Times New Roman" w:hAnsi="Times New Roman" w:cs="Times New Roman"/>
          <w:sz w:val="28"/>
          <w:szCs w:val="28"/>
        </w:rPr>
        <w:t xml:space="preserve">, изменение цвета которого точно укажет на качество мяса. Для этого 1 г мяса без жира и сухожилий разрезают на мелкие кусочки, помещают в </w:t>
      </w:r>
      <w:proofErr w:type="gramStart"/>
      <w:r w:rsidRPr="00D57EAC">
        <w:rPr>
          <w:rFonts w:ascii="Times New Roman" w:hAnsi="Times New Roman" w:cs="Times New Roman"/>
          <w:sz w:val="28"/>
          <w:szCs w:val="28"/>
        </w:rPr>
        <w:t>про-бирку</w:t>
      </w:r>
      <w:proofErr w:type="gramEnd"/>
      <w:r w:rsidRPr="00D57EAC">
        <w:rPr>
          <w:rFonts w:ascii="Times New Roman" w:hAnsi="Times New Roman" w:cs="Times New Roman"/>
          <w:sz w:val="28"/>
          <w:szCs w:val="28"/>
        </w:rPr>
        <w:t xml:space="preserve"> и наливают 10 мл дистиллированной воды. Пробирки дают постоять 15 мин, периодически встряхивая ее, за</w:t>
      </w:r>
      <w:r w:rsidR="00147DBC">
        <w:rPr>
          <w:rFonts w:ascii="Times New Roman" w:hAnsi="Times New Roman" w:cs="Times New Roman"/>
          <w:sz w:val="28"/>
          <w:szCs w:val="28"/>
        </w:rPr>
        <w:t>тем отливают 1 мл полученной вы</w:t>
      </w:r>
      <w:r w:rsidRPr="00D57EAC">
        <w:rPr>
          <w:rFonts w:ascii="Times New Roman" w:hAnsi="Times New Roman" w:cs="Times New Roman"/>
          <w:sz w:val="28"/>
          <w:szCs w:val="28"/>
        </w:rPr>
        <w:t xml:space="preserve">тяжки и определяют по табл. </w:t>
      </w:r>
      <w:r w:rsidR="006922B1">
        <w:rPr>
          <w:rFonts w:ascii="Times New Roman" w:hAnsi="Times New Roman" w:cs="Times New Roman"/>
          <w:sz w:val="28"/>
          <w:szCs w:val="28"/>
        </w:rPr>
        <w:t>1</w:t>
      </w:r>
      <w:r w:rsidRPr="00D57EAC">
        <w:rPr>
          <w:rFonts w:ascii="Times New Roman" w:hAnsi="Times New Roman" w:cs="Times New Roman"/>
          <w:sz w:val="28"/>
          <w:szCs w:val="28"/>
        </w:rPr>
        <w:t xml:space="preserve"> реакцию мяса.</w:t>
      </w:r>
    </w:p>
    <w:p w:rsidR="00DD6330" w:rsidRDefault="00DD6330" w:rsidP="00DD6330">
      <w:pPr>
        <w:pStyle w:val="Default"/>
        <w:ind w:firstLine="709"/>
        <w:jc w:val="both"/>
        <w:rPr>
          <w:sz w:val="28"/>
          <w:szCs w:val="28"/>
        </w:rPr>
      </w:pPr>
    </w:p>
    <w:p w:rsidR="00B76877" w:rsidRDefault="00DD6330" w:rsidP="00DD6330">
      <w:pPr>
        <w:pStyle w:val="Default"/>
        <w:ind w:firstLine="709"/>
        <w:jc w:val="both"/>
        <w:rPr>
          <w:sz w:val="28"/>
          <w:szCs w:val="28"/>
        </w:rPr>
      </w:pPr>
      <w:r w:rsidRPr="00D57EAC">
        <w:rPr>
          <w:sz w:val="28"/>
          <w:szCs w:val="28"/>
        </w:rPr>
        <w:t xml:space="preserve">Таблица </w:t>
      </w:r>
      <w:r w:rsidR="006922B1">
        <w:rPr>
          <w:sz w:val="28"/>
          <w:szCs w:val="28"/>
        </w:rPr>
        <w:t>1</w:t>
      </w:r>
      <w:r w:rsidR="00B76877">
        <w:rPr>
          <w:sz w:val="28"/>
          <w:szCs w:val="28"/>
        </w:rPr>
        <w:t xml:space="preserve">-  </w:t>
      </w:r>
      <w:r w:rsidRPr="00D57EAC">
        <w:rPr>
          <w:sz w:val="28"/>
          <w:szCs w:val="28"/>
        </w:rPr>
        <w:t>Определение реакции мяса и его качества с помощью</w:t>
      </w:r>
    </w:p>
    <w:p w:rsidR="00DD6330" w:rsidRPr="00D57EAC" w:rsidRDefault="00DD6330" w:rsidP="00DD6330">
      <w:pPr>
        <w:pStyle w:val="Default"/>
        <w:ind w:firstLine="709"/>
        <w:jc w:val="both"/>
        <w:rPr>
          <w:sz w:val="28"/>
          <w:szCs w:val="28"/>
        </w:rPr>
      </w:pPr>
      <w:r w:rsidRPr="00D57EAC">
        <w:rPr>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9"/>
        <w:gridCol w:w="1550"/>
        <w:gridCol w:w="1549"/>
        <w:gridCol w:w="3549"/>
      </w:tblGrid>
      <w:tr w:rsidR="00DD6330" w:rsidRPr="00881820" w:rsidTr="00881820">
        <w:trPr>
          <w:trHeight w:val="126"/>
        </w:trPr>
        <w:tc>
          <w:tcPr>
            <w:tcW w:w="3099" w:type="dxa"/>
          </w:tcPr>
          <w:p w:rsidR="00DD6330" w:rsidRPr="00881820" w:rsidRDefault="00DD6330" w:rsidP="000759BA">
            <w:pPr>
              <w:pStyle w:val="Default"/>
            </w:pPr>
            <w:r w:rsidRPr="00881820">
              <w:t xml:space="preserve">универсального индикатора Цвет индикатора </w:t>
            </w:r>
          </w:p>
        </w:tc>
        <w:tc>
          <w:tcPr>
            <w:tcW w:w="3099" w:type="dxa"/>
            <w:gridSpan w:val="2"/>
          </w:tcPr>
          <w:p w:rsidR="00DD6330" w:rsidRPr="00881820" w:rsidRDefault="00DD6330" w:rsidP="000759BA">
            <w:pPr>
              <w:pStyle w:val="Default"/>
            </w:pPr>
            <w:r w:rsidRPr="00881820">
              <w:t xml:space="preserve">Реакция мяса </w:t>
            </w:r>
          </w:p>
        </w:tc>
        <w:tc>
          <w:tcPr>
            <w:tcW w:w="3549" w:type="dxa"/>
          </w:tcPr>
          <w:p w:rsidR="00DD6330" w:rsidRPr="00881820" w:rsidRDefault="00DD6330" w:rsidP="000759BA">
            <w:pPr>
              <w:pStyle w:val="Default"/>
            </w:pPr>
            <w:r w:rsidRPr="00881820">
              <w:t xml:space="preserve">Качество мяса </w:t>
            </w:r>
          </w:p>
        </w:tc>
      </w:tr>
      <w:tr w:rsidR="00DD6330" w:rsidRPr="00881820" w:rsidTr="00881820">
        <w:trPr>
          <w:trHeight w:val="539"/>
        </w:trPr>
        <w:tc>
          <w:tcPr>
            <w:tcW w:w="3099" w:type="dxa"/>
          </w:tcPr>
          <w:p w:rsidR="00DD6330" w:rsidRPr="00881820" w:rsidRDefault="00DD6330" w:rsidP="000759BA">
            <w:pPr>
              <w:pStyle w:val="Default"/>
            </w:pPr>
            <w:r w:rsidRPr="00881820">
              <w:t xml:space="preserve">Красный </w:t>
            </w:r>
          </w:p>
        </w:tc>
        <w:tc>
          <w:tcPr>
            <w:tcW w:w="3099" w:type="dxa"/>
            <w:gridSpan w:val="2"/>
          </w:tcPr>
          <w:p w:rsidR="00DD6330" w:rsidRPr="00881820" w:rsidRDefault="00DD6330" w:rsidP="000759BA">
            <w:pPr>
              <w:pStyle w:val="Default"/>
            </w:pPr>
            <w:r w:rsidRPr="00881820">
              <w:t xml:space="preserve">4,2 и ниже </w:t>
            </w:r>
          </w:p>
        </w:tc>
        <w:tc>
          <w:tcPr>
            <w:tcW w:w="3549" w:type="dxa"/>
          </w:tcPr>
          <w:p w:rsidR="00DD6330" w:rsidRPr="00881820" w:rsidRDefault="00DD6330" w:rsidP="000759BA">
            <w:pPr>
              <w:pStyle w:val="Default"/>
            </w:pPr>
            <w:r w:rsidRPr="00881820">
              <w:t xml:space="preserve">4,2 - 6,1. Мясо </w:t>
            </w:r>
            <w:proofErr w:type="gramStart"/>
            <w:r w:rsidRPr="00881820">
              <w:t>хорошего</w:t>
            </w:r>
            <w:proofErr w:type="gramEnd"/>
            <w:r w:rsidRPr="00881820">
              <w:t xml:space="preserve"> каче-ства </w:t>
            </w:r>
          </w:p>
        </w:tc>
      </w:tr>
      <w:tr w:rsidR="00DD6330" w:rsidRPr="00881820" w:rsidTr="00881820">
        <w:trPr>
          <w:trHeight w:val="126"/>
        </w:trPr>
        <w:tc>
          <w:tcPr>
            <w:tcW w:w="4649" w:type="dxa"/>
            <w:gridSpan w:val="2"/>
          </w:tcPr>
          <w:p w:rsidR="00DD6330" w:rsidRPr="00881820" w:rsidRDefault="00DD6330" w:rsidP="000759BA">
            <w:pPr>
              <w:pStyle w:val="Default"/>
            </w:pPr>
            <w:r w:rsidRPr="00881820">
              <w:t xml:space="preserve">Красно-оранжевый </w:t>
            </w:r>
          </w:p>
        </w:tc>
        <w:tc>
          <w:tcPr>
            <w:tcW w:w="5098" w:type="dxa"/>
            <w:gridSpan w:val="2"/>
          </w:tcPr>
          <w:p w:rsidR="00DD6330" w:rsidRPr="00881820" w:rsidRDefault="00DD6330" w:rsidP="000759BA">
            <w:pPr>
              <w:pStyle w:val="Default"/>
            </w:pPr>
            <w:r w:rsidRPr="00881820">
              <w:t xml:space="preserve">4,2 - 4,6 </w:t>
            </w:r>
          </w:p>
        </w:tc>
      </w:tr>
      <w:tr w:rsidR="00DD6330" w:rsidRPr="00881820" w:rsidTr="00881820">
        <w:trPr>
          <w:trHeight w:val="126"/>
        </w:trPr>
        <w:tc>
          <w:tcPr>
            <w:tcW w:w="4649" w:type="dxa"/>
            <w:gridSpan w:val="2"/>
          </w:tcPr>
          <w:p w:rsidR="00DD6330" w:rsidRPr="00881820" w:rsidRDefault="00DD6330" w:rsidP="000759BA">
            <w:pPr>
              <w:pStyle w:val="Default"/>
            </w:pPr>
            <w:r w:rsidRPr="00881820">
              <w:t xml:space="preserve">Оранжевый </w:t>
            </w:r>
          </w:p>
        </w:tc>
        <w:tc>
          <w:tcPr>
            <w:tcW w:w="5098" w:type="dxa"/>
            <w:gridSpan w:val="2"/>
          </w:tcPr>
          <w:p w:rsidR="00DD6330" w:rsidRPr="00881820" w:rsidRDefault="00DD6330" w:rsidP="000759BA">
            <w:pPr>
              <w:pStyle w:val="Default"/>
            </w:pPr>
            <w:r w:rsidRPr="00881820">
              <w:t xml:space="preserve">4,6 - 5,1 </w:t>
            </w:r>
          </w:p>
        </w:tc>
      </w:tr>
      <w:tr w:rsidR="00DD6330" w:rsidRPr="00881820" w:rsidTr="00881820">
        <w:trPr>
          <w:trHeight w:val="126"/>
        </w:trPr>
        <w:tc>
          <w:tcPr>
            <w:tcW w:w="4649" w:type="dxa"/>
            <w:gridSpan w:val="2"/>
          </w:tcPr>
          <w:p w:rsidR="00DD6330" w:rsidRPr="00881820" w:rsidRDefault="00DD6330" w:rsidP="000759BA">
            <w:pPr>
              <w:pStyle w:val="Default"/>
            </w:pPr>
            <w:r w:rsidRPr="00881820">
              <w:t xml:space="preserve">Желтый </w:t>
            </w:r>
          </w:p>
        </w:tc>
        <w:tc>
          <w:tcPr>
            <w:tcW w:w="5098" w:type="dxa"/>
            <w:gridSpan w:val="2"/>
          </w:tcPr>
          <w:p w:rsidR="00DD6330" w:rsidRPr="00881820" w:rsidRDefault="00DD6330" w:rsidP="000759BA">
            <w:pPr>
              <w:pStyle w:val="Default"/>
            </w:pPr>
            <w:r w:rsidRPr="00881820">
              <w:t xml:space="preserve">5,1 - 6,1 </w:t>
            </w:r>
          </w:p>
        </w:tc>
      </w:tr>
      <w:tr w:rsidR="00DD6330" w:rsidRPr="00881820" w:rsidTr="00881820">
        <w:trPr>
          <w:trHeight w:val="448"/>
        </w:trPr>
        <w:tc>
          <w:tcPr>
            <w:tcW w:w="3099" w:type="dxa"/>
          </w:tcPr>
          <w:p w:rsidR="00DD6330" w:rsidRPr="00881820" w:rsidRDefault="00DD6330" w:rsidP="000759BA">
            <w:pPr>
              <w:pStyle w:val="Default"/>
            </w:pPr>
            <w:r w:rsidRPr="00881820">
              <w:t xml:space="preserve">Желто-зеленый </w:t>
            </w:r>
          </w:p>
        </w:tc>
        <w:tc>
          <w:tcPr>
            <w:tcW w:w="3099" w:type="dxa"/>
            <w:gridSpan w:val="2"/>
          </w:tcPr>
          <w:p w:rsidR="00DD6330" w:rsidRPr="00881820" w:rsidRDefault="00DD6330" w:rsidP="000759BA">
            <w:pPr>
              <w:pStyle w:val="Default"/>
            </w:pPr>
            <w:r w:rsidRPr="00881820">
              <w:t xml:space="preserve">6,1- 6,4 </w:t>
            </w:r>
          </w:p>
        </w:tc>
        <w:tc>
          <w:tcPr>
            <w:tcW w:w="3549" w:type="dxa"/>
          </w:tcPr>
          <w:p w:rsidR="00DD6330" w:rsidRPr="00881820" w:rsidRDefault="00DD6330" w:rsidP="000759BA">
            <w:pPr>
              <w:pStyle w:val="Default"/>
            </w:pPr>
            <w:r w:rsidRPr="00881820">
              <w:t xml:space="preserve">6,1 - 7,0. Мясо </w:t>
            </w:r>
          </w:p>
          <w:p w:rsidR="00DD6330" w:rsidRPr="00881820" w:rsidRDefault="00DD6330" w:rsidP="000759BA">
            <w:pPr>
              <w:pStyle w:val="Default"/>
            </w:pPr>
            <w:r w:rsidRPr="00881820">
              <w:t xml:space="preserve">сомнительного качества </w:t>
            </w:r>
          </w:p>
        </w:tc>
      </w:tr>
      <w:tr w:rsidR="00DD6330" w:rsidRPr="00881820" w:rsidTr="00881820">
        <w:trPr>
          <w:trHeight w:val="126"/>
        </w:trPr>
        <w:tc>
          <w:tcPr>
            <w:tcW w:w="4649" w:type="dxa"/>
            <w:gridSpan w:val="2"/>
          </w:tcPr>
          <w:p w:rsidR="00DD6330" w:rsidRPr="00881820" w:rsidRDefault="00DD6330" w:rsidP="000759BA">
            <w:pPr>
              <w:pStyle w:val="Default"/>
            </w:pPr>
            <w:r w:rsidRPr="00881820">
              <w:t xml:space="preserve">Зеленый </w:t>
            </w:r>
          </w:p>
        </w:tc>
        <w:tc>
          <w:tcPr>
            <w:tcW w:w="5098" w:type="dxa"/>
            <w:gridSpan w:val="2"/>
          </w:tcPr>
          <w:p w:rsidR="00DD6330" w:rsidRPr="00881820" w:rsidRDefault="00DD6330" w:rsidP="000759BA">
            <w:pPr>
              <w:pStyle w:val="Default"/>
            </w:pPr>
            <w:r w:rsidRPr="00881820">
              <w:t xml:space="preserve">6,4 - 7,1 </w:t>
            </w:r>
          </w:p>
        </w:tc>
      </w:tr>
      <w:tr w:rsidR="00DD6330" w:rsidRPr="00881820" w:rsidTr="00881820">
        <w:trPr>
          <w:trHeight w:val="287"/>
        </w:trPr>
        <w:tc>
          <w:tcPr>
            <w:tcW w:w="3099" w:type="dxa"/>
          </w:tcPr>
          <w:p w:rsidR="00DD6330" w:rsidRPr="00881820" w:rsidRDefault="00DD6330" w:rsidP="000759BA">
            <w:pPr>
              <w:pStyle w:val="Default"/>
            </w:pPr>
            <w:r w:rsidRPr="00881820">
              <w:t xml:space="preserve">Зелено-синий </w:t>
            </w:r>
          </w:p>
        </w:tc>
        <w:tc>
          <w:tcPr>
            <w:tcW w:w="3099" w:type="dxa"/>
            <w:gridSpan w:val="2"/>
          </w:tcPr>
          <w:p w:rsidR="00DD6330" w:rsidRPr="00881820" w:rsidRDefault="00DD6330" w:rsidP="000759BA">
            <w:pPr>
              <w:pStyle w:val="Default"/>
            </w:pPr>
            <w:r w:rsidRPr="00881820">
              <w:t xml:space="preserve">7,2 - 7,6 </w:t>
            </w:r>
          </w:p>
        </w:tc>
        <w:tc>
          <w:tcPr>
            <w:tcW w:w="3549" w:type="dxa"/>
          </w:tcPr>
          <w:p w:rsidR="00DD6330" w:rsidRPr="00881820" w:rsidRDefault="00DD6330" w:rsidP="000759BA">
            <w:pPr>
              <w:pStyle w:val="Default"/>
            </w:pPr>
            <w:r w:rsidRPr="00881820">
              <w:t xml:space="preserve">7,2 - 7,6. Мясо плохого качества </w:t>
            </w:r>
          </w:p>
        </w:tc>
      </w:tr>
    </w:tbl>
    <w:p w:rsidR="00DD6330" w:rsidRDefault="00DD6330" w:rsidP="00DD6330">
      <w:pPr>
        <w:spacing w:after="0" w:line="240" w:lineRule="auto"/>
        <w:ind w:firstLine="709"/>
        <w:jc w:val="both"/>
        <w:rPr>
          <w:rFonts w:ascii="Times New Roman" w:eastAsia="Times New Roman" w:hAnsi="Times New Roman" w:cs="Times New Roman"/>
          <w:sz w:val="28"/>
          <w:szCs w:val="28"/>
        </w:rPr>
      </w:pPr>
    </w:p>
    <w:p w:rsidR="00DD6330" w:rsidRPr="00B76877" w:rsidRDefault="00DD6330" w:rsidP="00DD6330">
      <w:pPr>
        <w:pStyle w:val="Default"/>
        <w:ind w:firstLine="709"/>
        <w:jc w:val="both"/>
        <w:rPr>
          <w:sz w:val="28"/>
          <w:szCs w:val="28"/>
        </w:rPr>
      </w:pPr>
      <w:r w:rsidRPr="00B76877">
        <w:rPr>
          <w:bCs/>
          <w:i/>
          <w:iCs/>
          <w:sz w:val="28"/>
          <w:szCs w:val="28"/>
        </w:rPr>
        <w:t xml:space="preserve">Проба на редуктазу </w:t>
      </w:r>
    </w:p>
    <w:p w:rsidR="00DD6330" w:rsidRPr="00D57EAC" w:rsidRDefault="00DD6330" w:rsidP="00DD6330">
      <w:pPr>
        <w:spacing w:after="0" w:line="240" w:lineRule="auto"/>
        <w:ind w:firstLine="709"/>
        <w:jc w:val="both"/>
        <w:rPr>
          <w:rFonts w:ascii="Times New Roman" w:hAnsi="Times New Roman" w:cs="Times New Roman"/>
          <w:sz w:val="28"/>
          <w:szCs w:val="28"/>
        </w:rPr>
      </w:pPr>
      <w:r w:rsidRPr="00D57EAC">
        <w:rPr>
          <w:rFonts w:ascii="Times New Roman" w:hAnsi="Times New Roman" w:cs="Times New Roman"/>
          <w:sz w:val="28"/>
          <w:szCs w:val="28"/>
        </w:rPr>
        <w:t xml:space="preserve">Находящиеся в мясе бактерии выделяют ферменты окислительно-восстановительной группы, в частности, редуктазу. Определить </w:t>
      </w:r>
      <w:proofErr w:type="gramStart"/>
      <w:r w:rsidRPr="00D57EAC">
        <w:rPr>
          <w:rFonts w:ascii="Times New Roman" w:hAnsi="Times New Roman" w:cs="Times New Roman"/>
          <w:sz w:val="28"/>
          <w:szCs w:val="28"/>
        </w:rPr>
        <w:t>бактериаль-ную</w:t>
      </w:r>
      <w:proofErr w:type="gramEnd"/>
      <w:r w:rsidRPr="00D57EAC">
        <w:rPr>
          <w:rFonts w:ascii="Times New Roman" w:hAnsi="Times New Roman" w:cs="Times New Roman"/>
          <w:sz w:val="28"/>
          <w:szCs w:val="28"/>
        </w:rPr>
        <w:t xml:space="preserve"> обсемененность мяса можно не прямым подсчетом количества бактерий, а косвенно, через пробу на редуктазу. Для этого в пробирку помещают 1 г разрезанного на кусочки мяса, заливают 5 мл дистиллированной воды, </w:t>
      </w:r>
      <w:proofErr w:type="gramStart"/>
      <w:r w:rsidRPr="00D57EAC">
        <w:rPr>
          <w:rFonts w:ascii="Times New Roman" w:hAnsi="Times New Roman" w:cs="Times New Roman"/>
          <w:sz w:val="28"/>
          <w:szCs w:val="28"/>
        </w:rPr>
        <w:t>хоро-шо</w:t>
      </w:r>
      <w:proofErr w:type="gramEnd"/>
      <w:r w:rsidRPr="00D57EAC">
        <w:rPr>
          <w:rFonts w:ascii="Times New Roman" w:hAnsi="Times New Roman" w:cs="Times New Roman"/>
          <w:sz w:val="28"/>
          <w:szCs w:val="28"/>
        </w:rPr>
        <w:t xml:space="preserve"> встряхивают и оставляют на 30 мин до получения вытяжки. По истечении указанного времени в пробирку добавляют 0,1 см 1</w:t>
      </w:r>
      <w:r w:rsidR="00147DBC">
        <w:rPr>
          <w:rFonts w:ascii="Times New Roman" w:hAnsi="Times New Roman" w:cs="Times New Roman"/>
          <w:sz w:val="28"/>
          <w:szCs w:val="28"/>
        </w:rPr>
        <w:t>% раствора метилено</w:t>
      </w:r>
      <w:r w:rsidRPr="00D57EAC">
        <w:rPr>
          <w:rFonts w:ascii="Times New Roman" w:hAnsi="Times New Roman" w:cs="Times New Roman"/>
          <w:sz w:val="28"/>
          <w:szCs w:val="28"/>
        </w:rPr>
        <w:t>вой сини и ставят пробирку в водяную баню при температуре 45</w:t>
      </w:r>
      <w:r w:rsidR="00147DBC">
        <w:rPr>
          <w:rFonts w:ascii="Times New Roman" w:hAnsi="Times New Roman" w:cs="Times New Roman"/>
          <w:sz w:val="28"/>
          <w:szCs w:val="28"/>
          <w:vertAlign w:val="superscript"/>
        </w:rPr>
        <w:t>0</w:t>
      </w:r>
      <w:r w:rsidRPr="00D57EAC">
        <w:rPr>
          <w:rFonts w:ascii="Times New Roman" w:hAnsi="Times New Roman" w:cs="Times New Roman"/>
          <w:sz w:val="28"/>
          <w:szCs w:val="28"/>
        </w:rPr>
        <w:t xml:space="preserve">С. Если </w:t>
      </w:r>
      <w:proofErr w:type="gramStart"/>
      <w:r w:rsidRPr="00D57EAC">
        <w:rPr>
          <w:rFonts w:ascii="Times New Roman" w:hAnsi="Times New Roman" w:cs="Times New Roman"/>
          <w:sz w:val="28"/>
          <w:szCs w:val="28"/>
        </w:rPr>
        <w:t>че-рез</w:t>
      </w:r>
      <w:proofErr w:type="gramEnd"/>
      <w:r w:rsidRPr="00D57EAC">
        <w:rPr>
          <w:rFonts w:ascii="Times New Roman" w:hAnsi="Times New Roman" w:cs="Times New Roman"/>
          <w:sz w:val="28"/>
          <w:szCs w:val="28"/>
        </w:rPr>
        <w:t xml:space="preserve"> 1 ч метиленовая синь не обесцветится, значит, в пробе мало фермента редуктазы, следовательно, мало бактерий. Мясо считается хорошего качества. Если метиленовая синь обесцвечивается быстро, значит, в пробе много редуктазы и мясо плохого качества.</w:t>
      </w:r>
    </w:p>
    <w:p w:rsidR="00DD6330" w:rsidRPr="00B76877" w:rsidRDefault="00DD6330" w:rsidP="00DD6330">
      <w:pPr>
        <w:pStyle w:val="Default"/>
        <w:ind w:firstLine="709"/>
        <w:jc w:val="both"/>
        <w:rPr>
          <w:sz w:val="28"/>
          <w:szCs w:val="28"/>
        </w:rPr>
      </w:pPr>
      <w:r w:rsidRPr="00B76877">
        <w:rPr>
          <w:bCs/>
          <w:i/>
          <w:iCs/>
          <w:sz w:val="28"/>
          <w:szCs w:val="28"/>
        </w:rPr>
        <w:t xml:space="preserve">Пробная варка мяса </w:t>
      </w:r>
    </w:p>
    <w:p w:rsidR="00DD6330" w:rsidRPr="00D57EAC" w:rsidRDefault="00DD6330" w:rsidP="00DD6330">
      <w:pPr>
        <w:spacing w:after="0" w:line="240" w:lineRule="auto"/>
        <w:ind w:firstLine="709"/>
        <w:jc w:val="both"/>
        <w:rPr>
          <w:rFonts w:ascii="Times New Roman" w:hAnsi="Times New Roman" w:cs="Times New Roman"/>
          <w:sz w:val="28"/>
          <w:szCs w:val="28"/>
        </w:rPr>
      </w:pPr>
      <w:r w:rsidRPr="00D57EAC">
        <w:rPr>
          <w:rFonts w:ascii="Times New Roman" w:hAnsi="Times New Roman" w:cs="Times New Roman"/>
          <w:sz w:val="28"/>
          <w:szCs w:val="28"/>
        </w:rPr>
        <w:t xml:space="preserve">О качестве мяса можно судить по образующемуся бульону. Для </w:t>
      </w:r>
      <w:proofErr w:type="gramStart"/>
      <w:r w:rsidRPr="00D57EAC">
        <w:rPr>
          <w:rFonts w:ascii="Times New Roman" w:hAnsi="Times New Roman" w:cs="Times New Roman"/>
          <w:sz w:val="28"/>
          <w:szCs w:val="28"/>
        </w:rPr>
        <w:t>прове-дения</w:t>
      </w:r>
      <w:proofErr w:type="gramEnd"/>
      <w:r w:rsidRPr="00D57EAC">
        <w:rPr>
          <w:rFonts w:ascii="Times New Roman" w:hAnsi="Times New Roman" w:cs="Times New Roman"/>
          <w:sz w:val="28"/>
          <w:szCs w:val="28"/>
        </w:rPr>
        <w:t xml:space="preserve"> этой пробы небольшие кусочки мяса помещают в пробирку, заливают 3 мл дистиллированной воды и нагревают до кипения. Если мясо свежее, то бульон при варке будет прозрачным и ароматным. Если мясо сомнительного качества, бульон будет мутным, запах затхлый. При варке несвежего мяса образуется грязный бульон с хлопьями и гнилостным запахом.</w:t>
      </w:r>
    </w:p>
    <w:p w:rsidR="00DD6330" w:rsidRPr="00B76877" w:rsidRDefault="00DD6330" w:rsidP="00DD6330">
      <w:pPr>
        <w:pStyle w:val="Default"/>
        <w:ind w:firstLine="709"/>
        <w:jc w:val="both"/>
        <w:rPr>
          <w:sz w:val="28"/>
          <w:szCs w:val="28"/>
        </w:rPr>
      </w:pPr>
      <w:r w:rsidRPr="00B76877">
        <w:rPr>
          <w:bCs/>
          <w:i/>
          <w:iCs/>
          <w:sz w:val="28"/>
          <w:szCs w:val="28"/>
        </w:rPr>
        <w:t xml:space="preserve">Проба на аммиак </w:t>
      </w:r>
    </w:p>
    <w:p w:rsidR="00DD6330" w:rsidRPr="00D57EAC" w:rsidRDefault="00DD6330" w:rsidP="00DD6330">
      <w:pPr>
        <w:pStyle w:val="Default"/>
        <w:ind w:firstLine="709"/>
        <w:jc w:val="both"/>
        <w:rPr>
          <w:sz w:val="28"/>
          <w:szCs w:val="28"/>
        </w:rPr>
      </w:pPr>
      <w:r w:rsidRPr="00D57EAC">
        <w:rPr>
          <w:sz w:val="28"/>
          <w:szCs w:val="28"/>
        </w:rPr>
        <w:t xml:space="preserve">В свежем мясе не происходит гнилостных процессов, вызываемых </w:t>
      </w:r>
      <w:proofErr w:type="gramStart"/>
      <w:r w:rsidRPr="00D57EAC">
        <w:rPr>
          <w:sz w:val="28"/>
          <w:szCs w:val="28"/>
        </w:rPr>
        <w:t>бак-териями</w:t>
      </w:r>
      <w:proofErr w:type="gramEnd"/>
      <w:r w:rsidRPr="00D57EAC">
        <w:rPr>
          <w:sz w:val="28"/>
          <w:szCs w:val="28"/>
        </w:rPr>
        <w:t xml:space="preserve"> – аммонификаторами, и не образуется конечный продукт распада белка – аммиак. Уловить аммиак можно с помощью реактивной смеси одна часть двуокиси марганца и две части 5%-го раствора соляной кислоты или 0,1%-й раствор перманганата калия 1 л + 5 мл концентрированной серной кислоты, в присутствии которой из аммиака образуется хлористый аммоний. </w:t>
      </w:r>
    </w:p>
    <w:p w:rsidR="00DD6330" w:rsidRPr="00D57EAC" w:rsidRDefault="00DD6330" w:rsidP="00DD6330">
      <w:pPr>
        <w:pStyle w:val="Default"/>
        <w:ind w:firstLine="709"/>
        <w:jc w:val="both"/>
        <w:rPr>
          <w:sz w:val="28"/>
          <w:szCs w:val="28"/>
        </w:rPr>
      </w:pPr>
      <w:r w:rsidRPr="00D57EAC">
        <w:rPr>
          <w:sz w:val="28"/>
          <w:szCs w:val="28"/>
        </w:rPr>
        <w:t xml:space="preserve">Для обнаружения аммиака небольшой кусочек мяса накалывают на препаровальную иглу и опускают в пробирку с реактивной смесью, держа на высоте 1 см от жидкости. При наличии в мясе аммиака вокруг кусочка </w:t>
      </w:r>
      <w:proofErr w:type="gramStart"/>
      <w:r w:rsidRPr="00D57EAC">
        <w:rPr>
          <w:sz w:val="28"/>
          <w:szCs w:val="28"/>
        </w:rPr>
        <w:t>обра-зуется</w:t>
      </w:r>
      <w:proofErr w:type="gramEnd"/>
      <w:r w:rsidRPr="00D57EAC">
        <w:rPr>
          <w:sz w:val="28"/>
          <w:szCs w:val="28"/>
        </w:rPr>
        <w:t xml:space="preserve"> облачко хлористого аммония. </w:t>
      </w:r>
    </w:p>
    <w:p w:rsidR="00DD6330" w:rsidRPr="00D57EAC" w:rsidRDefault="00DD6330" w:rsidP="00DD6330">
      <w:pPr>
        <w:spacing w:after="0" w:line="240" w:lineRule="auto"/>
        <w:ind w:firstLine="709"/>
        <w:jc w:val="both"/>
        <w:rPr>
          <w:rFonts w:ascii="Times New Roman" w:hAnsi="Times New Roman" w:cs="Times New Roman"/>
          <w:sz w:val="28"/>
          <w:szCs w:val="28"/>
        </w:rPr>
      </w:pPr>
      <w:r w:rsidRPr="00D57EAC">
        <w:rPr>
          <w:rFonts w:ascii="Times New Roman" w:hAnsi="Times New Roman" w:cs="Times New Roman"/>
          <w:sz w:val="28"/>
          <w:szCs w:val="28"/>
        </w:rPr>
        <w:lastRenderedPageBreak/>
        <w:t xml:space="preserve">По результатам проведенных анализов дают заключение о качестве </w:t>
      </w:r>
      <w:proofErr w:type="gramStart"/>
      <w:r w:rsidRPr="00D57EAC">
        <w:rPr>
          <w:rFonts w:ascii="Times New Roman" w:hAnsi="Times New Roman" w:cs="Times New Roman"/>
          <w:sz w:val="28"/>
          <w:szCs w:val="28"/>
        </w:rPr>
        <w:t>мя-са</w:t>
      </w:r>
      <w:proofErr w:type="gramEnd"/>
      <w:r w:rsidRPr="00D57EAC">
        <w:rPr>
          <w:rFonts w:ascii="Times New Roman" w:hAnsi="Times New Roman" w:cs="Times New Roman"/>
          <w:sz w:val="28"/>
          <w:szCs w:val="28"/>
        </w:rPr>
        <w:t xml:space="preserve"> и его пригодности для употребления в пищу.</w:t>
      </w:r>
    </w:p>
    <w:p w:rsidR="00DD6330" w:rsidRPr="00B76877" w:rsidRDefault="00DD6330" w:rsidP="00DD6330">
      <w:pPr>
        <w:pStyle w:val="Default"/>
        <w:ind w:firstLine="709"/>
        <w:jc w:val="both"/>
        <w:rPr>
          <w:sz w:val="28"/>
          <w:szCs w:val="28"/>
        </w:rPr>
      </w:pPr>
      <w:r w:rsidRPr="00B76877">
        <w:rPr>
          <w:bCs/>
          <w:i/>
          <w:iCs/>
          <w:sz w:val="28"/>
          <w:szCs w:val="28"/>
        </w:rPr>
        <w:t xml:space="preserve">Определение аммиака реактивом Несслера (капельный метод) </w:t>
      </w:r>
    </w:p>
    <w:p w:rsidR="00DD6330" w:rsidRPr="00D57EAC" w:rsidRDefault="00DD6330" w:rsidP="00DD6330">
      <w:pPr>
        <w:pStyle w:val="Default"/>
        <w:ind w:firstLine="709"/>
        <w:jc w:val="both"/>
        <w:rPr>
          <w:sz w:val="28"/>
          <w:szCs w:val="28"/>
        </w:rPr>
      </w:pPr>
      <w:r w:rsidRPr="00D57EAC">
        <w:rPr>
          <w:sz w:val="28"/>
          <w:szCs w:val="28"/>
        </w:rPr>
        <w:t xml:space="preserve">Для приготовления фильтрата – экстракта для исследования с </w:t>
      </w:r>
      <w:proofErr w:type="gramStart"/>
      <w:r w:rsidRPr="00D57EAC">
        <w:rPr>
          <w:sz w:val="28"/>
          <w:szCs w:val="28"/>
        </w:rPr>
        <w:t>поверх-ности</w:t>
      </w:r>
      <w:proofErr w:type="gramEnd"/>
      <w:r w:rsidRPr="00D57EAC">
        <w:rPr>
          <w:sz w:val="28"/>
          <w:szCs w:val="28"/>
        </w:rPr>
        <w:t xml:space="preserve"> мяса срезают кусочек, освобождают его от жира и сухожилий. </w:t>
      </w:r>
      <w:proofErr w:type="gramStart"/>
      <w:r w:rsidRPr="00D57EAC">
        <w:rPr>
          <w:sz w:val="28"/>
          <w:szCs w:val="28"/>
        </w:rPr>
        <w:t>Взве-шивают</w:t>
      </w:r>
      <w:proofErr w:type="gramEnd"/>
      <w:r w:rsidRPr="00D57EAC">
        <w:rPr>
          <w:sz w:val="28"/>
          <w:szCs w:val="28"/>
        </w:rPr>
        <w:t xml:space="preserve"> 10 г, мелко нарезают и заливают 100 мл дисциллированной воды, энергично встряхивают. Через 15 мин фильтруют через бумажный фильтр. </w:t>
      </w:r>
    </w:p>
    <w:p w:rsidR="00DD6330" w:rsidRPr="00D57EAC" w:rsidRDefault="00DD6330" w:rsidP="00DD6330">
      <w:pPr>
        <w:spacing w:after="0" w:line="240" w:lineRule="auto"/>
        <w:ind w:firstLine="709"/>
        <w:jc w:val="both"/>
        <w:rPr>
          <w:rFonts w:ascii="Times New Roman" w:hAnsi="Times New Roman" w:cs="Times New Roman"/>
          <w:sz w:val="28"/>
          <w:szCs w:val="28"/>
        </w:rPr>
      </w:pPr>
      <w:r w:rsidRPr="00D57EAC">
        <w:rPr>
          <w:rFonts w:ascii="Times New Roman" w:hAnsi="Times New Roman" w:cs="Times New Roman"/>
          <w:sz w:val="28"/>
          <w:szCs w:val="28"/>
        </w:rPr>
        <w:t xml:space="preserve">Реакцию ставят в двух пробирках: в первую – наливают 1 мл мясного фильтрата-экстракта, во вторую – 1 мл дистиллированной воды (контроль). Реактив Несслера (щелочной водный раствор дигидрата тетраиодомеркурата калия) вносят в пробирки по каплям. Изменение цвета и появление осадка учитывают после добавления каждой капли. Результат оценки реакции </w:t>
      </w:r>
      <w:proofErr w:type="gramStart"/>
      <w:r w:rsidRPr="00D57EAC">
        <w:rPr>
          <w:rFonts w:ascii="Times New Roman" w:hAnsi="Times New Roman" w:cs="Times New Roman"/>
          <w:sz w:val="28"/>
          <w:szCs w:val="28"/>
        </w:rPr>
        <w:t>ука-зывают</w:t>
      </w:r>
      <w:proofErr w:type="gramEnd"/>
      <w:r w:rsidRPr="00D57EAC">
        <w:rPr>
          <w:rFonts w:ascii="Times New Roman" w:hAnsi="Times New Roman" w:cs="Times New Roman"/>
          <w:sz w:val="28"/>
          <w:szCs w:val="28"/>
        </w:rPr>
        <w:t xml:space="preserve"> крестами (табл. </w:t>
      </w:r>
      <w:r w:rsidR="006922B1">
        <w:rPr>
          <w:rFonts w:ascii="Times New Roman" w:hAnsi="Times New Roman" w:cs="Times New Roman"/>
          <w:sz w:val="28"/>
          <w:szCs w:val="28"/>
        </w:rPr>
        <w:t>2</w:t>
      </w:r>
      <w:r w:rsidRPr="00D57EAC">
        <w:rPr>
          <w:rFonts w:ascii="Times New Roman" w:hAnsi="Times New Roman" w:cs="Times New Roman"/>
          <w:sz w:val="28"/>
          <w:szCs w:val="28"/>
        </w:rPr>
        <w:t>).</w:t>
      </w:r>
    </w:p>
    <w:p w:rsidR="00DD6330" w:rsidRPr="00D57EAC" w:rsidRDefault="00DD6330" w:rsidP="00DD6330">
      <w:pPr>
        <w:pStyle w:val="Default"/>
        <w:ind w:firstLine="709"/>
        <w:jc w:val="both"/>
        <w:rPr>
          <w:sz w:val="28"/>
          <w:szCs w:val="28"/>
        </w:rPr>
      </w:pPr>
      <w:r w:rsidRPr="00D57EAC">
        <w:rPr>
          <w:sz w:val="28"/>
          <w:szCs w:val="28"/>
        </w:rPr>
        <w:t xml:space="preserve">Реакция определения аммиака реактивом Несслера является </w:t>
      </w:r>
      <w:proofErr w:type="gramStart"/>
      <w:r w:rsidRPr="00D57EAC">
        <w:rPr>
          <w:sz w:val="28"/>
          <w:szCs w:val="28"/>
        </w:rPr>
        <w:t>демон-стративной</w:t>
      </w:r>
      <w:proofErr w:type="gramEnd"/>
      <w:r w:rsidRPr="00D57EAC">
        <w:rPr>
          <w:sz w:val="28"/>
          <w:szCs w:val="28"/>
        </w:rPr>
        <w:t xml:space="preserve"> и может служить одним из критериев при оценке качества мяса. </w:t>
      </w:r>
    </w:p>
    <w:p w:rsidR="00B76877" w:rsidRDefault="00B76877" w:rsidP="00DD6330">
      <w:pPr>
        <w:pStyle w:val="Default"/>
        <w:ind w:firstLine="709"/>
        <w:jc w:val="both"/>
        <w:rPr>
          <w:sz w:val="28"/>
          <w:szCs w:val="28"/>
        </w:rPr>
      </w:pPr>
    </w:p>
    <w:p w:rsidR="00DD6330" w:rsidRDefault="00DD6330" w:rsidP="00B76877">
      <w:pPr>
        <w:pStyle w:val="Default"/>
        <w:ind w:firstLine="709"/>
        <w:jc w:val="both"/>
        <w:rPr>
          <w:sz w:val="28"/>
          <w:szCs w:val="28"/>
        </w:rPr>
      </w:pPr>
      <w:r w:rsidRPr="00D57EAC">
        <w:rPr>
          <w:sz w:val="28"/>
          <w:szCs w:val="28"/>
        </w:rPr>
        <w:t xml:space="preserve">Таблица </w:t>
      </w:r>
      <w:r w:rsidR="006922B1">
        <w:rPr>
          <w:sz w:val="28"/>
          <w:szCs w:val="28"/>
        </w:rPr>
        <w:t>2</w:t>
      </w:r>
      <w:r w:rsidR="00B76877">
        <w:rPr>
          <w:sz w:val="28"/>
          <w:szCs w:val="28"/>
        </w:rPr>
        <w:t xml:space="preserve"> -</w:t>
      </w:r>
      <w:r w:rsidRPr="00D57EAC">
        <w:rPr>
          <w:sz w:val="28"/>
          <w:szCs w:val="28"/>
        </w:rPr>
        <w:t>Определение качества мяса по реакции на аммиак с реактивом Несслера</w:t>
      </w:r>
    </w:p>
    <w:p w:rsidR="00B76877" w:rsidRPr="00D57EAC" w:rsidRDefault="00B76877" w:rsidP="00B76877">
      <w:pPr>
        <w:pStyle w:val="Default"/>
        <w:ind w:firstLine="709"/>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31"/>
        <w:gridCol w:w="1812"/>
        <w:gridCol w:w="28"/>
        <w:gridCol w:w="1815"/>
        <w:gridCol w:w="25"/>
        <w:gridCol w:w="1840"/>
        <w:gridCol w:w="10"/>
        <w:gridCol w:w="2377"/>
      </w:tblGrid>
      <w:tr w:rsidR="00DD6330" w:rsidTr="00B76877">
        <w:trPr>
          <w:trHeight w:val="385"/>
        </w:trPr>
        <w:tc>
          <w:tcPr>
            <w:tcW w:w="1840" w:type="dxa"/>
            <w:gridSpan w:val="2"/>
          </w:tcPr>
          <w:p w:rsidR="00DD6330" w:rsidRDefault="00DD6330" w:rsidP="000759BA">
            <w:pPr>
              <w:pStyle w:val="Default"/>
              <w:rPr>
                <w:sz w:val="23"/>
                <w:szCs w:val="23"/>
              </w:rPr>
            </w:pPr>
            <w:r>
              <w:rPr>
                <w:sz w:val="23"/>
                <w:szCs w:val="23"/>
              </w:rPr>
              <w:t xml:space="preserve">Число </w:t>
            </w:r>
          </w:p>
          <w:p w:rsidR="00DD6330" w:rsidRDefault="00DD6330" w:rsidP="000759BA">
            <w:pPr>
              <w:pStyle w:val="Default"/>
              <w:rPr>
                <w:sz w:val="23"/>
                <w:szCs w:val="23"/>
              </w:rPr>
            </w:pPr>
            <w:r>
              <w:rPr>
                <w:sz w:val="23"/>
                <w:szCs w:val="23"/>
              </w:rPr>
              <w:t xml:space="preserve">капель </w:t>
            </w:r>
          </w:p>
          <w:p w:rsidR="00DD6330" w:rsidRDefault="00DD6330" w:rsidP="000759BA">
            <w:pPr>
              <w:pStyle w:val="Default"/>
              <w:rPr>
                <w:sz w:val="23"/>
                <w:szCs w:val="23"/>
              </w:rPr>
            </w:pPr>
            <w:r>
              <w:rPr>
                <w:sz w:val="23"/>
                <w:szCs w:val="23"/>
              </w:rPr>
              <w:t xml:space="preserve">реактива </w:t>
            </w:r>
          </w:p>
        </w:tc>
        <w:tc>
          <w:tcPr>
            <w:tcW w:w="1840" w:type="dxa"/>
            <w:gridSpan w:val="2"/>
          </w:tcPr>
          <w:p w:rsidR="00DD6330" w:rsidRDefault="00DD6330" w:rsidP="000759BA">
            <w:pPr>
              <w:pStyle w:val="Default"/>
              <w:rPr>
                <w:sz w:val="23"/>
                <w:szCs w:val="23"/>
              </w:rPr>
            </w:pPr>
            <w:r>
              <w:rPr>
                <w:sz w:val="23"/>
                <w:szCs w:val="23"/>
              </w:rPr>
              <w:t xml:space="preserve">Изменение цвета и выпадение осадка </w:t>
            </w:r>
          </w:p>
        </w:tc>
        <w:tc>
          <w:tcPr>
            <w:tcW w:w="1840" w:type="dxa"/>
            <w:gridSpan w:val="2"/>
          </w:tcPr>
          <w:p w:rsidR="00DD6330" w:rsidRDefault="00DD6330" w:rsidP="000759BA">
            <w:pPr>
              <w:pStyle w:val="Default"/>
              <w:rPr>
                <w:sz w:val="23"/>
                <w:szCs w:val="23"/>
              </w:rPr>
            </w:pPr>
            <w:proofErr w:type="gramStart"/>
            <w:r>
              <w:rPr>
                <w:sz w:val="23"/>
                <w:szCs w:val="23"/>
              </w:rPr>
              <w:t>Примерное</w:t>
            </w:r>
            <w:proofErr w:type="gramEnd"/>
            <w:r>
              <w:rPr>
                <w:sz w:val="23"/>
                <w:szCs w:val="23"/>
              </w:rPr>
              <w:t xml:space="preserve"> со-держание амми-ака, мг% </w:t>
            </w:r>
          </w:p>
        </w:tc>
        <w:tc>
          <w:tcPr>
            <w:tcW w:w="1840" w:type="dxa"/>
          </w:tcPr>
          <w:p w:rsidR="00DD6330" w:rsidRDefault="00DD6330" w:rsidP="000759BA">
            <w:pPr>
              <w:pStyle w:val="Default"/>
              <w:rPr>
                <w:sz w:val="23"/>
                <w:szCs w:val="23"/>
              </w:rPr>
            </w:pPr>
            <w:r>
              <w:rPr>
                <w:sz w:val="23"/>
                <w:szCs w:val="23"/>
              </w:rPr>
              <w:t xml:space="preserve">Оценка </w:t>
            </w:r>
          </w:p>
          <w:p w:rsidR="00DD6330" w:rsidRDefault="00DD6330" w:rsidP="000759BA">
            <w:pPr>
              <w:pStyle w:val="Default"/>
              <w:rPr>
                <w:sz w:val="23"/>
                <w:szCs w:val="23"/>
              </w:rPr>
            </w:pPr>
            <w:r>
              <w:rPr>
                <w:sz w:val="23"/>
                <w:szCs w:val="23"/>
              </w:rPr>
              <w:t xml:space="preserve">реакции </w:t>
            </w:r>
          </w:p>
        </w:tc>
        <w:tc>
          <w:tcPr>
            <w:tcW w:w="2387" w:type="dxa"/>
            <w:gridSpan w:val="2"/>
          </w:tcPr>
          <w:p w:rsidR="00DD6330" w:rsidRDefault="00DD6330" w:rsidP="000759BA">
            <w:pPr>
              <w:pStyle w:val="Default"/>
              <w:rPr>
                <w:sz w:val="23"/>
                <w:szCs w:val="23"/>
              </w:rPr>
            </w:pPr>
            <w:r>
              <w:rPr>
                <w:sz w:val="23"/>
                <w:szCs w:val="23"/>
              </w:rPr>
              <w:t xml:space="preserve">Качество </w:t>
            </w:r>
          </w:p>
          <w:p w:rsidR="00DD6330" w:rsidRDefault="00DD6330" w:rsidP="000759BA">
            <w:pPr>
              <w:pStyle w:val="Default"/>
              <w:rPr>
                <w:sz w:val="23"/>
                <w:szCs w:val="23"/>
              </w:rPr>
            </w:pPr>
            <w:r>
              <w:rPr>
                <w:sz w:val="23"/>
                <w:szCs w:val="23"/>
              </w:rPr>
              <w:t xml:space="preserve">мяса </w:t>
            </w:r>
          </w:p>
        </w:tc>
      </w:tr>
      <w:tr w:rsidR="00DD6330" w:rsidTr="00B76877">
        <w:trPr>
          <w:trHeight w:val="385"/>
        </w:trPr>
        <w:tc>
          <w:tcPr>
            <w:tcW w:w="1840" w:type="dxa"/>
            <w:gridSpan w:val="2"/>
          </w:tcPr>
          <w:p w:rsidR="00DD6330" w:rsidRDefault="00DD6330" w:rsidP="000759BA">
            <w:pPr>
              <w:pStyle w:val="Default"/>
              <w:rPr>
                <w:sz w:val="23"/>
                <w:szCs w:val="23"/>
              </w:rPr>
            </w:pPr>
            <w:r>
              <w:rPr>
                <w:sz w:val="23"/>
                <w:szCs w:val="23"/>
              </w:rPr>
              <w:t xml:space="preserve">10 </w:t>
            </w:r>
          </w:p>
        </w:tc>
        <w:tc>
          <w:tcPr>
            <w:tcW w:w="1840" w:type="dxa"/>
            <w:gridSpan w:val="2"/>
          </w:tcPr>
          <w:p w:rsidR="00DD6330" w:rsidRDefault="00DD6330" w:rsidP="000759BA">
            <w:pPr>
              <w:pStyle w:val="Default"/>
              <w:rPr>
                <w:sz w:val="23"/>
                <w:szCs w:val="23"/>
              </w:rPr>
            </w:pPr>
            <w:r>
              <w:rPr>
                <w:sz w:val="23"/>
                <w:szCs w:val="23"/>
              </w:rPr>
              <w:t xml:space="preserve">Цвет не меняется, помутнения и </w:t>
            </w:r>
            <w:proofErr w:type="gramStart"/>
            <w:r>
              <w:rPr>
                <w:sz w:val="23"/>
                <w:szCs w:val="23"/>
              </w:rPr>
              <w:t>осад-ка</w:t>
            </w:r>
            <w:proofErr w:type="gramEnd"/>
            <w:r>
              <w:rPr>
                <w:sz w:val="23"/>
                <w:szCs w:val="23"/>
              </w:rPr>
              <w:t xml:space="preserve"> нет </w:t>
            </w:r>
          </w:p>
        </w:tc>
        <w:tc>
          <w:tcPr>
            <w:tcW w:w="1840" w:type="dxa"/>
            <w:gridSpan w:val="2"/>
          </w:tcPr>
          <w:p w:rsidR="00DD6330" w:rsidRDefault="00DD6330" w:rsidP="000759BA">
            <w:pPr>
              <w:pStyle w:val="Default"/>
              <w:rPr>
                <w:sz w:val="23"/>
                <w:szCs w:val="23"/>
              </w:rPr>
            </w:pPr>
            <w:r>
              <w:rPr>
                <w:sz w:val="23"/>
                <w:szCs w:val="23"/>
              </w:rPr>
              <w:t xml:space="preserve">До 16 </w:t>
            </w:r>
          </w:p>
        </w:tc>
        <w:tc>
          <w:tcPr>
            <w:tcW w:w="1840" w:type="dxa"/>
          </w:tcPr>
          <w:p w:rsidR="00DD6330" w:rsidRDefault="00DD6330" w:rsidP="000759BA">
            <w:pPr>
              <w:pStyle w:val="Default"/>
              <w:rPr>
                <w:sz w:val="23"/>
                <w:szCs w:val="23"/>
              </w:rPr>
            </w:pPr>
            <w:r>
              <w:rPr>
                <w:sz w:val="23"/>
                <w:szCs w:val="23"/>
              </w:rPr>
              <w:t xml:space="preserve">- </w:t>
            </w:r>
          </w:p>
        </w:tc>
        <w:tc>
          <w:tcPr>
            <w:tcW w:w="2387" w:type="dxa"/>
            <w:gridSpan w:val="2"/>
          </w:tcPr>
          <w:p w:rsidR="00DD6330" w:rsidRDefault="00DD6330" w:rsidP="000759BA">
            <w:pPr>
              <w:pStyle w:val="Default"/>
              <w:rPr>
                <w:sz w:val="23"/>
                <w:szCs w:val="23"/>
              </w:rPr>
            </w:pPr>
            <w:r>
              <w:rPr>
                <w:sz w:val="23"/>
                <w:szCs w:val="23"/>
              </w:rPr>
              <w:t xml:space="preserve">Свежее </w:t>
            </w:r>
          </w:p>
        </w:tc>
      </w:tr>
      <w:tr w:rsidR="00DD6330" w:rsidTr="00B76877">
        <w:trPr>
          <w:trHeight w:val="524"/>
        </w:trPr>
        <w:tc>
          <w:tcPr>
            <w:tcW w:w="1840" w:type="dxa"/>
            <w:gridSpan w:val="2"/>
          </w:tcPr>
          <w:p w:rsidR="00DD6330" w:rsidRDefault="00DD6330" w:rsidP="000759BA">
            <w:pPr>
              <w:pStyle w:val="Default"/>
              <w:rPr>
                <w:sz w:val="23"/>
                <w:szCs w:val="23"/>
              </w:rPr>
            </w:pPr>
            <w:r>
              <w:rPr>
                <w:sz w:val="23"/>
                <w:szCs w:val="23"/>
              </w:rPr>
              <w:t xml:space="preserve">10 </w:t>
            </w:r>
          </w:p>
        </w:tc>
        <w:tc>
          <w:tcPr>
            <w:tcW w:w="1840" w:type="dxa"/>
            <w:gridSpan w:val="2"/>
          </w:tcPr>
          <w:p w:rsidR="00DD6330" w:rsidRDefault="00DD6330" w:rsidP="000759BA">
            <w:pPr>
              <w:pStyle w:val="Default"/>
              <w:rPr>
                <w:sz w:val="23"/>
                <w:szCs w:val="23"/>
              </w:rPr>
            </w:pPr>
            <w:r>
              <w:rPr>
                <w:sz w:val="23"/>
                <w:szCs w:val="23"/>
              </w:rPr>
              <w:t xml:space="preserve">Пожелтение и </w:t>
            </w:r>
            <w:proofErr w:type="gramStart"/>
            <w:r>
              <w:rPr>
                <w:sz w:val="23"/>
                <w:szCs w:val="23"/>
              </w:rPr>
              <w:t>сла-бое</w:t>
            </w:r>
            <w:proofErr w:type="gramEnd"/>
            <w:r>
              <w:rPr>
                <w:sz w:val="23"/>
                <w:szCs w:val="23"/>
              </w:rPr>
              <w:t xml:space="preserve"> помутнение, осадка нет </w:t>
            </w:r>
          </w:p>
        </w:tc>
        <w:tc>
          <w:tcPr>
            <w:tcW w:w="1840" w:type="dxa"/>
            <w:gridSpan w:val="2"/>
          </w:tcPr>
          <w:p w:rsidR="00DD6330" w:rsidRDefault="00DD6330" w:rsidP="000759BA">
            <w:pPr>
              <w:pStyle w:val="Default"/>
              <w:rPr>
                <w:sz w:val="23"/>
                <w:szCs w:val="23"/>
              </w:rPr>
            </w:pPr>
            <w:r>
              <w:rPr>
                <w:sz w:val="23"/>
                <w:szCs w:val="23"/>
              </w:rPr>
              <w:t xml:space="preserve">16-20 </w:t>
            </w:r>
          </w:p>
        </w:tc>
        <w:tc>
          <w:tcPr>
            <w:tcW w:w="1840" w:type="dxa"/>
          </w:tcPr>
          <w:p w:rsidR="00DD6330" w:rsidRDefault="00DD6330" w:rsidP="000759BA">
            <w:pPr>
              <w:pStyle w:val="Default"/>
              <w:rPr>
                <w:sz w:val="23"/>
                <w:szCs w:val="23"/>
              </w:rPr>
            </w:pPr>
            <w:r>
              <w:rPr>
                <w:sz w:val="23"/>
                <w:szCs w:val="23"/>
              </w:rPr>
              <w:t xml:space="preserve">+ </w:t>
            </w:r>
          </w:p>
        </w:tc>
        <w:tc>
          <w:tcPr>
            <w:tcW w:w="2387" w:type="dxa"/>
            <w:gridSpan w:val="2"/>
            <w:tcBorders>
              <w:bottom w:val="nil"/>
            </w:tcBorders>
          </w:tcPr>
          <w:p w:rsidR="00DD6330" w:rsidRDefault="00DD6330" w:rsidP="000759BA">
            <w:pPr>
              <w:pStyle w:val="Default"/>
              <w:rPr>
                <w:sz w:val="23"/>
                <w:szCs w:val="23"/>
              </w:rPr>
            </w:pPr>
            <w:r>
              <w:rPr>
                <w:sz w:val="23"/>
                <w:szCs w:val="23"/>
              </w:rPr>
              <w:t xml:space="preserve">Начальная стадия порчи, мясо </w:t>
            </w:r>
            <w:proofErr w:type="gramStart"/>
            <w:r>
              <w:rPr>
                <w:sz w:val="23"/>
                <w:szCs w:val="23"/>
              </w:rPr>
              <w:t>под-лежит</w:t>
            </w:r>
            <w:proofErr w:type="gramEnd"/>
            <w:r>
              <w:rPr>
                <w:sz w:val="23"/>
                <w:szCs w:val="23"/>
              </w:rPr>
              <w:t xml:space="preserve"> немедлен-ной реализации </w:t>
            </w:r>
          </w:p>
        </w:tc>
      </w:tr>
      <w:tr w:rsidR="00DD6330" w:rsidTr="00B76877">
        <w:trPr>
          <w:trHeight w:val="385"/>
        </w:trPr>
        <w:tc>
          <w:tcPr>
            <w:tcW w:w="1809" w:type="dxa"/>
          </w:tcPr>
          <w:p w:rsidR="00DD6330" w:rsidRDefault="00DD6330" w:rsidP="000759BA">
            <w:pPr>
              <w:pStyle w:val="Default"/>
              <w:rPr>
                <w:sz w:val="23"/>
                <w:szCs w:val="23"/>
              </w:rPr>
            </w:pPr>
            <w:r>
              <w:rPr>
                <w:sz w:val="23"/>
                <w:szCs w:val="23"/>
              </w:rPr>
              <w:t xml:space="preserve">10 </w:t>
            </w:r>
          </w:p>
        </w:tc>
        <w:tc>
          <w:tcPr>
            <w:tcW w:w="1843" w:type="dxa"/>
            <w:gridSpan w:val="2"/>
          </w:tcPr>
          <w:p w:rsidR="00DD6330" w:rsidRDefault="00DD6330" w:rsidP="000759BA">
            <w:pPr>
              <w:pStyle w:val="Default"/>
              <w:rPr>
                <w:sz w:val="23"/>
                <w:szCs w:val="23"/>
              </w:rPr>
            </w:pPr>
            <w:r>
              <w:rPr>
                <w:sz w:val="23"/>
                <w:szCs w:val="23"/>
              </w:rPr>
              <w:t xml:space="preserve">Пожелтение, слабое помутнение и </w:t>
            </w:r>
            <w:proofErr w:type="gramStart"/>
            <w:r>
              <w:rPr>
                <w:sz w:val="23"/>
                <w:szCs w:val="23"/>
              </w:rPr>
              <w:t>сла-бый</w:t>
            </w:r>
            <w:proofErr w:type="gramEnd"/>
            <w:r>
              <w:rPr>
                <w:sz w:val="23"/>
                <w:szCs w:val="23"/>
              </w:rPr>
              <w:t xml:space="preserve"> осадок </w:t>
            </w:r>
          </w:p>
        </w:tc>
        <w:tc>
          <w:tcPr>
            <w:tcW w:w="1843" w:type="dxa"/>
            <w:gridSpan w:val="2"/>
          </w:tcPr>
          <w:p w:rsidR="00DD6330" w:rsidRDefault="00DD6330" w:rsidP="000759BA">
            <w:pPr>
              <w:pStyle w:val="Default"/>
              <w:rPr>
                <w:sz w:val="23"/>
                <w:szCs w:val="23"/>
              </w:rPr>
            </w:pPr>
            <w:r>
              <w:rPr>
                <w:sz w:val="23"/>
                <w:szCs w:val="23"/>
              </w:rPr>
              <w:t xml:space="preserve">21-30 </w:t>
            </w:r>
          </w:p>
        </w:tc>
        <w:tc>
          <w:tcPr>
            <w:tcW w:w="1875" w:type="dxa"/>
            <w:gridSpan w:val="3"/>
          </w:tcPr>
          <w:p w:rsidR="00DD6330" w:rsidRDefault="00DD6330" w:rsidP="000759BA">
            <w:pPr>
              <w:pStyle w:val="Default"/>
              <w:rPr>
                <w:sz w:val="23"/>
                <w:szCs w:val="23"/>
              </w:rPr>
            </w:pPr>
            <w:r>
              <w:rPr>
                <w:sz w:val="23"/>
                <w:szCs w:val="23"/>
              </w:rPr>
              <w:t xml:space="preserve">+ </w:t>
            </w:r>
          </w:p>
        </w:tc>
        <w:tc>
          <w:tcPr>
            <w:tcW w:w="2377" w:type="dxa"/>
            <w:tcBorders>
              <w:top w:val="nil"/>
            </w:tcBorders>
          </w:tcPr>
          <w:p w:rsidR="00DD6330" w:rsidRDefault="00DD6330" w:rsidP="000759BA">
            <w:pPr>
              <w:pStyle w:val="Default"/>
              <w:rPr>
                <w:sz w:val="23"/>
                <w:szCs w:val="23"/>
              </w:rPr>
            </w:pPr>
          </w:p>
        </w:tc>
      </w:tr>
      <w:tr w:rsidR="00DD6330" w:rsidTr="00B76877">
        <w:trPr>
          <w:trHeight w:val="661"/>
        </w:trPr>
        <w:tc>
          <w:tcPr>
            <w:tcW w:w="1840" w:type="dxa"/>
            <w:gridSpan w:val="2"/>
          </w:tcPr>
          <w:p w:rsidR="00DD6330" w:rsidRDefault="00DD6330" w:rsidP="000759BA">
            <w:pPr>
              <w:pStyle w:val="Default"/>
              <w:rPr>
                <w:sz w:val="23"/>
                <w:szCs w:val="23"/>
              </w:rPr>
            </w:pPr>
            <w:r>
              <w:rPr>
                <w:sz w:val="23"/>
                <w:szCs w:val="23"/>
              </w:rPr>
              <w:t xml:space="preserve">6-9 </w:t>
            </w:r>
          </w:p>
        </w:tc>
        <w:tc>
          <w:tcPr>
            <w:tcW w:w="1840" w:type="dxa"/>
            <w:gridSpan w:val="2"/>
          </w:tcPr>
          <w:p w:rsidR="00DD6330" w:rsidRDefault="00DD6330" w:rsidP="000759BA">
            <w:pPr>
              <w:pStyle w:val="Default"/>
              <w:rPr>
                <w:sz w:val="23"/>
                <w:szCs w:val="23"/>
              </w:rPr>
            </w:pPr>
            <w:r>
              <w:rPr>
                <w:sz w:val="23"/>
                <w:szCs w:val="23"/>
              </w:rPr>
              <w:t xml:space="preserve">Пожелтение или оранжевый оттенок и осадок </w:t>
            </w:r>
          </w:p>
        </w:tc>
        <w:tc>
          <w:tcPr>
            <w:tcW w:w="1840" w:type="dxa"/>
            <w:gridSpan w:val="2"/>
          </w:tcPr>
          <w:p w:rsidR="00DD6330" w:rsidRDefault="00DD6330" w:rsidP="000759BA">
            <w:pPr>
              <w:pStyle w:val="Default"/>
              <w:rPr>
                <w:sz w:val="23"/>
                <w:szCs w:val="23"/>
              </w:rPr>
            </w:pPr>
            <w:r>
              <w:rPr>
                <w:sz w:val="23"/>
                <w:szCs w:val="23"/>
              </w:rPr>
              <w:t xml:space="preserve">31-45 </w:t>
            </w:r>
          </w:p>
        </w:tc>
        <w:tc>
          <w:tcPr>
            <w:tcW w:w="1840" w:type="dxa"/>
          </w:tcPr>
          <w:p w:rsidR="00DD6330" w:rsidRDefault="00DD6330" w:rsidP="000759BA">
            <w:pPr>
              <w:pStyle w:val="Default"/>
              <w:rPr>
                <w:sz w:val="23"/>
                <w:szCs w:val="23"/>
              </w:rPr>
            </w:pPr>
            <w:r>
              <w:rPr>
                <w:sz w:val="23"/>
                <w:szCs w:val="23"/>
              </w:rPr>
              <w:t xml:space="preserve">++ </w:t>
            </w:r>
          </w:p>
        </w:tc>
        <w:tc>
          <w:tcPr>
            <w:tcW w:w="2387" w:type="dxa"/>
            <w:gridSpan w:val="2"/>
          </w:tcPr>
          <w:p w:rsidR="00DD6330" w:rsidRDefault="00DD6330" w:rsidP="000759BA">
            <w:pPr>
              <w:pStyle w:val="Default"/>
              <w:rPr>
                <w:sz w:val="23"/>
                <w:szCs w:val="23"/>
              </w:rPr>
            </w:pPr>
            <w:r>
              <w:rPr>
                <w:sz w:val="23"/>
                <w:szCs w:val="23"/>
              </w:rPr>
              <w:t xml:space="preserve">Условно </w:t>
            </w:r>
            <w:proofErr w:type="gramStart"/>
            <w:r>
              <w:rPr>
                <w:sz w:val="23"/>
                <w:szCs w:val="23"/>
              </w:rPr>
              <w:t>годное</w:t>
            </w:r>
            <w:proofErr w:type="gramEnd"/>
            <w:r>
              <w:rPr>
                <w:sz w:val="23"/>
                <w:szCs w:val="23"/>
              </w:rPr>
              <w:t xml:space="preserve">, немедленная реа-лизация после за-чистки подозри-тельных участков </w:t>
            </w:r>
          </w:p>
        </w:tc>
      </w:tr>
      <w:tr w:rsidR="00DD6330" w:rsidTr="00B76877">
        <w:trPr>
          <w:trHeight w:val="521"/>
        </w:trPr>
        <w:tc>
          <w:tcPr>
            <w:tcW w:w="1840" w:type="dxa"/>
            <w:gridSpan w:val="2"/>
          </w:tcPr>
          <w:p w:rsidR="00DD6330" w:rsidRDefault="00DD6330" w:rsidP="000759BA">
            <w:pPr>
              <w:pStyle w:val="Default"/>
              <w:rPr>
                <w:sz w:val="23"/>
                <w:szCs w:val="23"/>
              </w:rPr>
            </w:pPr>
            <w:r>
              <w:rPr>
                <w:sz w:val="23"/>
                <w:szCs w:val="23"/>
              </w:rPr>
              <w:t xml:space="preserve">1-5 </w:t>
            </w:r>
          </w:p>
        </w:tc>
        <w:tc>
          <w:tcPr>
            <w:tcW w:w="1840" w:type="dxa"/>
            <w:gridSpan w:val="2"/>
          </w:tcPr>
          <w:p w:rsidR="00DD6330" w:rsidRDefault="00DD6330" w:rsidP="000759BA">
            <w:pPr>
              <w:pStyle w:val="Default"/>
              <w:rPr>
                <w:sz w:val="23"/>
                <w:szCs w:val="23"/>
              </w:rPr>
            </w:pPr>
            <w:r>
              <w:rPr>
                <w:sz w:val="23"/>
                <w:szCs w:val="23"/>
              </w:rPr>
              <w:t xml:space="preserve">Резкое пожелтение или оранжево-красный цвет и осадок </w:t>
            </w:r>
          </w:p>
        </w:tc>
        <w:tc>
          <w:tcPr>
            <w:tcW w:w="1840" w:type="dxa"/>
            <w:gridSpan w:val="2"/>
          </w:tcPr>
          <w:p w:rsidR="00DD6330" w:rsidRDefault="00DD6330" w:rsidP="000759BA">
            <w:pPr>
              <w:pStyle w:val="Default"/>
              <w:rPr>
                <w:sz w:val="23"/>
                <w:szCs w:val="23"/>
              </w:rPr>
            </w:pPr>
            <w:r>
              <w:rPr>
                <w:sz w:val="23"/>
                <w:szCs w:val="23"/>
              </w:rPr>
              <w:t xml:space="preserve">Более 45 </w:t>
            </w:r>
          </w:p>
        </w:tc>
        <w:tc>
          <w:tcPr>
            <w:tcW w:w="1840" w:type="dxa"/>
          </w:tcPr>
          <w:p w:rsidR="00DD6330" w:rsidRDefault="00DD6330" w:rsidP="000759BA">
            <w:pPr>
              <w:pStyle w:val="Default"/>
              <w:rPr>
                <w:sz w:val="23"/>
                <w:szCs w:val="23"/>
              </w:rPr>
            </w:pPr>
            <w:r>
              <w:rPr>
                <w:sz w:val="23"/>
                <w:szCs w:val="23"/>
              </w:rPr>
              <w:t xml:space="preserve">+++ </w:t>
            </w:r>
          </w:p>
        </w:tc>
        <w:tc>
          <w:tcPr>
            <w:tcW w:w="2387" w:type="dxa"/>
            <w:gridSpan w:val="2"/>
          </w:tcPr>
          <w:p w:rsidR="00DD6330" w:rsidRDefault="00DD6330" w:rsidP="000759BA">
            <w:pPr>
              <w:pStyle w:val="Default"/>
              <w:rPr>
                <w:sz w:val="23"/>
                <w:szCs w:val="23"/>
              </w:rPr>
            </w:pPr>
            <w:proofErr w:type="gramStart"/>
            <w:r>
              <w:rPr>
                <w:sz w:val="23"/>
                <w:szCs w:val="23"/>
              </w:rPr>
              <w:t>Негодное</w:t>
            </w:r>
            <w:proofErr w:type="gramEnd"/>
            <w:r>
              <w:rPr>
                <w:sz w:val="23"/>
                <w:szCs w:val="23"/>
              </w:rPr>
              <w:t xml:space="preserve">, подле-жит технической утилизации </w:t>
            </w:r>
          </w:p>
        </w:tc>
      </w:tr>
    </w:tbl>
    <w:p w:rsidR="00DD6330" w:rsidRPr="00D57EAC" w:rsidRDefault="00DD6330" w:rsidP="00DD6330">
      <w:pPr>
        <w:spacing w:after="0" w:line="240" w:lineRule="auto"/>
        <w:ind w:firstLine="709"/>
        <w:jc w:val="both"/>
        <w:rPr>
          <w:rFonts w:ascii="Times New Roman" w:eastAsia="Times New Roman" w:hAnsi="Times New Roman" w:cs="Times New Roman"/>
          <w:sz w:val="28"/>
          <w:szCs w:val="28"/>
        </w:rPr>
      </w:pPr>
    </w:p>
    <w:p w:rsidR="00DD6330" w:rsidRPr="006922B1" w:rsidRDefault="00DD6330" w:rsidP="00DD6330">
      <w:pPr>
        <w:pStyle w:val="Default"/>
        <w:ind w:firstLine="709"/>
        <w:jc w:val="both"/>
        <w:rPr>
          <w:i/>
          <w:sz w:val="28"/>
          <w:szCs w:val="28"/>
        </w:rPr>
      </w:pPr>
      <w:r w:rsidRPr="006922B1">
        <w:rPr>
          <w:bCs/>
          <w:i/>
          <w:sz w:val="28"/>
          <w:szCs w:val="28"/>
        </w:rPr>
        <w:t xml:space="preserve">Методы сохранения доброкачественности мяса </w:t>
      </w:r>
    </w:p>
    <w:p w:rsidR="00DD6330" w:rsidRPr="00D57EAC" w:rsidRDefault="00DD6330" w:rsidP="00DD6330">
      <w:pPr>
        <w:spacing w:after="0" w:line="240" w:lineRule="auto"/>
        <w:ind w:firstLine="709"/>
        <w:jc w:val="both"/>
        <w:rPr>
          <w:rFonts w:ascii="Times New Roman" w:eastAsia="Times New Roman" w:hAnsi="Times New Roman" w:cs="Times New Roman"/>
          <w:sz w:val="28"/>
          <w:szCs w:val="28"/>
          <w:lang w:val="kk-KZ"/>
        </w:rPr>
      </w:pPr>
      <w:proofErr w:type="gramStart"/>
      <w:r w:rsidRPr="00D57EAC">
        <w:rPr>
          <w:rFonts w:ascii="Times New Roman" w:hAnsi="Times New Roman" w:cs="Times New Roman"/>
          <w:sz w:val="28"/>
          <w:szCs w:val="28"/>
        </w:rPr>
        <w:t>К методам сохранения доброкачественности мяса можно отнести: тер-мическую обработку, консервирование, посол мяса (сухой, мокрый, смешан-</w:t>
      </w:r>
      <w:r w:rsidRPr="00D57EAC">
        <w:rPr>
          <w:rFonts w:ascii="Times New Roman" w:hAnsi="Times New Roman" w:cs="Times New Roman"/>
          <w:sz w:val="28"/>
          <w:szCs w:val="28"/>
        </w:rPr>
        <w:lastRenderedPageBreak/>
        <w:t xml:space="preserve">ный), вяление, сушку, копчение (холодное </w:t>
      </w:r>
      <w:r w:rsidR="00147DBC">
        <w:rPr>
          <w:rFonts w:ascii="Times New Roman" w:hAnsi="Times New Roman" w:cs="Times New Roman"/>
          <w:sz w:val="28"/>
          <w:szCs w:val="28"/>
        </w:rPr>
        <w:t>и горячее), холодильную обработ</w:t>
      </w:r>
      <w:r w:rsidRPr="00D57EAC">
        <w:rPr>
          <w:rFonts w:ascii="Times New Roman" w:hAnsi="Times New Roman" w:cs="Times New Roman"/>
          <w:sz w:val="28"/>
          <w:szCs w:val="28"/>
        </w:rPr>
        <w:t>ку, замораживание, охлаждение, маринование.</w:t>
      </w:r>
      <w:proofErr w:type="gramEnd"/>
    </w:p>
    <w:p w:rsidR="00DD6330" w:rsidRDefault="00DD6330" w:rsidP="00DD6330">
      <w:pPr>
        <w:spacing w:after="0" w:line="240" w:lineRule="auto"/>
        <w:ind w:firstLine="709"/>
        <w:jc w:val="both"/>
        <w:rPr>
          <w:rFonts w:ascii="Times New Roman" w:hAnsi="Times New Roman" w:cs="Times New Roman"/>
          <w:color w:val="000000"/>
          <w:sz w:val="28"/>
          <w:szCs w:val="28"/>
        </w:rPr>
      </w:pPr>
      <w:r w:rsidRPr="006922B1">
        <w:rPr>
          <w:rFonts w:ascii="Times New Roman" w:hAnsi="Times New Roman" w:cs="Times New Roman"/>
          <w:bCs/>
          <w:i/>
          <w:color w:val="000000"/>
          <w:sz w:val="28"/>
          <w:szCs w:val="28"/>
        </w:rPr>
        <w:t>Изучение химического состава мяса и мясных</w:t>
      </w:r>
      <w:r w:rsidRPr="006922B1">
        <w:rPr>
          <w:rFonts w:ascii="Times New Roman" w:hAnsi="Times New Roman" w:cs="Times New Roman"/>
          <w:bCs/>
          <w:i/>
          <w:color w:val="000000"/>
          <w:sz w:val="28"/>
          <w:szCs w:val="28"/>
          <w:lang w:val="kk-KZ"/>
        </w:rPr>
        <w:t xml:space="preserve"> </w:t>
      </w:r>
      <w:r w:rsidRPr="006922B1">
        <w:rPr>
          <w:rFonts w:ascii="Times New Roman" w:hAnsi="Times New Roman" w:cs="Times New Roman"/>
          <w:bCs/>
          <w:i/>
          <w:color w:val="000000"/>
          <w:sz w:val="28"/>
          <w:szCs w:val="28"/>
        </w:rPr>
        <w:t>продуктов</w:t>
      </w:r>
      <w:r w:rsidRPr="006922B1">
        <w:rPr>
          <w:rFonts w:ascii="Times New Roman" w:hAnsi="Times New Roman" w:cs="Times New Roman"/>
          <w:i/>
          <w:color w:val="000000"/>
          <w:sz w:val="28"/>
          <w:szCs w:val="28"/>
        </w:rPr>
        <w:br/>
      </w:r>
      <w:r w:rsidRPr="006922B1">
        <w:rPr>
          <w:rFonts w:ascii="Times New Roman" w:hAnsi="Times New Roman" w:cs="Times New Roman"/>
          <w:bCs/>
          <w:i/>
          <w:color w:val="000000"/>
          <w:sz w:val="28"/>
          <w:szCs w:val="28"/>
        </w:rPr>
        <w:t>Цель:</w:t>
      </w:r>
      <w:r w:rsidRPr="00BE37A9">
        <w:rPr>
          <w:rFonts w:ascii="Times New Roman" w:hAnsi="Times New Roman" w:cs="Times New Roman"/>
          <w:b/>
          <w:bCs/>
          <w:color w:val="000000"/>
          <w:sz w:val="28"/>
          <w:szCs w:val="28"/>
        </w:rPr>
        <w:t xml:space="preserve"> </w:t>
      </w:r>
      <w:r w:rsidRPr="00BE37A9">
        <w:rPr>
          <w:rFonts w:ascii="Times New Roman" w:hAnsi="Times New Roman" w:cs="Times New Roman"/>
          <w:color w:val="000000"/>
          <w:sz w:val="28"/>
          <w:szCs w:val="28"/>
        </w:rPr>
        <w:t>сформировать общие понятия о химическом составе мяса и мясных</w:t>
      </w:r>
      <w:r w:rsidRPr="00BE37A9">
        <w:rPr>
          <w:rFonts w:ascii="Times New Roman" w:hAnsi="Times New Roman" w:cs="Times New Roman"/>
          <w:color w:val="000000"/>
          <w:sz w:val="28"/>
          <w:szCs w:val="28"/>
        </w:rPr>
        <w:br/>
        <w:t>продуктов.</w:t>
      </w:r>
    </w:p>
    <w:p w:rsidR="00DD6330" w:rsidRPr="006922B1" w:rsidRDefault="00DD6330" w:rsidP="00DD6330">
      <w:pPr>
        <w:spacing w:after="0" w:line="240" w:lineRule="auto"/>
        <w:ind w:firstLine="709"/>
        <w:jc w:val="both"/>
        <w:rPr>
          <w:rFonts w:ascii="Times New Roman" w:hAnsi="Times New Roman" w:cs="Times New Roman"/>
          <w:bCs/>
          <w:color w:val="000000"/>
          <w:sz w:val="28"/>
          <w:szCs w:val="28"/>
        </w:rPr>
      </w:pPr>
      <w:r w:rsidRPr="006922B1">
        <w:rPr>
          <w:rFonts w:ascii="Times New Roman" w:hAnsi="Times New Roman" w:cs="Times New Roman"/>
          <w:bCs/>
          <w:color w:val="000000"/>
          <w:sz w:val="28"/>
          <w:szCs w:val="28"/>
        </w:rPr>
        <w:t>Особенности химического состава мясного сырья</w:t>
      </w:r>
    </w:p>
    <w:p w:rsidR="00DD6330" w:rsidRPr="00BE37A9" w:rsidRDefault="00DD6330" w:rsidP="00DD6330">
      <w:pPr>
        <w:spacing w:after="0" w:line="240" w:lineRule="auto"/>
        <w:ind w:firstLine="709"/>
        <w:jc w:val="both"/>
        <w:rPr>
          <w:rFonts w:ascii="Times New Roman" w:hAnsi="Times New Roman" w:cs="Times New Roman"/>
          <w:color w:val="000000"/>
          <w:sz w:val="28"/>
          <w:szCs w:val="28"/>
        </w:rPr>
      </w:pPr>
      <w:r w:rsidRPr="00BE37A9">
        <w:rPr>
          <w:rFonts w:ascii="Times New Roman" w:hAnsi="Times New Roman" w:cs="Times New Roman"/>
          <w:color w:val="000000"/>
          <w:sz w:val="28"/>
          <w:szCs w:val="28"/>
        </w:rPr>
        <w:t>Информация о рецептуре и химическом составе пищевых продуктов все в большей</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степени привлекает внимание потребителей, которые желают знать, что же они едят и</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как это согласуется с принципами здорового питания. Согласно действующей</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нормативной базе, кроме перечня используемых рецептурных компонентов, мясные</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продукты маркируются по содержанию белка и жира, а также указывается энергетическая ценность продукта.</w:t>
      </w:r>
    </w:p>
    <w:p w:rsidR="00DD6330" w:rsidRPr="00BE37A9" w:rsidRDefault="00DD6330" w:rsidP="00DD6330">
      <w:pPr>
        <w:spacing w:after="0" w:line="240" w:lineRule="auto"/>
        <w:ind w:firstLine="709"/>
        <w:jc w:val="both"/>
        <w:rPr>
          <w:rFonts w:ascii="Times New Roman" w:eastAsia="Times New Roman" w:hAnsi="Times New Roman" w:cs="Times New Roman"/>
          <w:sz w:val="28"/>
          <w:szCs w:val="28"/>
          <w:lang w:val="kk-KZ"/>
        </w:rPr>
      </w:pPr>
      <w:r w:rsidRPr="00BE37A9">
        <w:rPr>
          <w:rFonts w:ascii="Times New Roman" w:hAnsi="Times New Roman" w:cs="Times New Roman"/>
          <w:color w:val="000000"/>
          <w:sz w:val="28"/>
          <w:szCs w:val="28"/>
        </w:rPr>
        <w:t>В то же время информационная фальсификация широко используется при</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реализации мясных продуктов. Такой вид фальсификации вводит потребителей</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в</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заблуждение относительно основополагающих характеристик товара путем приведения</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недостоверной и/или недостаточной, и/или недобросовестной информации.</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Причинами этого явления является не только злой умысел или недостаточная</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квалификация исполнителей, но и некоторые методологические проблемы определения</w:t>
      </w:r>
      <w:r>
        <w:rPr>
          <w:rFonts w:ascii="Times New Roman" w:hAnsi="Times New Roman" w:cs="Times New Roman"/>
          <w:color w:val="000000"/>
          <w:sz w:val="28"/>
          <w:szCs w:val="28"/>
          <w:lang w:val="kk-KZ"/>
        </w:rPr>
        <w:t xml:space="preserve"> </w:t>
      </w:r>
      <w:r w:rsidRPr="00BE37A9">
        <w:rPr>
          <w:rFonts w:ascii="Times New Roman" w:hAnsi="Times New Roman" w:cs="Times New Roman"/>
          <w:color w:val="000000"/>
          <w:sz w:val="28"/>
          <w:szCs w:val="28"/>
        </w:rPr>
        <w:t>общего химического состава готового продукта и соответствия его технической</w:t>
      </w:r>
    </w:p>
    <w:p w:rsidR="00DD6330" w:rsidRDefault="00DD6330" w:rsidP="00DD6330">
      <w:pPr>
        <w:spacing w:after="0" w:line="240" w:lineRule="auto"/>
        <w:ind w:firstLine="709"/>
        <w:jc w:val="both"/>
        <w:rPr>
          <w:rFonts w:ascii="Times New Roman" w:eastAsia="Times New Roman" w:hAnsi="Times New Roman" w:cs="Times New Roman"/>
          <w:sz w:val="28"/>
          <w:szCs w:val="28"/>
          <w:lang w:val="kk-KZ"/>
        </w:rPr>
      </w:pPr>
    </w:p>
    <w:p w:rsidR="00DD6330" w:rsidRDefault="00DD6330" w:rsidP="00DD6330">
      <w:pPr>
        <w:spacing w:after="0" w:line="240" w:lineRule="auto"/>
        <w:ind w:firstLine="709"/>
        <w:jc w:val="both"/>
        <w:rPr>
          <w:rFonts w:ascii="Times New Roman" w:eastAsia="Times New Roman" w:hAnsi="Times New Roman" w:cs="Times New Roman"/>
          <w:sz w:val="28"/>
          <w:szCs w:val="28"/>
        </w:rPr>
      </w:pPr>
    </w:p>
    <w:p w:rsidR="000759BA" w:rsidRPr="00F1465F" w:rsidRDefault="00715073" w:rsidP="00334596">
      <w:pPr>
        <w:pStyle w:val="a3"/>
        <w:spacing w:after="0" w:line="240" w:lineRule="auto"/>
        <w:ind w:left="0" w:firstLine="709"/>
        <w:jc w:val="both"/>
        <w:rPr>
          <w:rFonts w:ascii="Times New Roman" w:hAnsi="Times New Roman"/>
          <w:b/>
          <w:color w:val="000000"/>
          <w:spacing w:val="-4"/>
          <w:sz w:val="28"/>
          <w:szCs w:val="28"/>
          <w:lang w:val="kk-KZ"/>
        </w:rPr>
      </w:pPr>
      <w:r>
        <w:rPr>
          <w:rFonts w:ascii="Times New Roman" w:hAnsi="Times New Roman"/>
          <w:b/>
          <w:color w:val="000000"/>
          <w:spacing w:val="-4"/>
          <w:sz w:val="28"/>
          <w:szCs w:val="28"/>
          <w:lang w:val="kk-KZ"/>
        </w:rPr>
        <w:t>3.</w:t>
      </w:r>
      <w:r w:rsidR="001C3658">
        <w:rPr>
          <w:rFonts w:ascii="Times New Roman" w:hAnsi="Times New Roman"/>
          <w:b/>
          <w:color w:val="000000"/>
          <w:spacing w:val="-4"/>
          <w:sz w:val="28"/>
          <w:szCs w:val="28"/>
          <w:lang w:val="kk-KZ"/>
        </w:rPr>
        <w:t xml:space="preserve">17 </w:t>
      </w:r>
      <w:r>
        <w:rPr>
          <w:rFonts w:ascii="Times New Roman" w:hAnsi="Times New Roman"/>
          <w:b/>
          <w:color w:val="000000"/>
          <w:spacing w:val="-4"/>
          <w:sz w:val="28"/>
          <w:szCs w:val="28"/>
          <w:lang w:val="kk-KZ"/>
        </w:rPr>
        <w:t xml:space="preserve"> </w:t>
      </w:r>
      <w:r w:rsidR="000767BF">
        <w:rPr>
          <w:rFonts w:ascii="Times New Roman" w:hAnsi="Times New Roman"/>
          <w:b/>
          <w:color w:val="000000"/>
          <w:spacing w:val="-4"/>
          <w:sz w:val="28"/>
          <w:szCs w:val="28"/>
          <w:lang w:val="kk-KZ"/>
        </w:rPr>
        <w:t>Исследование колбасных изделий</w:t>
      </w:r>
      <w:r w:rsidR="000759BA" w:rsidRPr="00F1465F">
        <w:rPr>
          <w:rFonts w:ascii="Times New Roman" w:hAnsi="Times New Roman"/>
          <w:b/>
          <w:color w:val="000000"/>
          <w:spacing w:val="-4"/>
          <w:sz w:val="28"/>
          <w:szCs w:val="28"/>
          <w:lang w:val="kk-KZ"/>
        </w:rPr>
        <w:t xml:space="preserve"> </w:t>
      </w:r>
    </w:p>
    <w:p w:rsidR="006922B1" w:rsidRDefault="006922B1" w:rsidP="000767BF">
      <w:pPr>
        <w:shd w:val="clear" w:color="auto" w:fill="FFFFFF"/>
        <w:spacing w:after="0" w:line="240" w:lineRule="auto"/>
        <w:ind w:firstLine="709"/>
        <w:jc w:val="both"/>
        <w:rPr>
          <w:rFonts w:ascii="Times New Roman" w:eastAsia="Times New Roman" w:hAnsi="Times New Roman" w:cs="Times New Roman"/>
          <w:b/>
          <w:bCs/>
          <w:i/>
          <w:iCs/>
          <w:color w:val="333333"/>
          <w:sz w:val="28"/>
          <w:szCs w:val="28"/>
        </w:rPr>
      </w:pPr>
    </w:p>
    <w:p w:rsidR="000767BF" w:rsidRPr="00881820" w:rsidRDefault="000767BF" w:rsidP="000767BF">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881820">
        <w:rPr>
          <w:rFonts w:ascii="Times New Roman" w:eastAsia="Times New Roman" w:hAnsi="Times New Roman" w:cs="Times New Roman"/>
          <w:bCs/>
          <w:i/>
          <w:iCs/>
          <w:color w:val="000000" w:themeColor="text1"/>
          <w:sz w:val="28"/>
          <w:szCs w:val="28"/>
        </w:rPr>
        <w:t>Отбор проб колбас и подготовка их к лабораторному анализу.</w:t>
      </w:r>
    </w:p>
    <w:p w:rsidR="000767BF" w:rsidRPr="00881820" w:rsidRDefault="000767BF" w:rsidP="000767BF">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От каждой однородной партии отбирают для наружного осмотра 10% всего количества батонов. Для лабораторного анализа из осмотренного количества берут 1%, но не менее двух батонов. Взятые для анализа образцы 3 раза пропускают через мясорубку и тщательно перемешивают. Из подготовленного таким образом фарша берут навески. </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bCs/>
          <w:i/>
          <w:iCs/>
          <w:color w:val="000000" w:themeColor="text1"/>
          <w:sz w:val="28"/>
          <w:szCs w:val="28"/>
        </w:rPr>
        <w:t>Определение органолелтических свойств колбасы</w:t>
      </w:r>
      <w:r w:rsidRPr="00881820">
        <w:rPr>
          <w:rFonts w:ascii="Times New Roman" w:eastAsia="Times New Roman" w:hAnsi="Times New Roman" w:cs="Times New Roman"/>
          <w:color w:val="000000" w:themeColor="text1"/>
          <w:sz w:val="28"/>
          <w:szCs w:val="28"/>
        </w:rPr>
        <w:t> </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Отобран</w:t>
      </w:r>
      <w:r w:rsidR="00147DBC">
        <w:rPr>
          <w:rFonts w:ascii="Times New Roman" w:eastAsia="Times New Roman" w:hAnsi="Times New Roman" w:cs="Times New Roman"/>
          <w:color w:val="000000" w:themeColor="text1"/>
          <w:sz w:val="28"/>
          <w:szCs w:val="28"/>
        </w:rPr>
        <w:t>н</w:t>
      </w:r>
      <w:r w:rsidRPr="00881820">
        <w:rPr>
          <w:rFonts w:ascii="Times New Roman" w:eastAsia="Times New Roman" w:hAnsi="Times New Roman" w:cs="Times New Roman"/>
          <w:color w:val="000000" w:themeColor="text1"/>
          <w:sz w:val="28"/>
          <w:szCs w:val="28"/>
        </w:rPr>
        <w:t>ые для анализа образцы колбасы тщательно осматривают. При   этом отмечают все дефекты оболочки, ее состояние, цвет, плотность набивки фарша. Отметив в протоколе результаты осмотра внешнего вида, колбасу разрезают вдоль батона и рассматривают состояние фарша на разрезе. Отме</w:t>
      </w:r>
      <w:r w:rsidR="00147DBC">
        <w:rPr>
          <w:rFonts w:ascii="Times New Roman" w:eastAsia="Times New Roman" w:hAnsi="Times New Roman" w:cs="Times New Roman"/>
          <w:color w:val="000000" w:themeColor="text1"/>
          <w:sz w:val="28"/>
          <w:szCs w:val="28"/>
        </w:rPr>
        <w:t>тить</w:t>
      </w:r>
      <w:r w:rsidRPr="00881820">
        <w:rPr>
          <w:rFonts w:ascii="Times New Roman" w:eastAsia="Times New Roman" w:hAnsi="Times New Roman" w:cs="Times New Roman"/>
          <w:color w:val="000000" w:themeColor="text1"/>
          <w:sz w:val="28"/>
          <w:szCs w:val="28"/>
        </w:rPr>
        <w:t xml:space="preserve"> его цвет, равномерность окраски, состояние шпига, консистенцию фарша. Запах и вкус исследуемых образцов определяют как снаружи, так и внутри батона.</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w:t>
      </w:r>
      <w:r w:rsidRPr="00881820">
        <w:rPr>
          <w:rFonts w:ascii="Times New Roman" w:eastAsia="Times New Roman" w:hAnsi="Times New Roman" w:cs="Times New Roman"/>
          <w:bCs/>
          <w:i/>
          <w:iCs/>
          <w:color w:val="000000" w:themeColor="text1"/>
          <w:sz w:val="28"/>
          <w:szCs w:val="28"/>
        </w:rPr>
        <w:t>Определение влаги в колбасе</w:t>
      </w:r>
      <w:r w:rsidRPr="00881820">
        <w:rPr>
          <w:rFonts w:ascii="Times New Roman" w:eastAsia="Times New Roman" w:hAnsi="Times New Roman" w:cs="Times New Roman"/>
          <w:color w:val="000000" w:themeColor="text1"/>
          <w:sz w:val="28"/>
          <w:szCs w:val="28"/>
        </w:rPr>
        <w:t> </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Оборудование и посуда: I) мясорубка; 2) бюкса стеклянная с песком и стеклянной палочкой; 3) сушильный шкаф; 4) весы технохимические с разновесом; 5) эксикатор.</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i/>
          <w:iCs/>
          <w:color w:val="000000" w:themeColor="text1"/>
          <w:sz w:val="28"/>
          <w:szCs w:val="28"/>
        </w:rPr>
        <w:t>Ход определения</w:t>
      </w:r>
      <w:r w:rsidRPr="00881820">
        <w:rPr>
          <w:rFonts w:ascii="Times New Roman" w:eastAsia="Times New Roman" w:hAnsi="Times New Roman" w:cs="Times New Roman"/>
          <w:color w:val="000000" w:themeColor="text1"/>
          <w:sz w:val="28"/>
          <w:szCs w:val="28"/>
        </w:rPr>
        <w:t> </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lastRenderedPageBreak/>
        <w:t>Бюксу с прокаленным песком и короткой стеклянной палочкой высушивают в сушильном шкафу при температуре 130- 140</w:t>
      </w:r>
      <w:proofErr w:type="gramStart"/>
      <w:r w:rsidRPr="00881820">
        <w:rPr>
          <w:rFonts w:ascii="Times New Roman" w:eastAsia="Times New Roman" w:hAnsi="Times New Roman" w:cs="Times New Roman"/>
          <w:color w:val="000000" w:themeColor="text1"/>
          <w:sz w:val="28"/>
          <w:szCs w:val="28"/>
        </w:rPr>
        <w:t>°С</w:t>
      </w:r>
      <w:proofErr w:type="gramEnd"/>
      <w:r w:rsidRPr="00881820">
        <w:rPr>
          <w:rFonts w:ascii="Times New Roman" w:eastAsia="Times New Roman" w:hAnsi="Times New Roman" w:cs="Times New Roman"/>
          <w:color w:val="000000" w:themeColor="text1"/>
          <w:sz w:val="28"/>
          <w:szCs w:val="28"/>
        </w:rPr>
        <w:t xml:space="preserve"> в течение 30 мин, охлаждают в эксикаторе и взвешивают на технохимических  весах. Затем навеску измельченного в мясорубке фарша (около 3 – 5 г) вносят в бюксу и перемешивают стеклякной палочкой с песком. Бюксу с навеской, песком и палочкой ставят в сушильный шкаф  в открытом виде и высушивают при температуре 150</w:t>
      </w:r>
      <w:proofErr w:type="gramStart"/>
      <w:r w:rsidRPr="00881820">
        <w:rPr>
          <w:rFonts w:ascii="Times New Roman" w:eastAsia="Times New Roman" w:hAnsi="Times New Roman" w:cs="Times New Roman"/>
          <w:color w:val="000000" w:themeColor="text1"/>
          <w:sz w:val="28"/>
          <w:szCs w:val="28"/>
        </w:rPr>
        <w:t>°С</w:t>
      </w:r>
      <w:proofErr w:type="gramEnd"/>
      <w:r w:rsidRPr="00881820">
        <w:rPr>
          <w:rFonts w:ascii="Times New Roman" w:eastAsia="Times New Roman" w:hAnsi="Times New Roman" w:cs="Times New Roman"/>
          <w:color w:val="000000" w:themeColor="text1"/>
          <w:sz w:val="28"/>
          <w:szCs w:val="28"/>
        </w:rPr>
        <w:t xml:space="preserve"> в течение 20 мин, После  высушивания бюксу закрывают, охлаждают в эксикаторе и взвешивают.</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Содержание влаги рассчитывают по формуле:</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w:t>
      </w:r>
      <w:r w:rsidR="00DE26D8" w:rsidRPr="00881820">
        <w:rPr>
          <w:rFonts w:ascii="Times New Roman" w:eastAsia="Times New Roman" w:hAnsi="Times New Roman" w:cs="Times New Roman"/>
          <w:color w:val="000000" w:themeColor="text1"/>
          <w:sz w:val="28"/>
          <w:szCs w:val="28"/>
        </w:rPr>
        <w:t xml:space="preserve">    </w:t>
      </w:r>
      <w:r w:rsidRPr="00881820">
        <w:rPr>
          <w:rFonts w:ascii="Times New Roman" w:eastAsia="Times New Roman" w:hAnsi="Times New Roman" w:cs="Times New Roman"/>
          <w:color w:val="000000" w:themeColor="text1"/>
          <w:sz w:val="28"/>
          <w:szCs w:val="28"/>
        </w:rPr>
        <w:t xml:space="preserve">  </w:t>
      </w:r>
      <w:r w:rsidR="00DE26D8" w:rsidRPr="00881820">
        <w:rPr>
          <w:rFonts w:ascii="Times New Roman" w:eastAsia="Times New Roman" w:hAnsi="Times New Roman" w:cs="Times New Roman"/>
          <w:color w:val="000000" w:themeColor="text1"/>
          <w:sz w:val="28"/>
          <w:szCs w:val="28"/>
        </w:rPr>
        <w:t>а-</w:t>
      </w:r>
      <w:r w:rsidRPr="00881820">
        <w:rPr>
          <w:rFonts w:ascii="Times New Roman" w:eastAsia="Times New Roman" w:hAnsi="Times New Roman" w:cs="Times New Roman"/>
          <w:color w:val="000000" w:themeColor="text1"/>
          <w:sz w:val="28"/>
          <w:szCs w:val="28"/>
        </w:rPr>
        <w:t>б</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Х=—————100 ,       </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е</w:t>
      </w:r>
    </w:p>
    <w:p w:rsidR="000767BF" w:rsidRPr="00881820" w:rsidRDefault="000767BF"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где х – содержание влаги в процентах; </w:t>
      </w:r>
      <w:r w:rsidRPr="00881820">
        <w:rPr>
          <w:rFonts w:ascii="Times New Roman" w:eastAsia="Times New Roman" w:hAnsi="Times New Roman" w:cs="Times New Roman"/>
          <w:i/>
          <w:iCs/>
          <w:color w:val="000000" w:themeColor="text1"/>
          <w:sz w:val="28"/>
          <w:szCs w:val="28"/>
        </w:rPr>
        <w:t>а </w:t>
      </w:r>
      <w:r w:rsidRPr="00881820">
        <w:rPr>
          <w:rFonts w:ascii="Times New Roman" w:eastAsia="Times New Roman" w:hAnsi="Times New Roman" w:cs="Times New Roman"/>
          <w:color w:val="000000" w:themeColor="text1"/>
          <w:sz w:val="28"/>
          <w:szCs w:val="28"/>
        </w:rPr>
        <w:t>– масса бюксы с песком, па</w:t>
      </w:r>
      <w:r w:rsidRPr="00881820">
        <w:rPr>
          <w:rFonts w:ascii="Times New Roman" w:eastAsia="Times New Roman" w:hAnsi="Times New Roman" w:cs="Times New Roman"/>
          <w:color w:val="000000" w:themeColor="text1"/>
          <w:sz w:val="28"/>
          <w:szCs w:val="28"/>
        </w:rPr>
        <w:softHyphen/>
        <w:t>лочкой и навеской</w:t>
      </w:r>
      <w:r w:rsidR="00147DBC">
        <w:rPr>
          <w:rFonts w:ascii="Times New Roman" w:eastAsia="Times New Roman" w:hAnsi="Times New Roman" w:cs="Times New Roman"/>
          <w:color w:val="000000" w:themeColor="text1"/>
          <w:sz w:val="28"/>
          <w:szCs w:val="28"/>
        </w:rPr>
        <w:t xml:space="preserve"> до вы</w:t>
      </w:r>
      <w:r w:rsidRPr="00881820">
        <w:rPr>
          <w:rFonts w:ascii="Times New Roman" w:eastAsia="Times New Roman" w:hAnsi="Times New Roman" w:cs="Times New Roman"/>
          <w:color w:val="000000" w:themeColor="text1"/>
          <w:sz w:val="28"/>
          <w:szCs w:val="28"/>
        </w:rPr>
        <w:t>сушивания в граммах; </w:t>
      </w:r>
      <w:r w:rsidRPr="00881820">
        <w:rPr>
          <w:rFonts w:ascii="Times New Roman" w:eastAsia="Times New Roman" w:hAnsi="Times New Roman" w:cs="Times New Roman"/>
          <w:i/>
          <w:iCs/>
          <w:color w:val="000000" w:themeColor="text1"/>
          <w:sz w:val="28"/>
          <w:szCs w:val="28"/>
        </w:rPr>
        <w:t>б </w:t>
      </w:r>
      <w:r w:rsidRPr="00881820">
        <w:rPr>
          <w:rFonts w:ascii="Times New Roman" w:eastAsia="Times New Roman" w:hAnsi="Times New Roman" w:cs="Times New Roman"/>
          <w:color w:val="000000" w:themeColor="text1"/>
          <w:sz w:val="28"/>
          <w:szCs w:val="28"/>
        </w:rPr>
        <w:t xml:space="preserve">– то же после </w:t>
      </w:r>
      <w:proofErr w:type="gramStart"/>
      <w:r w:rsidRPr="00881820">
        <w:rPr>
          <w:rFonts w:ascii="Times New Roman" w:eastAsia="Times New Roman" w:hAnsi="Times New Roman" w:cs="Times New Roman"/>
          <w:color w:val="000000" w:themeColor="text1"/>
          <w:sz w:val="28"/>
          <w:szCs w:val="28"/>
        </w:rPr>
        <w:t>высуши-вания</w:t>
      </w:r>
      <w:proofErr w:type="gramEnd"/>
      <w:r w:rsidRPr="00881820">
        <w:rPr>
          <w:rFonts w:ascii="Times New Roman" w:eastAsia="Times New Roman" w:hAnsi="Times New Roman" w:cs="Times New Roman"/>
          <w:color w:val="000000" w:themeColor="text1"/>
          <w:sz w:val="28"/>
          <w:szCs w:val="28"/>
        </w:rPr>
        <w:t>; </w:t>
      </w:r>
      <w:r w:rsidRPr="00881820">
        <w:rPr>
          <w:rFonts w:ascii="Times New Roman" w:eastAsia="Times New Roman" w:hAnsi="Times New Roman" w:cs="Times New Roman"/>
          <w:i/>
          <w:iCs/>
          <w:color w:val="000000" w:themeColor="text1"/>
          <w:sz w:val="28"/>
          <w:szCs w:val="28"/>
        </w:rPr>
        <w:t>е </w:t>
      </w:r>
      <w:r w:rsidRPr="00881820">
        <w:rPr>
          <w:rFonts w:ascii="Times New Roman" w:eastAsia="Times New Roman" w:hAnsi="Times New Roman" w:cs="Times New Roman"/>
          <w:color w:val="000000" w:themeColor="text1"/>
          <w:sz w:val="28"/>
          <w:szCs w:val="28"/>
        </w:rPr>
        <w:t>– навеска колбасы  в граммах; 100 – пересчет на проценты.</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bCs/>
          <w:i/>
          <w:iCs/>
          <w:color w:val="000000" w:themeColor="text1"/>
          <w:sz w:val="28"/>
          <w:szCs w:val="28"/>
        </w:rPr>
        <w:t>Качественная реакция на крахмал</w:t>
      </w:r>
      <w:r w:rsidRPr="00881820">
        <w:rPr>
          <w:rFonts w:ascii="Times New Roman" w:eastAsia="Times New Roman" w:hAnsi="Times New Roman" w:cs="Times New Roman"/>
          <w:color w:val="000000" w:themeColor="text1"/>
          <w:sz w:val="28"/>
          <w:szCs w:val="28"/>
        </w:rPr>
        <w:t> </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Оборудование и реактивы: 1) нож, 2) палочка стеклянная или капельница; 3) раствор Люголя.</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w:t>
      </w:r>
      <w:r w:rsidRPr="00881820">
        <w:rPr>
          <w:rFonts w:ascii="Times New Roman" w:eastAsia="Times New Roman" w:hAnsi="Times New Roman" w:cs="Times New Roman"/>
          <w:i/>
          <w:iCs/>
          <w:color w:val="000000" w:themeColor="text1"/>
          <w:sz w:val="28"/>
          <w:szCs w:val="28"/>
        </w:rPr>
        <w:t>Ход  определения.</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Разрезают колбасный батон и на свежий  разрез  наносят каплю раствора Люголя. При наличии в колбасе крахмала на  месте нанесения раствора Люголя появится синее или черно-синее пятно. </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Оборудование, посуда, реактивы: Фотоэлектроколориметр (спектрофотометр);  Мясорубка; Весы технохимическке с разновесом, Баня водяная; Колбы мерные на 100, 200, 250, 500 и 1000 мл; Воронки стеклянные; Пипетки стеклянные  на 2; 5; 10 и 25 мл; Фильтры безвольные бумажные; Калий железистосинеродистый    Ацетат цинка; Кислота уксусная ледяная; Натрий тетраборнокислый, нитрат натрия; кислота хлористоводородная плотностью   1,19  г/см</w:t>
      </w:r>
      <w:r w:rsidRPr="00881820">
        <w:rPr>
          <w:rFonts w:ascii="Times New Roman" w:eastAsia="Times New Roman" w:hAnsi="Times New Roman" w:cs="Times New Roman"/>
          <w:color w:val="000000" w:themeColor="text1"/>
          <w:sz w:val="28"/>
          <w:szCs w:val="28"/>
          <w:vertAlign w:val="superscript"/>
        </w:rPr>
        <w:t>8</w:t>
      </w:r>
      <w:r w:rsidRPr="00881820">
        <w:rPr>
          <w:rFonts w:ascii="Times New Roman" w:eastAsia="Times New Roman" w:hAnsi="Times New Roman" w:cs="Times New Roman"/>
          <w:color w:val="000000" w:themeColor="text1"/>
          <w:sz w:val="28"/>
          <w:szCs w:val="28"/>
        </w:rPr>
        <w:t xml:space="preserve">; амид сульфаниловой кислоты; 16.N-(1-нафтил </w:t>
      </w:r>
      <w:proofErr w:type="gramStart"/>
      <w:r w:rsidRPr="00881820">
        <w:rPr>
          <w:rFonts w:ascii="Times New Roman" w:eastAsia="Times New Roman" w:hAnsi="Times New Roman" w:cs="Times New Roman"/>
          <w:color w:val="000000" w:themeColor="text1"/>
          <w:sz w:val="28"/>
          <w:szCs w:val="28"/>
        </w:rPr>
        <w:t>)э</w:t>
      </w:r>
      <w:proofErr w:type="gramEnd"/>
      <w:r w:rsidRPr="00881820">
        <w:rPr>
          <w:rFonts w:ascii="Times New Roman" w:eastAsia="Times New Roman" w:hAnsi="Times New Roman" w:cs="Times New Roman"/>
          <w:color w:val="000000" w:themeColor="text1"/>
          <w:sz w:val="28"/>
          <w:szCs w:val="28"/>
        </w:rPr>
        <w:t xml:space="preserve">тилендиамин  дигидрохлорид; вода дистиллированная; растворы для осаждения белков, реактив Карреза 1: 106 г железистосинеродистого калия растворяют в дистиллированной воде и доводят объем раствора до 1000 мл. Реактив хранят в темной стеклянной посуде не более месяца. Реактив Карреза 2: 220 г ацетата цинка и 30 мл ледяной уксусной  кислоты растворяют в дистиллированной воде и </w:t>
      </w:r>
      <w:proofErr w:type="gramStart"/>
      <w:r w:rsidRPr="00881820">
        <w:rPr>
          <w:rFonts w:ascii="Times New Roman" w:eastAsia="Times New Roman" w:hAnsi="Times New Roman" w:cs="Times New Roman"/>
          <w:color w:val="000000" w:themeColor="text1"/>
          <w:sz w:val="28"/>
          <w:szCs w:val="28"/>
        </w:rPr>
        <w:t>доводят объемом разводя</w:t>
      </w:r>
      <w:proofErr w:type="gramEnd"/>
      <w:r w:rsidRPr="00881820">
        <w:rPr>
          <w:rFonts w:ascii="Times New Roman" w:eastAsia="Times New Roman" w:hAnsi="Times New Roman" w:cs="Times New Roman"/>
          <w:color w:val="000000" w:themeColor="text1"/>
          <w:sz w:val="28"/>
          <w:szCs w:val="28"/>
        </w:rPr>
        <w:t xml:space="preserve"> до 1000 мл. Реактив хранят не более месяца.</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Насыщенный  раствор буры: 50 г тетраборнокислого натрия растворяют в 1000 мл теплой дистиллированной воды и охлаждают до 20±2°С. Растворы для проведения цветной реакции:</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Раствор 1: 2 г сульфаниламида растворяют в 800 мл воды при нагревании на водяной бане. Раствор охлаждают, фильтруют, добавляюг при перемешивании 100 мл концентрированной хлористоводородной кислоты  и доводят объем до 1000 мл.</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lastRenderedPageBreak/>
        <w:t>Раствор 2: 400 мл воды и 445 мл концентрированной хлористоводородной кислоты вносят в мерную колбу на 1000 мл и доводят до метки водой, перемешивая,</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Раст</w:t>
      </w:r>
      <w:r w:rsidR="00147DBC">
        <w:rPr>
          <w:rFonts w:ascii="Times New Roman" w:eastAsia="Times New Roman" w:hAnsi="Times New Roman" w:cs="Times New Roman"/>
          <w:color w:val="000000" w:themeColor="text1"/>
          <w:sz w:val="28"/>
          <w:szCs w:val="28"/>
        </w:rPr>
        <w:t>в</w:t>
      </w:r>
      <w:r w:rsidRPr="00881820">
        <w:rPr>
          <w:rFonts w:ascii="Times New Roman" w:eastAsia="Times New Roman" w:hAnsi="Times New Roman" w:cs="Times New Roman"/>
          <w:color w:val="000000" w:themeColor="text1"/>
          <w:sz w:val="28"/>
          <w:szCs w:val="28"/>
        </w:rPr>
        <w:t>ор 3; 0,25 г N-(1-нафтил) этилендиамин дигидрохлорида растворяют в воде и добавляют до 250 мл. Раствор хранят в стеклянной темной  посуде в холодильнике не более месяца.</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Основной раствор нитрита натрия: 1 г нитрита натрия растворяют в воде, переносят в мерную колбу на 500 мл, доводят водой до метки и перемешивают.</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Рабочий раствор: 25 мл основного раствора переносят в мерную колбу на 1000 мл, доводя</w:t>
      </w:r>
      <w:r w:rsidR="00147DBC">
        <w:rPr>
          <w:rFonts w:ascii="Times New Roman" w:eastAsia="Times New Roman" w:hAnsi="Times New Roman" w:cs="Times New Roman"/>
          <w:color w:val="000000" w:themeColor="text1"/>
          <w:sz w:val="28"/>
          <w:szCs w:val="28"/>
        </w:rPr>
        <w:t>т</w:t>
      </w:r>
      <w:r w:rsidRPr="00881820">
        <w:rPr>
          <w:rFonts w:ascii="Times New Roman" w:eastAsia="Times New Roman" w:hAnsi="Times New Roman" w:cs="Times New Roman"/>
          <w:color w:val="000000" w:themeColor="text1"/>
          <w:sz w:val="28"/>
          <w:szCs w:val="28"/>
        </w:rPr>
        <w:t xml:space="preserve"> водой до метки и перемешивают.</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881820">
        <w:rPr>
          <w:rFonts w:ascii="Times New Roman" w:eastAsia="Times New Roman" w:hAnsi="Times New Roman" w:cs="Times New Roman"/>
          <w:bCs/>
          <w:i/>
          <w:color w:val="000000" w:themeColor="text1"/>
          <w:sz w:val="28"/>
          <w:szCs w:val="28"/>
        </w:rPr>
        <w:t> Стандартные растворы нитрата натрия:</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2,5 и 10 мл рабочего раствора пипеткой вносят в три мерные колбы на 100 мл, доводят до метки и перемешивают. Полученные стандартные растворы содержат в 1 мл соответственно 1,0; 2,5; 5,0 мкг нитрата натрия. Стандартные растворы  нестойкие, их надо готовить непосредственно перед построением градуировочного графика.</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881820">
        <w:rPr>
          <w:rFonts w:ascii="Times New Roman" w:eastAsia="Times New Roman" w:hAnsi="Times New Roman" w:cs="Times New Roman"/>
          <w:bCs/>
          <w:i/>
          <w:color w:val="000000" w:themeColor="text1"/>
          <w:sz w:val="28"/>
          <w:szCs w:val="28"/>
        </w:rPr>
        <w:t>Построение градуировочн</w:t>
      </w:r>
      <w:r w:rsidRPr="00881820">
        <w:rPr>
          <w:rFonts w:ascii="Times New Roman" w:eastAsia="Times New Roman" w:hAnsi="Times New Roman" w:cs="Times New Roman"/>
          <w:i/>
          <w:color w:val="000000" w:themeColor="text1"/>
          <w:sz w:val="28"/>
          <w:szCs w:val="28"/>
        </w:rPr>
        <w:t>ого графика</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1. В четыре мерные колбы на 100 мл пипеткой вносят: в первую для приготовления контрольного раствора 10 мл воды, а в остальные-по 10 мл стандартных растворов, содержащих 1,0; 2,5 и 5,0 мкг нитрита нат</w:t>
      </w:r>
      <w:r w:rsidRPr="00881820">
        <w:rPr>
          <w:rFonts w:ascii="Times New Roman" w:eastAsia="Times New Roman" w:hAnsi="Times New Roman" w:cs="Times New Roman"/>
          <w:color w:val="000000" w:themeColor="text1"/>
          <w:sz w:val="28"/>
          <w:szCs w:val="28"/>
        </w:rPr>
        <w:softHyphen/>
        <w:t>рия в 1 мл раствора.</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2. В каждую колбу добавляют по 50 мл воды, 10 мл раствора 1 и 6 мл раствора 2 для проведения цветной реакции. Растворы в колбах пере</w:t>
      </w:r>
      <w:r w:rsidRPr="00881820">
        <w:rPr>
          <w:rFonts w:ascii="Times New Roman" w:eastAsia="Times New Roman" w:hAnsi="Times New Roman" w:cs="Times New Roman"/>
          <w:color w:val="000000" w:themeColor="text1"/>
          <w:sz w:val="28"/>
          <w:szCs w:val="28"/>
        </w:rPr>
        <w:softHyphen/>
        <w:t>мешивают и выдерживают в темном месте 5 мин. Добавляют 2 мл рас</w:t>
      </w:r>
      <w:r w:rsidRPr="00881820">
        <w:rPr>
          <w:rFonts w:ascii="Times New Roman" w:eastAsia="Times New Roman" w:hAnsi="Times New Roman" w:cs="Times New Roman"/>
          <w:color w:val="000000" w:themeColor="text1"/>
          <w:sz w:val="28"/>
          <w:szCs w:val="28"/>
        </w:rPr>
        <w:softHyphen/>
        <w:t>твора 3 для проведения цветной реакции, перемешивают и выдерживают в темном месте при 20±2</w:t>
      </w:r>
      <w:proofErr w:type="gramStart"/>
      <w:r w:rsidRPr="00881820">
        <w:rPr>
          <w:rFonts w:ascii="Times New Roman" w:eastAsia="Times New Roman" w:hAnsi="Times New Roman" w:cs="Times New Roman"/>
          <w:color w:val="000000" w:themeColor="text1"/>
          <w:sz w:val="28"/>
          <w:szCs w:val="28"/>
        </w:rPr>
        <w:t>°С</w:t>
      </w:r>
      <w:proofErr w:type="gramEnd"/>
      <w:r w:rsidRPr="00881820">
        <w:rPr>
          <w:rFonts w:ascii="Times New Roman" w:eastAsia="Times New Roman" w:hAnsi="Times New Roman" w:cs="Times New Roman"/>
          <w:color w:val="000000" w:themeColor="text1"/>
          <w:sz w:val="28"/>
          <w:szCs w:val="28"/>
        </w:rPr>
        <w:t xml:space="preserve"> 3 мин, Раствор в колбах доводят водой до метки и перемешивают.</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3. Измеряют интенсивность красной окраски на спектрофотометре при длине волны 538 нм или фотоэлектроколориметре с зеленым светофильтром в кювете с толщиной поглощающего свет слоя 1 см в отношении контрольного раствора.</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4. По полученным средним данным из трех стандартных растворов строят на миллиметровой   бумаге   размером 25X25 см градуировочный график. На оси абсцисс откладывают концентрацию нитрита натрия (в микрограммах 1 мл окрашенного раствора), на оси ординат – соответствующую оптическую плотность.</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881820">
        <w:rPr>
          <w:rFonts w:ascii="Times New Roman" w:eastAsia="Times New Roman" w:hAnsi="Times New Roman" w:cs="Times New Roman"/>
          <w:i/>
          <w:color w:val="000000" w:themeColor="text1"/>
          <w:sz w:val="28"/>
          <w:szCs w:val="28"/>
        </w:rPr>
        <w:t>Ход определения.</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w:t>
      </w:r>
      <w:proofErr w:type="gramStart"/>
      <w:r w:rsidRPr="00881820">
        <w:rPr>
          <w:rFonts w:ascii="Times New Roman" w:eastAsia="Times New Roman" w:hAnsi="Times New Roman" w:cs="Times New Roman"/>
          <w:color w:val="000000" w:themeColor="text1"/>
          <w:sz w:val="28"/>
          <w:szCs w:val="28"/>
        </w:rPr>
        <w:t>В мерную колбу на 200 мл помешают 10 г подготовленной к анализу пробы, добавляют 5 мл насыщенного раствора буры и 100 мл воды температуры 75±2°С. Колбу с содержимым нагревают на кипящей водяной бане в течение 15 мин, периодически  встряхивая, затем охлаждают до 20±2°С и, тщателъно перемешивая, последовательно добавляют по 2 мл реактива Карреза 1 и реактива</w:t>
      </w:r>
      <w:proofErr w:type="gramEnd"/>
      <w:r w:rsidRPr="00881820">
        <w:rPr>
          <w:rFonts w:ascii="Times New Roman" w:eastAsia="Times New Roman" w:hAnsi="Times New Roman" w:cs="Times New Roman"/>
          <w:color w:val="000000" w:themeColor="text1"/>
          <w:sz w:val="28"/>
          <w:szCs w:val="28"/>
        </w:rPr>
        <w:t xml:space="preserve"> Карреза 2, доводят до метки и выдерживают 30 мин прп 20±2°</w:t>
      </w:r>
      <w:proofErr w:type="gramStart"/>
      <w:r w:rsidRPr="00881820">
        <w:rPr>
          <w:rFonts w:ascii="Times New Roman" w:eastAsia="Times New Roman" w:hAnsi="Times New Roman" w:cs="Times New Roman"/>
          <w:color w:val="000000" w:themeColor="text1"/>
          <w:sz w:val="28"/>
          <w:szCs w:val="28"/>
        </w:rPr>
        <w:t>С.</w:t>
      </w:r>
      <w:proofErr w:type="gramEnd"/>
      <w:r w:rsidRPr="00881820">
        <w:rPr>
          <w:rFonts w:ascii="Times New Roman" w:eastAsia="Times New Roman" w:hAnsi="Times New Roman" w:cs="Times New Roman"/>
          <w:color w:val="000000" w:themeColor="text1"/>
          <w:sz w:val="28"/>
          <w:szCs w:val="28"/>
        </w:rPr>
        <w:t xml:space="preserve"> Затем содержимое колбы фильтруют через складчатый фильтр, Полученный обезбелоченный фильтрат вносят в количестве не более 20 мл </w:t>
      </w:r>
      <w:r w:rsidRPr="00881820">
        <w:rPr>
          <w:rFonts w:ascii="Times New Roman" w:eastAsia="Times New Roman" w:hAnsi="Times New Roman" w:cs="Times New Roman"/>
          <w:color w:val="000000" w:themeColor="text1"/>
          <w:sz w:val="28"/>
          <w:szCs w:val="28"/>
        </w:rPr>
        <w:lastRenderedPageBreak/>
        <w:t>пипеткой в мерную колбу на 100 мл, проводят цветную реакцию и фотометрирование. Параллельно ставят контрольный опыт на реактивы, помещая в мерную колбу на 200 мл вместо 10 г пробы  10 мл воды,</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proofErr w:type="gramStart"/>
      <w:r w:rsidRPr="00881820">
        <w:rPr>
          <w:rFonts w:ascii="Times New Roman" w:eastAsia="Times New Roman" w:hAnsi="Times New Roman" w:cs="Times New Roman"/>
          <w:color w:val="000000" w:themeColor="text1"/>
          <w:sz w:val="28"/>
          <w:szCs w:val="28"/>
        </w:rPr>
        <w:t>Содержание нитрита {в миллиграммах на 100 г продукта) вычисляют  по формуле:</w:t>
      </w:r>
      <w:proofErr w:type="gramEnd"/>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c.200.100.100</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X=————————————-                                             </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m.u.1000</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где с – содержание нирита в 1мл окрашенного    раствора, найденное  по градуировочному графику в микрограммах; m – навеска продукта, в граммах; 1000 – перевод в миллиграммы; u</w:t>
      </w:r>
      <w:r w:rsidRPr="00881820">
        <w:rPr>
          <w:rFonts w:ascii="Times New Roman" w:eastAsia="Times New Roman" w:hAnsi="Times New Roman" w:cs="Times New Roman"/>
          <w:i/>
          <w:iCs/>
          <w:color w:val="000000" w:themeColor="text1"/>
          <w:sz w:val="28"/>
          <w:szCs w:val="28"/>
        </w:rPr>
        <w:t> – </w:t>
      </w:r>
      <w:r w:rsidRPr="00881820">
        <w:rPr>
          <w:rFonts w:ascii="Times New Roman" w:eastAsia="Times New Roman" w:hAnsi="Times New Roman" w:cs="Times New Roman"/>
          <w:color w:val="000000" w:themeColor="text1"/>
          <w:sz w:val="28"/>
          <w:szCs w:val="28"/>
        </w:rPr>
        <w:t>количество фильтрата, взятое для фотометрического измерения, в миллиграммах.</w:t>
      </w:r>
    </w:p>
    <w:p w:rsidR="00DE26D8" w:rsidRPr="00881820"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881820">
        <w:rPr>
          <w:rFonts w:ascii="Times New Roman" w:eastAsia="Times New Roman" w:hAnsi="Times New Roman" w:cs="Times New Roman"/>
          <w:color w:val="000000" w:themeColor="text1"/>
          <w:sz w:val="28"/>
          <w:szCs w:val="28"/>
        </w:rPr>
        <w:t xml:space="preserve">За окончательный результат принимают среднее арифметическое </w:t>
      </w:r>
      <w:proofErr w:type="gramStart"/>
      <w:r w:rsidRPr="00881820">
        <w:rPr>
          <w:rFonts w:ascii="Times New Roman" w:eastAsia="Times New Roman" w:hAnsi="Times New Roman" w:cs="Times New Roman"/>
          <w:color w:val="000000" w:themeColor="text1"/>
          <w:sz w:val="28"/>
          <w:szCs w:val="28"/>
        </w:rPr>
        <w:t>ре-зультатов</w:t>
      </w:r>
      <w:proofErr w:type="gramEnd"/>
      <w:r w:rsidRPr="00881820">
        <w:rPr>
          <w:rFonts w:ascii="Times New Roman" w:eastAsia="Times New Roman" w:hAnsi="Times New Roman" w:cs="Times New Roman"/>
          <w:color w:val="000000" w:themeColor="text1"/>
          <w:sz w:val="28"/>
          <w:szCs w:val="28"/>
        </w:rPr>
        <w:t xml:space="preserve"> двух параллельных определений и вычисляют с точностью до 0,1 мг в 100 г продуктов.</w:t>
      </w:r>
    </w:p>
    <w:p w:rsidR="000759BA" w:rsidRPr="00DE26D8" w:rsidRDefault="000759BA" w:rsidP="00DE26D8">
      <w:pPr>
        <w:pStyle w:val="a3"/>
        <w:spacing w:after="0" w:line="240" w:lineRule="auto"/>
        <w:ind w:left="0" w:firstLine="709"/>
        <w:jc w:val="both"/>
        <w:rPr>
          <w:rFonts w:ascii="Times New Roman" w:hAnsi="Times New Roman"/>
          <w:b/>
          <w:color w:val="000000"/>
          <w:spacing w:val="-4"/>
          <w:sz w:val="28"/>
          <w:szCs w:val="28"/>
        </w:rPr>
      </w:pPr>
    </w:p>
    <w:p w:rsidR="00334596" w:rsidRPr="00F1465F" w:rsidRDefault="00334596" w:rsidP="000759BA">
      <w:pPr>
        <w:pStyle w:val="a3"/>
        <w:spacing w:after="0" w:line="240" w:lineRule="auto"/>
        <w:ind w:left="0" w:firstLine="709"/>
        <w:jc w:val="both"/>
        <w:rPr>
          <w:rFonts w:ascii="Times New Roman" w:hAnsi="Times New Roman"/>
          <w:b/>
          <w:color w:val="000000"/>
          <w:spacing w:val="-4"/>
          <w:sz w:val="28"/>
          <w:szCs w:val="28"/>
          <w:lang w:val="kk-KZ"/>
        </w:rPr>
      </w:pPr>
    </w:p>
    <w:p w:rsidR="000759BA" w:rsidRPr="009A2D97" w:rsidRDefault="00715073" w:rsidP="000759BA">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r w:rsidR="00B76877">
        <w:rPr>
          <w:rFonts w:ascii="Times New Roman" w:eastAsia="Times New Roman" w:hAnsi="Times New Roman" w:cs="Times New Roman"/>
          <w:b/>
          <w:sz w:val="28"/>
          <w:szCs w:val="28"/>
        </w:rPr>
        <w:t>1</w:t>
      </w:r>
      <w:r w:rsidR="001C3658">
        <w:rPr>
          <w:rFonts w:ascii="Times New Roman" w:eastAsia="Times New Roman" w:hAnsi="Times New Roman" w:cs="Times New Roman"/>
          <w:b/>
          <w:sz w:val="28"/>
          <w:szCs w:val="28"/>
        </w:rPr>
        <w:t>8</w:t>
      </w:r>
      <w:r>
        <w:rPr>
          <w:rFonts w:ascii="Times New Roman" w:eastAsia="Times New Roman" w:hAnsi="Times New Roman" w:cs="Times New Roman"/>
          <w:b/>
          <w:sz w:val="28"/>
          <w:szCs w:val="28"/>
        </w:rPr>
        <w:t xml:space="preserve"> </w:t>
      </w:r>
      <w:r w:rsidR="000759BA" w:rsidRPr="009A2D97">
        <w:rPr>
          <w:rFonts w:ascii="Times New Roman" w:eastAsia="Times New Roman" w:hAnsi="Times New Roman" w:cs="Times New Roman"/>
          <w:b/>
          <w:sz w:val="28"/>
          <w:szCs w:val="28"/>
        </w:rPr>
        <w:t>Бактериологическое исследование колбасных изделий</w:t>
      </w:r>
    </w:p>
    <w:p w:rsidR="006922B1" w:rsidRDefault="006922B1" w:rsidP="00DE26D8">
      <w:pPr>
        <w:shd w:val="clear" w:color="auto" w:fill="FFFFFF"/>
        <w:spacing w:after="0" w:line="240" w:lineRule="auto"/>
        <w:ind w:firstLine="709"/>
        <w:jc w:val="both"/>
        <w:rPr>
          <w:rFonts w:ascii="Times New Roman" w:eastAsia="Times New Roman" w:hAnsi="Times New Roman" w:cs="Times New Roman"/>
          <w:bCs/>
          <w:i/>
          <w:color w:val="333333"/>
          <w:sz w:val="28"/>
          <w:szCs w:val="28"/>
        </w:rPr>
      </w:pP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Порядок отбора и подготовки проб.</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Пробы берутся в объеме 10% от партии. Для бактериологического исследования от колбасных изделий отбирают не менее двух точечных проб длиной 15 см каждая от края батона. Из двух проб составляют </w:t>
      </w:r>
      <w:proofErr w:type="gramStart"/>
      <w:r w:rsidRPr="00A561FC">
        <w:rPr>
          <w:rFonts w:ascii="Times New Roman" w:eastAsia="Times New Roman" w:hAnsi="Times New Roman" w:cs="Times New Roman"/>
          <w:color w:val="000000" w:themeColor="text1"/>
          <w:sz w:val="28"/>
          <w:szCs w:val="28"/>
        </w:rPr>
        <w:t>объединенную</w:t>
      </w:r>
      <w:proofErr w:type="gramEnd"/>
      <w:r w:rsidRPr="00A561FC">
        <w:rPr>
          <w:rFonts w:ascii="Times New Roman" w:eastAsia="Times New Roman" w:hAnsi="Times New Roman" w:cs="Times New Roman"/>
          <w:color w:val="000000" w:themeColor="text1"/>
          <w:sz w:val="28"/>
          <w:szCs w:val="28"/>
        </w:rPr>
        <w:t xml:space="preserve"> массой 50 грамм.</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От сосисок, сарделек пробы </w:t>
      </w:r>
      <w:proofErr w:type="gramStart"/>
      <w:r w:rsidRPr="00A561FC">
        <w:rPr>
          <w:rFonts w:ascii="Times New Roman" w:eastAsia="Times New Roman" w:hAnsi="Times New Roman" w:cs="Times New Roman"/>
          <w:color w:val="000000" w:themeColor="text1"/>
          <w:sz w:val="28"/>
          <w:szCs w:val="28"/>
        </w:rPr>
        <w:t>отбирают</w:t>
      </w:r>
      <w:proofErr w:type="gramEnd"/>
      <w:r w:rsidRPr="00A561FC">
        <w:rPr>
          <w:rFonts w:ascii="Times New Roman" w:eastAsia="Times New Roman" w:hAnsi="Times New Roman" w:cs="Times New Roman"/>
          <w:color w:val="000000" w:themeColor="text1"/>
          <w:sz w:val="28"/>
          <w:szCs w:val="28"/>
        </w:rPr>
        <w:t xml:space="preserve"> не нарушая целостности, далее также составляют объединенную пробу. Отбор проб проводится согласно ГОСТу 9792-73.</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Подготовка проб.</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Изделия помещают в кювет, протирают тампоном со спиртом и дважды обжигают под пламенем. Затем батоны разрезают продольно на две половины, не повреждая оболочки с противоположной стороны. Пробу отбирают из нескольких участков. Из мясных продуктов (свинины, говядины, баранины) пробы вырезают з разных участков на глубине 2-3 см от поверхности. Изделия без оболочки исследуются и с поверхности.</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Тампоны со смывами с поверхности помещаются в пробирки со средами ХБ, Хейфеца, Кесслера. Пробы из глубинных участков помещают в кювет и обжигают. Объединенную пробу (50 г.) помещают в чашку Петри. Из нее берут навеску массой 20 грамм. Помещают ее в стерильную посуду или пергамент. Затем навеску измельчают либо в гомогенезаторе, либо готовят взвесь в ступке, где продукт растирают с песком и добавляют 80 см3 физраствора (в соотношении 1:4). В 1см3 взвеси содержится 0,2 грамма продукта.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Определение КОЕ в 1 грамме продукта.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В основе метода лежит способность мезофильных аэробов и факультативных анаэробов расти на агаре при температуре 300С. Из каждой </w:t>
      </w:r>
      <w:r w:rsidRPr="00A561FC">
        <w:rPr>
          <w:rFonts w:ascii="Times New Roman" w:eastAsia="Times New Roman" w:hAnsi="Times New Roman" w:cs="Times New Roman"/>
          <w:color w:val="000000" w:themeColor="text1"/>
          <w:sz w:val="28"/>
          <w:szCs w:val="28"/>
        </w:rPr>
        <w:lastRenderedPageBreak/>
        <w:t>пробы делают не менее трех разведений 1:10, 1:100, 1:1000. Чашки заливают 12-15см3 охлажденного до 450С МПА и выдерживают при температуре 300С 72 часа.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После подсчитывают количество колоний, выросших в агаре и </w:t>
      </w:r>
      <w:proofErr w:type="gramStart"/>
      <w:r w:rsidRPr="00A561FC">
        <w:rPr>
          <w:rFonts w:ascii="Times New Roman" w:eastAsia="Times New Roman" w:hAnsi="Times New Roman" w:cs="Times New Roman"/>
          <w:color w:val="000000" w:themeColor="text1"/>
          <w:sz w:val="28"/>
          <w:szCs w:val="28"/>
        </w:rPr>
        <w:t>на</w:t>
      </w:r>
      <w:proofErr w:type="gramEnd"/>
      <w:r w:rsidRPr="00A561FC">
        <w:rPr>
          <w:rFonts w:ascii="Times New Roman" w:eastAsia="Times New Roman" w:hAnsi="Times New Roman" w:cs="Times New Roman"/>
          <w:color w:val="000000" w:themeColor="text1"/>
          <w:sz w:val="28"/>
          <w:szCs w:val="28"/>
        </w:rPr>
        <w:t xml:space="preserve"> </w:t>
      </w:r>
      <w:proofErr w:type="gramStart"/>
      <w:r w:rsidRPr="00A561FC">
        <w:rPr>
          <w:rFonts w:ascii="Times New Roman" w:eastAsia="Times New Roman" w:hAnsi="Times New Roman" w:cs="Times New Roman"/>
          <w:color w:val="000000" w:themeColor="text1"/>
          <w:sz w:val="28"/>
          <w:szCs w:val="28"/>
        </w:rPr>
        <w:t>его</w:t>
      </w:r>
      <w:proofErr w:type="gramEnd"/>
      <w:r w:rsidRPr="00A561FC">
        <w:rPr>
          <w:rFonts w:ascii="Times New Roman" w:eastAsia="Times New Roman" w:hAnsi="Times New Roman" w:cs="Times New Roman"/>
          <w:color w:val="000000" w:themeColor="text1"/>
          <w:sz w:val="28"/>
          <w:szCs w:val="28"/>
        </w:rPr>
        <w:t xml:space="preserve"> повнрхности. Для определения КОЕ в 1 грамме количество колоний умножают на степень разведения; среднее арифметическое результато подсчета двух или трех чашек является количеством КМАФАнМ в 1 грамме продукта.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По СанПиН 2.3.2.1078-01, п. 1.1.4.4. в колбасах вареных, сардельках, сосисках, хлебах мясных высшего и первого сорта КМАФАнМ допускается не более 1000 КОЕ/</w:t>
      </w:r>
      <w:proofErr w:type="gramStart"/>
      <w:r w:rsidRPr="00A561FC">
        <w:rPr>
          <w:rFonts w:ascii="Times New Roman" w:eastAsia="Times New Roman" w:hAnsi="Times New Roman" w:cs="Times New Roman"/>
          <w:color w:val="000000" w:themeColor="text1"/>
          <w:sz w:val="28"/>
          <w:szCs w:val="28"/>
        </w:rPr>
        <w:t>г</w:t>
      </w:r>
      <w:proofErr w:type="gramEnd"/>
      <w:r w:rsidRPr="00A561FC">
        <w:rPr>
          <w:rFonts w:ascii="Times New Roman" w:eastAsia="Times New Roman" w:hAnsi="Times New Roman" w:cs="Times New Roman"/>
          <w:color w:val="000000" w:themeColor="text1"/>
          <w:sz w:val="28"/>
          <w:szCs w:val="28"/>
        </w:rPr>
        <w:t>; второго сорта – 2500 КОЕ/г.</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Определение бактерий группы кишечной палочки в 1 грамме продукта.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Первый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Целью определения является прверка соблюдения режима варки колбас или санитарно-гигиеничесикх условий в процессе производства колбасных изделий.</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 пробирку с 5мл любой из сред: ХБ, Хейфеца, Кесслера вносят по 5см3 испытуемой взвеси. Посевы помещают в термостат при 370С на 18-20 часов. Посевы смывов, отобранных с поверхности изделий без оболочки, выдерживают при 430С для обнаружения повторного бактериального заражения.</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Второй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При росте E. </w:t>
      </w:r>
      <w:proofErr w:type="gramStart"/>
      <w:r w:rsidRPr="00A561FC">
        <w:rPr>
          <w:rFonts w:ascii="Times New Roman" w:eastAsia="Times New Roman" w:hAnsi="Times New Roman" w:cs="Times New Roman"/>
          <w:color w:val="000000" w:themeColor="text1"/>
          <w:sz w:val="28"/>
          <w:szCs w:val="28"/>
        </w:rPr>
        <w:t>с</w:t>
      </w:r>
      <w:proofErr w:type="gramEnd"/>
      <w:r w:rsidRPr="00A561FC">
        <w:rPr>
          <w:rFonts w:ascii="Times New Roman" w:eastAsia="Times New Roman" w:hAnsi="Times New Roman" w:cs="Times New Roman"/>
          <w:color w:val="000000" w:themeColor="text1"/>
          <w:sz w:val="28"/>
          <w:szCs w:val="28"/>
        </w:rPr>
        <w:t>oli среда ХБ окрашивается в желтый цвет, Хейфеца – в желтый, до салатно-зеленого, Кесслера – в поплавке обнаруживается газообразование. Из пробирок с газообразованием и из пробирок с измененным цветом проводят высев на среду</w:t>
      </w:r>
      <w:proofErr w:type="gramStart"/>
      <w:r w:rsidRPr="00A561FC">
        <w:rPr>
          <w:rFonts w:ascii="Times New Roman" w:eastAsia="Times New Roman" w:hAnsi="Times New Roman" w:cs="Times New Roman"/>
          <w:color w:val="000000" w:themeColor="text1"/>
          <w:sz w:val="28"/>
          <w:szCs w:val="28"/>
        </w:rPr>
        <w:t xml:space="preserve"> Э</w:t>
      </w:r>
      <w:proofErr w:type="gramEnd"/>
      <w:r w:rsidRPr="00A561FC">
        <w:rPr>
          <w:rFonts w:ascii="Times New Roman" w:eastAsia="Times New Roman" w:hAnsi="Times New Roman" w:cs="Times New Roman"/>
          <w:color w:val="000000" w:themeColor="text1"/>
          <w:sz w:val="28"/>
          <w:szCs w:val="28"/>
        </w:rPr>
        <w:t>ндо или Левина. Инкубируют при 370С 18-20 часов.</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Третий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Просмотр посевов. На среде</w:t>
      </w:r>
      <w:proofErr w:type="gramStart"/>
      <w:r w:rsidRPr="00A561FC">
        <w:rPr>
          <w:rFonts w:ascii="Times New Roman" w:eastAsia="Times New Roman" w:hAnsi="Times New Roman" w:cs="Times New Roman"/>
          <w:color w:val="000000" w:themeColor="text1"/>
          <w:sz w:val="28"/>
          <w:szCs w:val="28"/>
        </w:rPr>
        <w:t xml:space="preserve"> Э</w:t>
      </w:r>
      <w:proofErr w:type="gramEnd"/>
      <w:r w:rsidRPr="00A561FC">
        <w:rPr>
          <w:rFonts w:ascii="Times New Roman" w:eastAsia="Times New Roman" w:hAnsi="Times New Roman" w:cs="Times New Roman"/>
          <w:color w:val="000000" w:themeColor="text1"/>
          <w:sz w:val="28"/>
          <w:szCs w:val="28"/>
        </w:rPr>
        <w:t>ндо БГКП образуют плотные или слегка выпуклые, красные или розовые колонии с металлическим блеском. На среде Левина образуются темно-фиолетовые или фиолетово-черные колонии. Из типичных колоний делают мазки и микроскопируют их.</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Обнаружение Г</w:t>
      </w:r>
      <w:proofErr w:type="gramStart"/>
      <w:r w:rsidRPr="00A561FC">
        <w:rPr>
          <w:rFonts w:ascii="Times New Roman" w:eastAsia="Times New Roman" w:hAnsi="Times New Roman" w:cs="Times New Roman"/>
          <w:color w:val="000000" w:themeColor="text1"/>
          <w:sz w:val="28"/>
          <w:szCs w:val="28"/>
        </w:rPr>
        <w:t>Р-</w:t>
      </w:r>
      <w:proofErr w:type="gramEnd"/>
      <w:r w:rsidRPr="00A561FC">
        <w:rPr>
          <w:rFonts w:ascii="Times New Roman" w:eastAsia="Times New Roman" w:hAnsi="Times New Roman" w:cs="Times New Roman"/>
          <w:color w:val="000000" w:themeColor="text1"/>
          <w:sz w:val="28"/>
          <w:szCs w:val="28"/>
        </w:rPr>
        <w:t>  палочек, не образующих спор, специфически изменяющих цвет среды и образующих характерные колонии на средах с лактозой, указывают на наличие в продукте БГКП.</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По СанПиН 2.3.2.1078-01, п. 1.1.4.1.- 1.1.4.6. кишечных палочек не допускается в 1 грамме в колбасах, колбасных изделиях вареных и варено-копченых, в сырокопченых колбасных изделиях и изделиях из мяса – кишечных палочек не допускается в 0,1 грамме.</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Определение бактерий из рода Salmonella.</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Первый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Из объединенной пробы отбирают навеску массой 25грамм. Вносят ее во </w:t>
      </w:r>
      <w:proofErr w:type="gramStart"/>
      <w:r w:rsidRPr="00A561FC">
        <w:rPr>
          <w:rFonts w:ascii="Times New Roman" w:eastAsia="Times New Roman" w:hAnsi="Times New Roman" w:cs="Times New Roman"/>
          <w:color w:val="000000" w:themeColor="text1"/>
          <w:sz w:val="28"/>
          <w:szCs w:val="28"/>
        </w:rPr>
        <w:t>флакон</w:t>
      </w:r>
      <w:proofErr w:type="gramEnd"/>
      <w:r w:rsidRPr="00A561FC">
        <w:rPr>
          <w:rFonts w:ascii="Times New Roman" w:eastAsia="Times New Roman" w:hAnsi="Times New Roman" w:cs="Times New Roman"/>
          <w:color w:val="000000" w:themeColor="text1"/>
          <w:sz w:val="28"/>
          <w:szCs w:val="28"/>
        </w:rPr>
        <w:t xml:space="preserve"> в котором находится одна из сред: Кауфмана, Мюллера. Помещают в термостат при температуре 370С на 16-24 часа.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Второй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lastRenderedPageBreak/>
        <w:t>Из флакона производят посев на чашки Петри со средой</w:t>
      </w:r>
      <w:proofErr w:type="gramStart"/>
      <w:r w:rsidRPr="00A561FC">
        <w:rPr>
          <w:rFonts w:ascii="Times New Roman" w:eastAsia="Times New Roman" w:hAnsi="Times New Roman" w:cs="Times New Roman"/>
          <w:color w:val="000000" w:themeColor="text1"/>
          <w:sz w:val="28"/>
          <w:szCs w:val="28"/>
        </w:rPr>
        <w:t xml:space="preserve"> Э</w:t>
      </w:r>
      <w:proofErr w:type="gramEnd"/>
      <w:r w:rsidRPr="00A561FC">
        <w:rPr>
          <w:rFonts w:ascii="Times New Roman" w:eastAsia="Times New Roman" w:hAnsi="Times New Roman" w:cs="Times New Roman"/>
          <w:color w:val="000000" w:themeColor="text1"/>
          <w:sz w:val="28"/>
          <w:szCs w:val="28"/>
        </w:rPr>
        <w:t>ндо, Плоскирева, Левина, ВСА. Чашки помещают в термостат при 370С на 16-18 часов, а со средой ВСА – на 24-48 часов.</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Третий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Просмотр чашек. На среде</w:t>
      </w:r>
      <w:proofErr w:type="gramStart"/>
      <w:r w:rsidRPr="00A561FC">
        <w:rPr>
          <w:rFonts w:ascii="Times New Roman" w:eastAsia="Times New Roman" w:hAnsi="Times New Roman" w:cs="Times New Roman"/>
          <w:color w:val="000000" w:themeColor="text1"/>
          <w:sz w:val="28"/>
          <w:szCs w:val="28"/>
        </w:rPr>
        <w:t xml:space="preserve"> Э</w:t>
      </w:r>
      <w:proofErr w:type="gramEnd"/>
      <w:r w:rsidRPr="00A561FC">
        <w:rPr>
          <w:rFonts w:ascii="Times New Roman" w:eastAsia="Times New Roman" w:hAnsi="Times New Roman" w:cs="Times New Roman"/>
          <w:color w:val="000000" w:themeColor="text1"/>
          <w:sz w:val="28"/>
          <w:szCs w:val="28"/>
        </w:rPr>
        <w:t>ндо сальмонеллы образуют бесцветные или с розовым отливом колонии. На среде Плоскирева сальмонеллы образуют бесцветные колонии, меньшего размера, чем на</w:t>
      </w:r>
      <w:proofErr w:type="gramStart"/>
      <w:r w:rsidRPr="00A561FC">
        <w:rPr>
          <w:rFonts w:ascii="Times New Roman" w:eastAsia="Times New Roman" w:hAnsi="Times New Roman" w:cs="Times New Roman"/>
          <w:color w:val="000000" w:themeColor="text1"/>
          <w:sz w:val="28"/>
          <w:szCs w:val="28"/>
        </w:rPr>
        <w:t xml:space="preserve"> Э</w:t>
      </w:r>
      <w:proofErr w:type="gramEnd"/>
      <w:r w:rsidRPr="00A561FC">
        <w:rPr>
          <w:rFonts w:ascii="Times New Roman" w:eastAsia="Times New Roman" w:hAnsi="Times New Roman" w:cs="Times New Roman"/>
          <w:color w:val="000000" w:themeColor="text1"/>
          <w:sz w:val="28"/>
          <w:szCs w:val="28"/>
        </w:rPr>
        <w:t>нд</w:t>
      </w:r>
      <w:r w:rsidR="00147DBC">
        <w:rPr>
          <w:rFonts w:ascii="Times New Roman" w:eastAsia="Times New Roman" w:hAnsi="Times New Roman" w:cs="Times New Roman"/>
          <w:color w:val="000000" w:themeColor="text1"/>
          <w:sz w:val="28"/>
          <w:szCs w:val="28"/>
        </w:rPr>
        <w:t xml:space="preserve">о. На среде Левина – </w:t>
      </w:r>
      <w:proofErr w:type="gramStart"/>
      <w:r w:rsidR="00147DBC">
        <w:rPr>
          <w:rFonts w:ascii="Times New Roman" w:eastAsia="Times New Roman" w:hAnsi="Times New Roman" w:cs="Times New Roman"/>
          <w:color w:val="000000" w:themeColor="text1"/>
          <w:sz w:val="28"/>
          <w:szCs w:val="28"/>
        </w:rPr>
        <w:t>прозрачные</w:t>
      </w:r>
      <w:proofErr w:type="gramEnd"/>
      <w:r w:rsidRPr="00A561FC">
        <w:rPr>
          <w:rFonts w:ascii="Times New Roman" w:eastAsia="Times New Roman" w:hAnsi="Times New Roman" w:cs="Times New Roman"/>
          <w:color w:val="000000" w:themeColor="text1"/>
          <w:sz w:val="28"/>
          <w:szCs w:val="28"/>
        </w:rPr>
        <w:t>, бледные, нежно-розовые. На ВСА – черные или коричневые колонии с металлическим блеском.</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Подозрительные колонии пересевают на среду Олькеницкого или в короткий цветной ряд.</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На МПА делают отсев для РА. На бульон Хоттингера для определения индола и H2S.</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Четвертый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Просмотр посевов. Определение индола. Подготовка  и окраска мазков. Микроскопия. Проведение РА с</w:t>
      </w:r>
      <w:proofErr w:type="gramStart"/>
      <w:r w:rsidRPr="00A561FC">
        <w:rPr>
          <w:rFonts w:ascii="Times New Roman" w:eastAsia="Times New Roman" w:hAnsi="Times New Roman" w:cs="Times New Roman"/>
          <w:color w:val="000000" w:themeColor="text1"/>
          <w:sz w:val="28"/>
          <w:szCs w:val="28"/>
        </w:rPr>
        <w:t xml:space="preserve"> О</w:t>
      </w:r>
      <w:proofErr w:type="gramEnd"/>
      <w:r w:rsidRPr="00A561FC">
        <w:rPr>
          <w:rFonts w:ascii="Times New Roman" w:eastAsia="Times New Roman" w:hAnsi="Times New Roman" w:cs="Times New Roman"/>
          <w:color w:val="000000" w:themeColor="text1"/>
          <w:sz w:val="28"/>
          <w:szCs w:val="28"/>
        </w:rPr>
        <w:t xml:space="preserve"> и Н сальмонеллезными сыворотками, если на среде Олькеницкого получен характерный рост (нежно-голубые колонии или сплошной голубой налет).</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Требования СанПиН 2.3.2.1078-01: сальмонеллы не допускаются в 25 г колбасных изделий, готовых мясных и других изделий из мяса.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Выделение сульфитредуцирующих клостридий.</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Первый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Проведение анализа. Из разведений 1:10, 1:100, можно 1:1000, делают посев на сульфитциклосериновую среду, среду Вильсон-Блера и дифференциально улучшенную клостридиальную среду. Посевы инкубируют при 46</w:t>
      </w:r>
      <w:proofErr w:type="gramStart"/>
      <w:r w:rsidRPr="00A561FC">
        <w:rPr>
          <w:rFonts w:ascii="Times New Roman" w:eastAsia="Times New Roman" w:hAnsi="Times New Roman" w:cs="Times New Roman"/>
          <w:color w:val="000000" w:themeColor="text1"/>
          <w:sz w:val="28"/>
          <w:szCs w:val="28"/>
        </w:rPr>
        <w:t xml:space="preserve"> С</w:t>
      </w:r>
      <w:proofErr w:type="gramEnd"/>
      <w:r w:rsidRPr="00A561FC">
        <w:rPr>
          <w:rFonts w:ascii="Times New Roman" w:eastAsia="Times New Roman" w:hAnsi="Times New Roman" w:cs="Times New Roman"/>
          <w:color w:val="000000" w:themeColor="text1"/>
          <w:sz w:val="28"/>
          <w:szCs w:val="28"/>
        </w:rPr>
        <w:t xml:space="preserve"> – 8-12 часов (для сульфитциклосериновой среды) и 37 С – 20 часов (для Вильсон-Блера).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Второй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Просмотр посевов. Появление черных колоний или сплошного почернения указывает на присутствие клостридий. Для подтверждения делают пересев на среду Китта-Тароцци и термостатируют при 37</w:t>
      </w:r>
      <w:proofErr w:type="gramStart"/>
      <w:r w:rsidRPr="00A561FC">
        <w:rPr>
          <w:rFonts w:ascii="Times New Roman" w:eastAsia="Times New Roman" w:hAnsi="Times New Roman" w:cs="Times New Roman"/>
          <w:color w:val="000000" w:themeColor="text1"/>
          <w:sz w:val="28"/>
          <w:szCs w:val="28"/>
        </w:rPr>
        <w:t xml:space="preserve"> С</w:t>
      </w:r>
      <w:proofErr w:type="gramEnd"/>
      <w:r w:rsidRPr="00A561FC">
        <w:rPr>
          <w:rFonts w:ascii="Times New Roman" w:eastAsia="Times New Roman" w:hAnsi="Times New Roman" w:cs="Times New Roman"/>
          <w:color w:val="000000" w:themeColor="text1"/>
          <w:sz w:val="28"/>
          <w:szCs w:val="28"/>
        </w:rPr>
        <w:t>, ежедневно просматривая в течение 5 дней.</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Третий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При появлении роста на среде Китта-Тароцци делают два мазка из одной пробирки. Первый – для окраски по Граму, второй – для обнаружения спор. Если в мазках обнаружены Гр+ палочки, расположенные одиночно, попарпно или скоплениями, со спорами, то ее проверяют на аэробный рост (среда Вильсон-Блера,37</w:t>
      </w:r>
      <w:proofErr w:type="gramStart"/>
      <w:r w:rsidRPr="00A561FC">
        <w:rPr>
          <w:rFonts w:ascii="Times New Roman" w:eastAsia="Times New Roman" w:hAnsi="Times New Roman" w:cs="Times New Roman"/>
          <w:color w:val="000000" w:themeColor="text1"/>
          <w:sz w:val="28"/>
          <w:szCs w:val="28"/>
        </w:rPr>
        <w:t xml:space="preserve"> С</w:t>
      </w:r>
      <w:proofErr w:type="gramEnd"/>
      <w:r w:rsidRPr="00A561FC">
        <w:rPr>
          <w:rFonts w:ascii="Times New Roman" w:eastAsia="Times New Roman" w:hAnsi="Times New Roman" w:cs="Times New Roman"/>
          <w:color w:val="000000" w:themeColor="text1"/>
          <w:sz w:val="28"/>
          <w:szCs w:val="28"/>
        </w:rPr>
        <w:t xml:space="preserve"> – 18-72 часа) и каталазную активность.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Четвертый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Просмотр посевов. Мазки. Проверка на каталазную активность.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Требования СанПин 2.3.2.1078-01: клостридии не допускаются в сырокопченых колбасах и изделиях из мяса, в варено-копченых колбасах, сосисках, сардельках, мясных хлебах в 0,01 г; в изделиях в вакуумной упаковке в 0,1 г.</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lastRenderedPageBreak/>
        <w:t>Определение микроорганизмов из рода Proteus.</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Первый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Делают рабочее разведение 1:4. Для выделения протея в Н-форме берут 0,5 мл исследуемой взвеси и вносят в конденсат свежескошенного МПА (по Шукевичу). Для выделения </w:t>
      </w:r>
      <w:proofErr w:type="gramStart"/>
      <w:r w:rsidRPr="00A561FC">
        <w:rPr>
          <w:rFonts w:ascii="Times New Roman" w:eastAsia="Times New Roman" w:hAnsi="Times New Roman" w:cs="Times New Roman"/>
          <w:color w:val="000000" w:themeColor="text1"/>
          <w:sz w:val="28"/>
          <w:szCs w:val="28"/>
        </w:rPr>
        <w:t>О-форм</w:t>
      </w:r>
      <w:proofErr w:type="gramEnd"/>
      <w:r w:rsidRPr="00A561FC">
        <w:rPr>
          <w:rFonts w:ascii="Times New Roman" w:eastAsia="Times New Roman" w:hAnsi="Times New Roman" w:cs="Times New Roman"/>
          <w:color w:val="000000" w:themeColor="text1"/>
          <w:sz w:val="28"/>
          <w:szCs w:val="28"/>
        </w:rPr>
        <w:t xml:space="preserve"> делают посев на среду Плоскирева. Посев инкубируют при 37</w:t>
      </w:r>
      <w:proofErr w:type="gramStart"/>
      <w:r w:rsidRPr="00A561FC">
        <w:rPr>
          <w:rFonts w:ascii="Times New Roman" w:eastAsia="Times New Roman" w:hAnsi="Times New Roman" w:cs="Times New Roman"/>
          <w:color w:val="000000" w:themeColor="text1"/>
          <w:sz w:val="28"/>
          <w:szCs w:val="28"/>
        </w:rPr>
        <w:t xml:space="preserve"> С</w:t>
      </w:r>
      <w:proofErr w:type="gramEnd"/>
      <w:r w:rsidRPr="00A561FC">
        <w:rPr>
          <w:rFonts w:ascii="Times New Roman" w:eastAsia="Times New Roman" w:hAnsi="Times New Roman" w:cs="Times New Roman"/>
          <w:color w:val="000000" w:themeColor="text1"/>
          <w:sz w:val="28"/>
          <w:szCs w:val="28"/>
        </w:rPr>
        <w:t xml:space="preserve"> 18-24 часа.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Второй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Просмотр посевов. На МПА отмечается ползучий, вуалеобразный налет с голубоватым оттенком, поднимающийся из конденсата. На среде Плоскирева – прозрачные колонии, цвет среды вокруг них окрашивается в желтый цвет. Колонии отсевают на среду Олькеницкого.</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Третий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Просмотр посевов. Среда Олькеницкого окрашивается в ярко-малиновый цвет. При выделении Pr. mirabilis и Pr. vulgaris столбик окрашивается в черный цвет. Делают мазки на подвижность (Н-формы – подвижные, </w:t>
      </w:r>
      <w:proofErr w:type="gramStart"/>
      <w:r w:rsidRPr="00A561FC">
        <w:rPr>
          <w:rFonts w:ascii="Times New Roman" w:eastAsia="Times New Roman" w:hAnsi="Times New Roman" w:cs="Times New Roman"/>
          <w:color w:val="000000" w:themeColor="text1"/>
          <w:sz w:val="28"/>
          <w:szCs w:val="28"/>
        </w:rPr>
        <w:t>О-формы</w:t>
      </w:r>
      <w:proofErr w:type="gramEnd"/>
      <w:r w:rsidRPr="00A561FC">
        <w:rPr>
          <w:rFonts w:ascii="Times New Roman" w:eastAsia="Times New Roman" w:hAnsi="Times New Roman" w:cs="Times New Roman"/>
          <w:color w:val="000000" w:themeColor="text1"/>
          <w:sz w:val="28"/>
          <w:szCs w:val="28"/>
        </w:rPr>
        <w:t xml:space="preserve"> – неподвижные).</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Требования СанПиН 2.3.2.1078-01: Протей в колбасных изделиях не допускается.</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Определение коагулазо-положительных стафилококков.</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Первый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1 г продукта высевают в МПБ с 6,5% NaCl.</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Второй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При наличии роста в МПБ с солью проводят микроскопию мазков. При обнаружении стафилококков делают пересев на ЖСА по 0,2 см3. Посевы термостатируют при 37</w:t>
      </w:r>
      <w:proofErr w:type="gramStart"/>
      <w:r w:rsidRPr="00A561FC">
        <w:rPr>
          <w:rFonts w:ascii="Times New Roman" w:eastAsia="Times New Roman" w:hAnsi="Times New Roman" w:cs="Times New Roman"/>
          <w:color w:val="000000" w:themeColor="text1"/>
          <w:sz w:val="28"/>
          <w:szCs w:val="28"/>
        </w:rPr>
        <w:t xml:space="preserve"> С</w:t>
      </w:r>
      <w:proofErr w:type="gramEnd"/>
      <w:r w:rsidRPr="00A561FC">
        <w:rPr>
          <w:rFonts w:ascii="Times New Roman" w:eastAsia="Times New Roman" w:hAnsi="Times New Roman" w:cs="Times New Roman"/>
          <w:color w:val="000000" w:themeColor="text1"/>
          <w:sz w:val="28"/>
          <w:szCs w:val="28"/>
        </w:rPr>
        <w:t xml:space="preserve"> – 24 часа.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Третий день.</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На ЖСА вокруг колоний образуется радужный венчик (St. aureus).</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В мазках из колоний обнаруживают Гр+ мелкие кокки, располагающиеся гроздьями, одиночно или попарно. Учитывают только патогенные стафилококки, т.е. те, которые коагулируют цитратную плазму крови кролика.</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Требования СанПиН 2.3.2.1078-01: Не допускается наличие стафилококков в 1 г  колбасных изделий.</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i/>
          <w:color w:val="000000" w:themeColor="text1"/>
          <w:sz w:val="28"/>
          <w:szCs w:val="28"/>
        </w:rPr>
      </w:pPr>
      <w:r w:rsidRPr="00A561FC">
        <w:rPr>
          <w:rFonts w:ascii="Times New Roman" w:eastAsia="Times New Roman" w:hAnsi="Times New Roman" w:cs="Times New Roman"/>
          <w:bCs/>
          <w:i/>
          <w:color w:val="000000" w:themeColor="text1"/>
          <w:sz w:val="28"/>
          <w:szCs w:val="28"/>
        </w:rPr>
        <w:t>Определение Listeria monocytogenes.</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Листерии (Listeria monocytogenes) при температуре 4</w:t>
      </w:r>
      <w:proofErr w:type="gramStart"/>
      <w:r w:rsidRPr="00A561FC">
        <w:rPr>
          <w:rFonts w:ascii="Times New Roman" w:eastAsia="Times New Roman" w:hAnsi="Times New Roman" w:cs="Times New Roman"/>
          <w:color w:val="000000" w:themeColor="text1"/>
          <w:sz w:val="28"/>
          <w:szCs w:val="28"/>
        </w:rPr>
        <w:t>°С</w:t>
      </w:r>
      <w:proofErr w:type="gramEnd"/>
      <w:r w:rsidRPr="00A561FC">
        <w:rPr>
          <w:rFonts w:ascii="Times New Roman" w:eastAsia="Times New Roman" w:hAnsi="Times New Roman" w:cs="Times New Roman"/>
          <w:color w:val="000000" w:themeColor="text1"/>
          <w:sz w:val="28"/>
          <w:szCs w:val="28"/>
        </w:rPr>
        <w:t xml:space="preserve"> способны, в отличие от других микроорганизмов, размножаться в пищевых, мясных и молочных, продуктах. Листерии во внешней среде сохраняют жизнеспособность до 3-4 месяцев</w:t>
      </w:r>
      <w:proofErr w:type="gramStart"/>
      <w:r w:rsidRPr="00A561FC">
        <w:rPr>
          <w:rFonts w:ascii="Times New Roman" w:eastAsia="Times New Roman" w:hAnsi="Times New Roman" w:cs="Times New Roman"/>
          <w:color w:val="000000" w:themeColor="text1"/>
          <w:sz w:val="28"/>
          <w:szCs w:val="28"/>
        </w:rPr>
        <w:t>,н</w:t>
      </w:r>
      <w:proofErr w:type="gramEnd"/>
      <w:r w:rsidRPr="00A561FC">
        <w:rPr>
          <w:rFonts w:ascii="Times New Roman" w:eastAsia="Times New Roman" w:hAnsi="Times New Roman" w:cs="Times New Roman"/>
          <w:color w:val="000000" w:themeColor="text1"/>
          <w:sz w:val="28"/>
          <w:szCs w:val="28"/>
        </w:rPr>
        <w:t>а загрязненных поверхностях - до 1-3 месяцев, в почве - до 600 дней. В охлажденном мясе количество жизнеспособных листерий снижается, но полной гибели возбудителя не происходит. В замороженном мясе, при минус 10-28</w:t>
      </w:r>
      <w:proofErr w:type="gramStart"/>
      <w:r w:rsidRPr="00A561FC">
        <w:rPr>
          <w:rFonts w:ascii="Times New Roman" w:eastAsia="Times New Roman" w:hAnsi="Times New Roman" w:cs="Times New Roman"/>
          <w:color w:val="000000" w:themeColor="text1"/>
          <w:sz w:val="28"/>
          <w:szCs w:val="28"/>
        </w:rPr>
        <w:t>°С</w:t>
      </w:r>
      <w:proofErr w:type="gramEnd"/>
      <w:r w:rsidRPr="00A561FC">
        <w:rPr>
          <w:rFonts w:ascii="Times New Roman" w:eastAsia="Times New Roman" w:hAnsi="Times New Roman" w:cs="Times New Roman"/>
          <w:color w:val="000000" w:themeColor="text1"/>
          <w:sz w:val="28"/>
          <w:szCs w:val="28"/>
        </w:rPr>
        <w:t>, жизнеспособные листерии обнаруживаются до 10-14 месяцев и более. В мясе и шкурах, консервированных хлористым натрием, возбудитель листериоза сохраняется более 60 суток. При варке колбас, при температуре 80</w:t>
      </w:r>
      <w:proofErr w:type="gramStart"/>
      <w:r w:rsidRPr="00A561FC">
        <w:rPr>
          <w:rFonts w:ascii="Times New Roman" w:eastAsia="Times New Roman" w:hAnsi="Times New Roman" w:cs="Times New Roman"/>
          <w:color w:val="000000" w:themeColor="text1"/>
          <w:sz w:val="28"/>
          <w:szCs w:val="28"/>
        </w:rPr>
        <w:t>°С</w:t>
      </w:r>
      <w:proofErr w:type="gramEnd"/>
      <w:r w:rsidRPr="00A561FC">
        <w:rPr>
          <w:rFonts w:ascii="Times New Roman" w:eastAsia="Times New Roman" w:hAnsi="Times New Roman" w:cs="Times New Roman"/>
          <w:color w:val="000000" w:themeColor="text1"/>
          <w:sz w:val="28"/>
          <w:szCs w:val="28"/>
        </w:rPr>
        <w:t xml:space="preserve">, возбудитель листериоза погибает только через 75-90 мин. Процесс хранения колбасных </w:t>
      </w:r>
      <w:r w:rsidRPr="00A561FC">
        <w:rPr>
          <w:rFonts w:ascii="Times New Roman" w:eastAsia="Times New Roman" w:hAnsi="Times New Roman" w:cs="Times New Roman"/>
          <w:color w:val="000000" w:themeColor="text1"/>
          <w:sz w:val="28"/>
          <w:szCs w:val="28"/>
        </w:rPr>
        <w:lastRenderedPageBreak/>
        <w:t>изделий при низких плюсовые температурах снижает число жизнеспособных листерий, но полностью их не инактивирует, что создает опасность заражения людей. Эти данные подтверждают, что подозреваемых на листериоз животных необходимо перед убоем подвергать более тщательному ветеринарному осмотру.</w:t>
      </w:r>
    </w:p>
    <w:p w:rsidR="00DE26D8" w:rsidRPr="00A561FC" w:rsidRDefault="00DE26D8" w:rsidP="00DE26D8">
      <w:pPr>
        <w:shd w:val="clear" w:color="auto" w:fill="FFFFFF"/>
        <w:spacing w:after="0" w:line="240" w:lineRule="auto"/>
        <w:ind w:firstLine="709"/>
        <w:jc w:val="both"/>
        <w:rPr>
          <w:rFonts w:ascii="Times New Roman" w:eastAsia="Times New Roman" w:hAnsi="Times New Roman" w:cs="Times New Roman"/>
          <w:color w:val="000000" w:themeColor="text1"/>
          <w:sz w:val="28"/>
          <w:szCs w:val="28"/>
        </w:rPr>
      </w:pPr>
      <w:r w:rsidRPr="00A561FC">
        <w:rPr>
          <w:rFonts w:ascii="Times New Roman" w:eastAsia="Times New Roman" w:hAnsi="Times New Roman" w:cs="Times New Roman"/>
          <w:color w:val="000000" w:themeColor="text1"/>
          <w:sz w:val="28"/>
          <w:szCs w:val="28"/>
        </w:rPr>
        <w:t xml:space="preserve">Метод выявления L. monocytogenes в пищевых продуктах основан на применении специальных селективных и дифференциально - диагностических сред. Селективность сред по отношению к сопутствующей микрофлоре обеспечивается включением в их состав хлорида лития, акрифлавина, циклогексимида, налидиксиновой кислоты, полимиксина или других антибиотиков. </w:t>
      </w:r>
      <w:proofErr w:type="gramStart"/>
      <w:r w:rsidRPr="00A561FC">
        <w:rPr>
          <w:rFonts w:ascii="Times New Roman" w:eastAsia="Times New Roman" w:hAnsi="Times New Roman" w:cs="Times New Roman"/>
          <w:color w:val="000000" w:themeColor="text1"/>
          <w:sz w:val="28"/>
          <w:szCs w:val="28"/>
        </w:rPr>
        <w:t>Внесение эскулина и цитрата аммония железа позволяет подтверждать наличие листерий по почернению среды за счет гидролиза эскулина в присутствии ионов Fe+. Подтверждающие тесты родовой и видовой идентификации включают окраску по Граму, определение подвижности выделенных на агаризованных средах типичных по физиологическим и морфологическим признакам культур, их способности восстанавливать нитраты до нитритов, сбраживать рамнозу, ксилозу и маннит, способности к гидролизу лецитина на</w:t>
      </w:r>
      <w:proofErr w:type="gramEnd"/>
      <w:r w:rsidRPr="00A561FC">
        <w:rPr>
          <w:rFonts w:ascii="Times New Roman" w:eastAsia="Times New Roman" w:hAnsi="Times New Roman" w:cs="Times New Roman"/>
          <w:color w:val="000000" w:themeColor="text1"/>
          <w:sz w:val="28"/>
          <w:szCs w:val="28"/>
        </w:rPr>
        <w:t xml:space="preserve"> ГРМ-среде с активированным углем, а также определение наличия В-гемолиза на </w:t>
      </w:r>
      <w:proofErr w:type="gramStart"/>
      <w:r w:rsidRPr="00A561FC">
        <w:rPr>
          <w:rFonts w:ascii="Times New Roman" w:eastAsia="Times New Roman" w:hAnsi="Times New Roman" w:cs="Times New Roman"/>
          <w:color w:val="000000" w:themeColor="text1"/>
          <w:sz w:val="28"/>
          <w:szCs w:val="28"/>
        </w:rPr>
        <w:t>кровяном</w:t>
      </w:r>
      <w:proofErr w:type="gramEnd"/>
      <w:r w:rsidRPr="00A561FC">
        <w:rPr>
          <w:rFonts w:ascii="Times New Roman" w:eastAsia="Times New Roman" w:hAnsi="Times New Roman" w:cs="Times New Roman"/>
          <w:color w:val="000000" w:themeColor="text1"/>
          <w:sz w:val="28"/>
          <w:szCs w:val="28"/>
        </w:rPr>
        <w:t xml:space="preserve"> агаре и дифференциацию L. monocytogenes от других гемолизирующих листерий в САМР-тесте с контрольными штаммами Stafphylocjccus aureus и Rhodococcus equi.</w:t>
      </w:r>
      <w:r w:rsidRPr="00A561FC">
        <w:rPr>
          <w:rFonts w:ascii="Times New Roman" w:eastAsia="Times New Roman" w:hAnsi="Times New Roman" w:cs="Times New Roman"/>
          <w:color w:val="000000" w:themeColor="text1"/>
          <w:sz w:val="28"/>
          <w:szCs w:val="28"/>
        </w:rPr>
        <w:br/>
        <w:t>При необходимости для выявления L. monocytogenes в пищевых продуктах проводится постановка реакции нарастания титра фага (РНФ).</w:t>
      </w:r>
      <w:r w:rsidRPr="00A561FC">
        <w:rPr>
          <w:rFonts w:ascii="Times New Roman" w:eastAsia="Times New Roman" w:hAnsi="Times New Roman" w:cs="Times New Roman"/>
          <w:color w:val="000000" w:themeColor="text1"/>
          <w:sz w:val="28"/>
          <w:szCs w:val="28"/>
        </w:rPr>
        <w:br/>
      </w:r>
      <w:proofErr w:type="gramStart"/>
      <w:r w:rsidRPr="00A561FC">
        <w:rPr>
          <w:rFonts w:ascii="Times New Roman" w:eastAsia="Times New Roman" w:hAnsi="Times New Roman" w:cs="Times New Roman"/>
          <w:color w:val="000000" w:themeColor="text1"/>
          <w:sz w:val="28"/>
          <w:szCs w:val="28"/>
        </w:rPr>
        <w:t>Предлагаемый метод обнаружения L. monocytogenes, согласованный с Международным стандартом ISO 11290-111996, предусматривает определение наличия или отсутствия L. monocytogenes в нормируемой массе продукта в соответствии с нормативами СанПиН 2.3.2.1078-01 «Гигиенические требования к безопасности и пищевой ценности пищевых продуктов», выраженными в альтернативной форме и основанными на существующей системе отбора образцов и оценки результатов анализа по двухклассной системе.</w:t>
      </w:r>
      <w:proofErr w:type="gramEnd"/>
    </w:p>
    <w:p w:rsidR="000759BA" w:rsidRPr="00A561FC" w:rsidRDefault="000759BA" w:rsidP="000759BA">
      <w:pPr>
        <w:pStyle w:val="a3"/>
        <w:spacing w:after="0" w:line="240" w:lineRule="auto"/>
        <w:ind w:left="0" w:firstLine="709"/>
        <w:jc w:val="both"/>
        <w:rPr>
          <w:rFonts w:ascii="Times New Roman" w:hAnsi="Times New Roman"/>
          <w:b/>
          <w:color w:val="000000" w:themeColor="text1"/>
          <w:spacing w:val="-4"/>
          <w:sz w:val="28"/>
          <w:szCs w:val="28"/>
        </w:rPr>
      </w:pPr>
    </w:p>
    <w:p w:rsidR="001C3658" w:rsidRPr="00DE26D8" w:rsidRDefault="001C3658" w:rsidP="000759BA">
      <w:pPr>
        <w:pStyle w:val="a3"/>
        <w:spacing w:after="0" w:line="240" w:lineRule="auto"/>
        <w:ind w:left="0" w:firstLine="709"/>
        <w:jc w:val="both"/>
        <w:rPr>
          <w:rFonts w:ascii="Times New Roman" w:hAnsi="Times New Roman"/>
          <w:b/>
          <w:color w:val="000000"/>
          <w:spacing w:val="-4"/>
          <w:sz w:val="28"/>
          <w:szCs w:val="28"/>
        </w:rPr>
      </w:pPr>
    </w:p>
    <w:p w:rsidR="000759BA" w:rsidRPr="00F1465F" w:rsidRDefault="00715073" w:rsidP="000759BA">
      <w:pPr>
        <w:pStyle w:val="a3"/>
        <w:spacing w:after="0" w:line="240" w:lineRule="auto"/>
        <w:ind w:left="709"/>
        <w:jc w:val="both"/>
        <w:rPr>
          <w:rFonts w:ascii="Times New Roman" w:hAnsi="Times New Roman"/>
          <w:b/>
          <w:color w:val="000000"/>
          <w:spacing w:val="-4"/>
          <w:sz w:val="28"/>
          <w:szCs w:val="28"/>
          <w:lang w:val="kk-KZ"/>
        </w:rPr>
      </w:pPr>
      <w:r>
        <w:rPr>
          <w:rFonts w:ascii="Times New Roman" w:hAnsi="Times New Roman"/>
          <w:b/>
          <w:color w:val="000000"/>
          <w:spacing w:val="-4"/>
          <w:sz w:val="28"/>
          <w:szCs w:val="28"/>
          <w:lang w:val="kk-KZ"/>
        </w:rPr>
        <w:t>3.1</w:t>
      </w:r>
      <w:r w:rsidR="001C3658">
        <w:rPr>
          <w:rFonts w:ascii="Times New Roman" w:hAnsi="Times New Roman"/>
          <w:b/>
          <w:color w:val="000000"/>
          <w:spacing w:val="-4"/>
          <w:sz w:val="28"/>
          <w:szCs w:val="28"/>
          <w:lang w:val="kk-KZ"/>
        </w:rPr>
        <w:t>9</w:t>
      </w:r>
      <w:r>
        <w:rPr>
          <w:rFonts w:ascii="Times New Roman" w:hAnsi="Times New Roman"/>
          <w:b/>
          <w:color w:val="000000"/>
          <w:spacing w:val="-4"/>
          <w:sz w:val="28"/>
          <w:szCs w:val="28"/>
          <w:lang w:val="kk-KZ"/>
        </w:rPr>
        <w:t xml:space="preserve"> </w:t>
      </w:r>
      <w:r w:rsidR="000759BA" w:rsidRPr="00F1465F">
        <w:rPr>
          <w:rFonts w:ascii="Times New Roman" w:hAnsi="Times New Roman"/>
          <w:b/>
          <w:color w:val="000000"/>
          <w:spacing w:val="-4"/>
          <w:sz w:val="28"/>
          <w:szCs w:val="28"/>
          <w:lang w:val="kk-KZ"/>
        </w:rPr>
        <w:t>Определение содержания нитрита и крахмала</w:t>
      </w:r>
    </w:p>
    <w:p w:rsidR="006922B1" w:rsidRDefault="006922B1" w:rsidP="00402079">
      <w:pPr>
        <w:shd w:val="clear" w:color="auto" w:fill="FFFFFF"/>
        <w:autoSpaceDE w:val="0"/>
        <w:autoSpaceDN w:val="0"/>
        <w:adjustRightInd w:val="0"/>
        <w:spacing w:after="0" w:line="240" w:lineRule="auto"/>
        <w:ind w:firstLine="709"/>
        <w:jc w:val="both"/>
        <w:rPr>
          <w:rFonts w:ascii="Times New Roman" w:hAnsi="Times New Roman"/>
          <w:b/>
          <w:color w:val="000000"/>
          <w:sz w:val="28"/>
          <w:szCs w:val="28"/>
        </w:rPr>
      </w:pPr>
    </w:p>
    <w:p w:rsidR="00402079" w:rsidRPr="00402079" w:rsidRDefault="00402079" w:rsidP="00402079">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6922B1">
        <w:rPr>
          <w:rFonts w:ascii="Times New Roman" w:hAnsi="Times New Roman"/>
          <w:i/>
          <w:color w:val="000000"/>
          <w:sz w:val="28"/>
          <w:szCs w:val="28"/>
        </w:rPr>
        <w:t>Цель работы:</w:t>
      </w:r>
      <w:r w:rsidRPr="00402079">
        <w:rPr>
          <w:rFonts w:ascii="Times New Roman" w:hAnsi="Times New Roman"/>
          <w:color w:val="000000"/>
          <w:sz w:val="28"/>
          <w:szCs w:val="28"/>
        </w:rPr>
        <w:t xml:space="preserve"> </w:t>
      </w:r>
      <w:r w:rsidRPr="00402079">
        <w:rPr>
          <w:rFonts w:ascii="Times New Roman" w:eastAsia="TimesNewRoman,Italic" w:hAnsi="Times New Roman"/>
          <w:sz w:val="28"/>
          <w:szCs w:val="28"/>
        </w:rPr>
        <w:t>ознакомиться с методами определения нитратов в пищевых продуктах</w:t>
      </w:r>
    </w:p>
    <w:p w:rsidR="00402079" w:rsidRPr="00402079" w:rsidRDefault="00402079" w:rsidP="00402079">
      <w:pPr>
        <w:spacing w:after="0" w:line="240" w:lineRule="auto"/>
        <w:ind w:firstLine="709"/>
        <w:jc w:val="both"/>
        <w:rPr>
          <w:rFonts w:ascii="Times New Roman" w:hAnsi="Times New Roman"/>
          <w:sz w:val="28"/>
          <w:szCs w:val="28"/>
        </w:rPr>
      </w:pPr>
      <w:r w:rsidRPr="00402079">
        <w:rPr>
          <w:rFonts w:ascii="Times New Roman" w:hAnsi="Times New Roman"/>
          <w:sz w:val="28"/>
          <w:szCs w:val="28"/>
        </w:rPr>
        <w:t>Стремление к удешевлению и упрощению процедуры анализа в аналитической химии достигается за счет разработки средств экспресс-контроля, в том числе и тес</w:t>
      </w:r>
      <w:proofErr w:type="gramStart"/>
      <w:r w:rsidRPr="00402079">
        <w:rPr>
          <w:rFonts w:ascii="Times New Roman" w:hAnsi="Times New Roman"/>
          <w:sz w:val="28"/>
          <w:szCs w:val="28"/>
        </w:rPr>
        <w:t>т-</w:t>
      </w:r>
      <w:proofErr w:type="gramEnd"/>
      <w:r w:rsidRPr="00402079">
        <w:rPr>
          <w:rFonts w:ascii="Times New Roman" w:hAnsi="Times New Roman"/>
          <w:sz w:val="28"/>
          <w:szCs w:val="28"/>
        </w:rPr>
        <w:t xml:space="preserve"> методов. На протяжении столетий химический анализ осуществлялся в лабораториях. Сегодня химический анализ постепенно перемещается из лаборатории к анализируемому объекту. Перенос образцов заменяется переносом информации. В 1767 г для обнаружения кислот или щелочей Льюис описал способ получения лакмусовой бумаги. В настоящее время разработкой </w:t>
      </w:r>
      <w:proofErr w:type="gramStart"/>
      <w:r w:rsidRPr="00402079">
        <w:rPr>
          <w:rFonts w:ascii="Times New Roman" w:hAnsi="Times New Roman"/>
          <w:sz w:val="28"/>
          <w:szCs w:val="28"/>
        </w:rPr>
        <w:t>тест-методов</w:t>
      </w:r>
      <w:proofErr w:type="gramEnd"/>
      <w:r w:rsidRPr="00402079">
        <w:rPr>
          <w:rFonts w:ascii="Times New Roman" w:hAnsi="Times New Roman"/>
          <w:sz w:val="28"/>
          <w:szCs w:val="28"/>
        </w:rPr>
        <w:t xml:space="preserve"> занимаются ряд ученых: Э. Юнграйс, Г Шведт, </w:t>
      </w:r>
      <w:r w:rsidRPr="00402079">
        <w:rPr>
          <w:rFonts w:ascii="Times New Roman" w:hAnsi="Times New Roman"/>
          <w:sz w:val="28"/>
          <w:szCs w:val="28"/>
        </w:rPr>
        <w:lastRenderedPageBreak/>
        <w:t xml:space="preserve">В.Г Амелин, Ю.А. Золотов, В.М. Иванов и др. Анализ «на месте» имеет много достоинств. Экономятся время и средства на доставку проб в лабораторию и лабораторный анализ. При анализе «на месте» снижаются требования к квалификации исполнителя, поскольку используются более простые средства анализа. Часто анализ в стационарной лаборатории вообще не выполним, поскольку за время доставки образца в лабораторию изменяется форма существования аналита. Анализ «на месте» происходит в режиме реального времени, это позволяет без промедления начать действия по устранению источников и/или последствий загрязнения, не дожидаясь проведения анализа в лаборатории. </w:t>
      </w:r>
      <w:proofErr w:type="gramStart"/>
      <w:r w:rsidRPr="00402079">
        <w:rPr>
          <w:rFonts w:ascii="Times New Roman" w:hAnsi="Times New Roman"/>
          <w:sz w:val="28"/>
          <w:szCs w:val="28"/>
        </w:rPr>
        <w:t>Тест-методы</w:t>
      </w:r>
      <w:proofErr w:type="gramEnd"/>
      <w:r w:rsidRPr="00402079">
        <w:rPr>
          <w:rFonts w:ascii="Times New Roman" w:hAnsi="Times New Roman"/>
          <w:sz w:val="28"/>
          <w:szCs w:val="28"/>
        </w:rPr>
        <w:t xml:space="preserve"> получили распространение в различных областях: экспресс-контроль технологических процессов, обнаружение метана в угольных шахтах, быстрый анализ почв, контроль пищевых продуктов на рынках, обнаружение алкоголя в выдыхаемом водителем воздухе, домашнее определение сахара в крови и моче диабетиков, оперативный анализ воды, в том числе питьевой, непосредственно потребителем и многое другое.</w:t>
      </w:r>
    </w:p>
    <w:p w:rsidR="00402079" w:rsidRPr="00402079" w:rsidRDefault="00402079" w:rsidP="00402079">
      <w:pPr>
        <w:spacing w:after="0" w:line="240" w:lineRule="auto"/>
        <w:ind w:firstLine="709"/>
        <w:jc w:val="both"/>
        <w:rPr>
          <w:rFonts w:ascii="Times New Roman" w:hAnsi="Times New Roman"/>
          <w:sz w:val="28"/>
          <w:szCs w:val="28"/>
        </w:rPr>
      </w:pPr>
      <w:r w:rsidRPr="00402079">
        <w:rPr>
          <w:rFonts w:ascii="Times New Roman" w:hAnsi="Times New Roman"/>
          <w:sz w:val="28"/>
          <w:szCs w:val="28"/>
        </w:rPr>
        <w:t xml:space="preserve">В нашей стране впервые заговорили о нитратах в 1970-х гг., когда в Узбекистане случилось несколько массовых желудочно-кишечных отравлений арбузами при чрезмерной подкормке последних аммиачной селитрой. В мировой науке о нитратах знали гораздо раньше. Они обладают токсичностью для человека и сельскохозяйственных животных. Нитраты под воздействием фермента нитратредуктазы восстанавливаются до нитритов, которые взаимодействуют с гемоглобином крови, окисляя 2-валентное железо в 3-валентное. В результате образуется метгемоглобин, который уже не способен переносить кислород. Тканевая гипоксия нарушает нормальное дыхание клеток и тканей организма, в результате чего накапливаются молочная кислота, холестерин и резко падает количество белка. Особенно опасны нитраты для грудных детей, так как их ферментная основа несовершенна, восстановление метгемоглобина в гемоглобин идет медленно. Нитраты способствуют развитию патогенной кишечной микрофлоры, которая выделяет в организм человека токсины, вызывая его отравление. Признаки нитратных отравлений у </w:t>
      </w:r>
      <w:proofErr w:type="gramStart"/>
      <w:r w:rsidRPr="00402079">
        <w:rPr>
          <w:rFonts w:ascii="Times New Roman" w:hAnsi="Times New Roman"/>
          <w:sz w:val="28"/>
          <w:szCs w:val="28"/>
        </w:rPr>
        <w:t>человека</w:t>
      </w:r>
      <w:proofErr w:type="gramEnd"/>
      <w:r w:rsidRPr="00402079">
        <w:rPr>
          <w:rFonts w:ascii="Times New Roman" w:hAnsi="Times New Roman"/>
          <w:sz w:val="28"/>
          <w:szCs w:val="28"/>
        </w:rPr>
        <w:t xml:space="preserve"> следующие: синюшность ногтей, лица, губ и видимых слизистых оболочек, тошнота, желтизна белков глаз, головные боли, повышенная усталость, сонливость, снижение работоспособности, одышка, усиленное сердцебиение, вплоть до потери сознания. Нитраты влияют на возникновение раковых опухолей в желудочно-кишечном тракте человека.</w:t>
      </w:r>
    </w:p>
    <w:p w:rsidR="00402079" w:rsidRPr="00402079" w:rsidRDefault="00402079" w:rsidP="00402079">
      <w:pPr>
        <w:pStyle w:val="42"/>
        <w:shd w:val="clear" w:color="auto" w:fill="auto"/>
        <w:spacing w:after="0" w:line="240" w:lineRule="auto"/>
        <w:ind w:firstLine="709"/>
        <w:jc w:val="both"/>
        <w:rPr>
          <w:rFonts w:ascii="Times New Roman" w:hAnsi="Times New Roman" w:cs="Times New Roman"/>
          <w:b w:val="0"/>
          <w:sz w:val="28"/>
          <w:szCs w:val="28"/>
        </w:rPr>
      </w:pPr>
      <w:r w:rsidRPr="00402079">
        <w:rPr>
          <w:rFonts w:ascii="Times New Roman" w:hAnsi="Times New Roman" w:cs="Times New Roman"/>
          <w:b w:val="0"/>
          <w:sz w:val="28"/>
          <w:szCs w:val="28"/>
        </w:rPr>
        <w:t xml:space="preserve">Для определения </w:t>
      </w:r>
      <w:proofErr w:type="gramStart"/>
      <w:r w:rsidRPr="00402079">
        <w:rPr>
          <w:rFonts w:ascii="Times New Roman" w:hAnsi="Times New Roman" w:cs="Times New Roman"/>
          <w:b w:val="0"/>
          <w:sz w:val="28"/>
          <w:szCs w:val="28"/>
        </w:rPr>
        <w:t>нитрат-аниона</w:t>
      </w:r>
      <w:proofErr w:type="gramEnd"/>
      <w:r w:rsidRPr="00402079">
        <w:rPr>
          <w:rFonts w:ascii="Times New Roman" w:hAnsi="Times New Roman" w:cs="Times New Roman"/>
          <w:b w:val="0"/>
          <w:sz w:val="28"/>
          <w:szCs w:val="28"/>
        </w:rPr>
        <w:t xml:space="preserve"> предложена качественная химическая специфическая реакция на анион третьей аналитической группы - нитрат-ион. Выбор методики обусловлен следующими причинами: доступность используемых реактивов, отсутствие сложной, дорогостоящей аппаратуры, простота выполнения, экспрессность. В качестве носителя использована стеклоткань - экологически чистый материал, обладающий высокой стойкостью к разложению и механическому износу, он долговечен, прочен, сочетает в себе пористость структуры и гидрофильность, не притягивает пыль, не обладает статистическим зарядом. Степень уде</w:t>
      </w:r>
      <w:proofErr w:type="gramStart"/>
      <w:r w:rsidRPr="00402079">
        <w:rPr>
          <w:rFonts w:ascii="Times New Roman" w:hAnsi="Times New Roman" w:cs="Times New Roman"/>
          <w:b w:val="0"/>
          <w:sz w:val="28"/>
          <w:szCs w:val="28"/>
        </w:rPr>
        <w:t>р-</w:t>
      </w:r>
      <w:proofErr w:type="gramEnd"/>
      <w:r w:rsidRPr="00402079">
        <w:rPr>
          <w:rFonts w:ascii="Times New Roman" w:hAnsi="Times New Roman" w:cs="Times New Roman"/>
          <w:b w:val="0"/>
          <w:sz w:val="28"/>
          <w:szCs w:val="28"/>
        </w:rPr>
        <w:br/>
      </w:r>
      <w:r w:rsidRPr="00402079">
        <w:rPr>
          <w:rFonts w:ascii="Times New Roman" w:hAnsi="Times New Roman" w:cs="Times New Roman"/>
          <w:b w:val="0"/>
          <w:sz w:val="28"/>
          <w:szCs w:val="28"/>
        </w:rPr>
        <w:lastRenderedPageBreak/>
        <w:t>жания реагентов на стеклоткани выше (70-90%),</w:t>
      </w:r>
      <w:r w:rsidRPr="00402079">
        <w:rPr>
          <w:rFonts w:ascii="Times New Roman" w:hAnsi="Times New Roman" w:cs="Times New Roman"/>
          <w:b w:val="0"/>
          <w:sz w:val="28"/>
          <w:szCs w:val="28"/>
        </w:rPr>
        <w:br/>
        <w:t xml:space="preserve">чем на бумаге (40-50%). Носитель готовят путем однократной пропитки в 4-5 каплях раствора дифениламина в концентрированной серной кислоте. </w:t>
      </w:r>
      <w:proofErr w:type="gramStart"/>
      <w:r w:rsidRPr="00402079">
        <w:rPr>
          <w:rFonts w:ascii="Times New Roman" w:hAnsi="Times New Roman" w:cs="Times New Roman"/>
          <w:b w:val="0"/>
          <w:sz w:val="28"/>
          <w:szCs w:val="28"/>
        </w:rPr>
        <w:t>В</w:t>
      </w:r>
      <w:r w:rsidRPr="00402079">
        <w:rPr>
          <w:rFonts w:ascii="Times New Roman" w:hAnsi="Times New Roman" w:cs="Times New Roman"/>
          <w:b w:val="0"/>
          <w:sz w:val="28"/>
          <w:szCs w:val="28"/>
        </w:rPr>
        <w:br/>
        <w:t>присутствии нитрат-ионов появляется интенсивно синяя окраска вследствие окисления дифениламина образующейся азотной кислотой до аммониевых солей дифенилбензидина (схема реакции Кермана) (1)]:</w:t>
      </w:r>
      <w:proofErr w:type="gramEnd"/>
      <w:r w:rsidRPr="00402079">
        <w:rPr>
          <w:rFonts w:ascii="Times New Roman" w:hAnsi="Times New Roman" w:cs="Times New Roman"/>
          <w:b w:val="0"/>
          <w:sz w:val="28"/>
          <w:szCs w:val="28"/>
        </w:rPr>
        <w:t xml:space="preserve"> С</w:t>
      </w:r>
      <w:r w:rsidRPr="00402079">
        <w:rPr>
          <w:rFonts w:ascii="Times New Roman" w:hAnsi="Times New Roman" w:cs="Times New Roman"/>
          <w:b w:val="0"/>
          <w:sz w:val="28"/>
          <w:szCs w:val="28"/>
          <w:vertAlign w:val="subscript"/>
        </w:rPr>
        <w:t>6</w:t>
      </w:r>
      <w:r w:rsidRPr="00402079">
        <w:rPr>
          <w:rFonts w:ascii="Times New Roman" w:hAnsi="Times New Roman" w:cs="Times New Roman"/>
          <w:b w:val="0"/>
          <w:sz w:val="28"/>
          <w:szCs w:val="28"/>
        </w:rPr>
        <w:t>Н</w:t>
      </w:r>
      <w:r w:rsidRPr="00402079">
        <w:rPr>
          <w:rFonts w:ascii="Times New Roman" w:hAnsi="Times New Roman" w:cs="Times New Roman"/>
          <w:b w:val="0"/>
          <w:sz w:val="28"/>
          <w:szCs w:val="28"/>
          <w:vertAlign w:val="subscript"/>
        </w:rPr>
        <w:t>5</w:t>
      </w:r>
      <w:r w:rsidRPr="00402079">
        <w:rPr>
          <w:rFonts w:ascii="Times New Roman" w:hAnsi="Times New Roman" w:cs="Times New Roman"/>
          <w:b w:val="0"/>
          <w:sz w:val="28"/>
          <w:szCs w:val="28"/>
        </w:rPr>
        <w:t>-</w:t>
      </w:r>
      <w:r w:rsidRPr="00402079">
        <w:rPr>
          <w:rFonts w:ascii="Times New Roman" w:hAnsi="Times New Roman" w:cs="Times New Roman"/>
          <w:b w:val="0"/>
          <w:sz w:val="28"/>
          <w:szCs w:val="28"/>
          <w:lang w:val="en-US"/>
        </w:rPr>
        <w:t>N</w:t>
      </w:r>
      <w:r w:rsidRPr="00402079">
        <w:rPr>
          <w:rFonts w:ascii="Times New Roman" w:hAnsi="Times New Roman" w:cs="Times New Roman"/>
          <w:b w:val="0"/>
          <w:sz w:val="28"/>
          <w:szCs w:val="28"/>
        </w:rPr>
        <w:t>Н-С</w:t>
      </w:r>
      <w:r w:rsidRPr="00402079">
        <w:rPr>
          <w:rFonts w:ascii="Times New Roman" w:hAnsi="Times New Roman" w:cs="Times New Roman"/>
          <w:b w:val="0"/>
          <w:sz w:val="28"/>
          <w:szCs w:val="28"/>
          <w:vertAlign w:val="subscript"/>
        </w:rPr>
        <w:t>6</w:t>
      </w:r>
      <w:r w:rsidRPr="00402079">
        <w:rPr>
          <w:rFonts w:ascii="Times New Roman" w:hAnsi="Times New Roman" w:cs="Times New Roman"/>
          <w:b w:val="0"/>
          <w:sz w:val="28"/>
          <w:szCs w:val="28"/>
        </w:rPr>
        <w:t>Н</w:t>
      </w:r>
      <w:r w:rsidRPr="00402079">
        <w:rPr>
          <w:rFonts w:ascii="Times New Roman" w:hAnsi="Times New Roman" w:cs="Times New Roman"/>
          <w:b w:val="0"/>
          <w:sz w:val="28"/>
          <w:szCs w:val="28"/>
          <w:vertAlign w:val="subscript"/>
        </w:rPr>
        <w:t>5</w:t>
      </w:r>
      <w:r w:rsidRPr="00402079">
        <w:rPr>
          <w:rFonts w:ascii="Times New Roman" w:hAnsi="Times New Roman" w:cs="Times New Roman"/>
          <w:b w:val="0"/>
          <w:sz w:val="28"/>
          <w:szCs w:val="28"/>
        </w:rPr>
        <w:t xml:space="preserve"> + Н</w:t>
      </w:r>
      <w:r w:rsidRPr="00402079">
        <w:rPr>
          <w:rFonts w:ascii="Times New Roman" w:hAnsi="Times New Roman" w:cs="Times New Roman"/>
          <w:b w:val="0"/>
          <w:sz w:val="28"/>
          <w:szCs w:val="28"/>
          <w:vertAlign w:val="subscript"/>
        </w:rPr>
        <w:t>2</w:t>
      </w:r>
      <w:r w:rsidRPr="00402079">
        <w:rPr>
          <w:rFonts w:ascii="Times New Roman" w:hAnsi="Times New Roman" w:cs="Times New Roman"/>
          <w:b w:val="0"/>
          <w:sz w:val="28"/>
          <w:szCs w:val="28"/>
          <w:lang w:val="en-US"/>
        </w:rPr>
        <w:t>N</w:t>
      </w:r>
      <w:r w:rsidRPr="00402079">
        <w:rPr>
          <w:rFonts w:ascii="Times New Roman" w:hAnsi="Times New Roman" w:cs="Times New Roman"/>
          <w:b w:val="0"/>
          <w:sz w:val="28"/>
          <w:szCs w:val="28"/>
        </w:rPr>
        <w:t>0</w:t>
      </w:r>
      <w:r w:rsidRPr="00402079">
        <w:rPr>
          <w:rFonts w:ascii="Times New Roman" w:hAnsi="Times New Roman" w:cs="Times New Roman"/>
          <w:b w:val="0"/>
          <w:sz w:val="28"/>
          <w:szCs w:val="28"/>
          <w:vertAlign w:val="subscript"/>
        </w:rPr>
        <w:t>4к</w:t>
      </w:r>
      <w:r w:rsidRPr="00402079">
        <w:rPr>
          <w:rFonts w:ascii="Times New Roman" w:hAnsi="Times New Roman" w:cs="Times New Roman"/>
          <w:b w:val="0"/>
          <w:sz w:val="28"/>
          <w:szCs w:val="28"/>
        </w:rPr>
        <w:t>+ НІ</w:t>
      </w:r>
      <w:r w:rsidRPr="00402079">
        <w:rPr>
          <w:rFonts w:ascii="Times New Roman" w:hAnsi="Times New Roman" w:cs="Times New Roman"/>
          <w:b w:val="0"/>
          <w:sz w:val="28"/>
          <w:szCs w:val="28"/>
          <w:lang w:val="en-US"/>
        </w:rPr>
        <w:t>O</w:t>
      </w:r>
      <w:r w:rsidRPr="00402079">
        <w:rPr>
          <w:rFonts w:ascii="Times New Roman" w:hAnsi="Times New Roman" w:cs="Times New Roman"/>
          <w:b w:val="0"/>
          <w:sz w:val="28"/>
          <w:szCs w:val="28"/>
          <w:vertAlign w:val="subscript"/>
        </w:rPr>
        <w:t>3</w:t>
      </w:r>
      <w:r w:rsidRPr="00402079">
        <w:rPr>
          <w:rFonts w:ascii="Times New Roman" w:hAnsi="Times New Roman" w:cs="Times New Roman"/>
          <w:b w:val="0"/>
          <w:sz w:val="28"/>
          <w:szCs w:val="28"/>
        </w:rPr>
        <w:t>—0</w:t>
      </w:r>
      <w:r w:rsidRPr="00402079">
        <w:rPr>
          <w:rFonts w:ascii="Times New Roman" w:hAnsi="Times New Roman" w:cs="Times New Roman"/>
          <w:b w:val="0"/>
          <w:sz w:val="28"/>
          <w:szCs w:val="28"/>
          <w:lang w:val="en-US"/>
        </w:rPr>
        <w:t>S</w:t>
      </w:r>
      <w:r w:rsidRPr="00402079">
        <w:rPr>
          <w:rFonts w:ascii="Times New Roman" w:hAnsi="Times New Roman" w:cs="Times New Roman"/>
          <w:b w:val="0"/>
          <w:sz w:val="28"/>
          <w:szCs w:val="28"/>
        </w:rPr>
        <w:t>0</w:t>
      </w:r>
      <w:r w:rsidRPr="00402079">
        <w:rPr>
          <w:rFonts w:ascii="Times New Roman" w:hAnsi="Times New Roman" w:cs="Times New Roman"/>
          <w:b w:val="0"/>
          <w:sz w:val="28"/>
          <w:szCs w:val="28"/>
          <w:vertAlign w:val="subscript"/>
        </w:rPr>
        <w:t>3</w:t>
      </w:r>
      <w:r w:rsidRPr="00402079">
        <w:rPr>
          <w:rFonts w:ascii="Times New Roman" w:hAnsi="Times New Roman" w:cs="Times New Roman"/>
          <w:b w:val="0"/>
          <w:sz w:val="28"/>
          <w:szCs w:val="28"/>
        </w:rPr>
        <w:t>Н</w:t>
      </w:r>
    </w:p>
    <w:p w:rsidR="00402079" w:rsidRPr="00402079" w:rsidRDefault="00402079" w:rsidP="00402079">
      <w:pPr>
        <w:spacing w:after="0" w:line="240" w:lineRule="auto"/>
        <w:ind w:left="360"/>
        <w:jc w:val="both"/>
        <w:rPr>
          <w:rFonts w:ascii="Times New Roman" w:hAnsi="Times New Roman"/>
          <w:b/>
          <w:bCs/>
          <w:sz w:val="28"/>
          <w:szCs w:val="28"/>
        </w:rPr>
      </w:pPr>
    </w:p>
    <w:p w:rsidR="00402079" w:rsidRPr="00402079" w:rsidRDefault="00402079" w:rsidP="00402079">
      <w:pPr>
        <w:pStyle w:val="a3"/>
        <w:spacing w:after="0" w:line="240" w:lineRule="auto"/>
        <w:jc w:val="both"/>
        <w:rPr>
          <w:rFonts w:ascii="Times New Roman" w:hAnsi="Times New Roman"/>
          <w:b/>
          <w:bCs/>
          <w:sz w:val="28"/>
          <w:szCs w:val="28"/>
        </w:rPr>
      </w:pPr>
      <w:r w:rsidRPr="00402079">
        <w:rPr>
          <w:rFonts w:ascii="Times New Roman" w:hAnsi="Times New Roman"/>
          <w:noProof/>
          <w:sz w:val="28"/>
          <w:szCs w:val="28"/>
        </w:rPr>
        <w:drawing>
          <wp:inline distT="0" distB="0" distL="0" distR="0" wp14:anchorId="770DD8C9" wp14:editId="6942A156">
            <wp:extent cx="2152650" cy="552450"/>
            <wp:effectExtent l="0" t="0" r="0" b="0"/>
            <wp:docPr id="17" name="Рисунок 17"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image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152650" cy="552450"/>
                    </a:xfrm>
                    <a:prstGeom prst="rect">
                      <a:avLst/>
                    </a:prstGeom>
                    <a:noFill/>
                    <a:ln>
                      <a:noFill/>
                    </a:ln>
                  </pic:spPr>
                </pic:pic>
              </a:graphicData>
            </a:graphic>
          </wp:inline>
        </w:drawing>
      </w:r>
    </w:p>
    <w:p w:rsidR="00402079" w:rsidRPr="00402079" w:rsidRDefault="00402079" w:rsidP="00402079">
      <w:pPr>
        <w:spacing w:after="0" w:line="240" w:lineRule="auto"/>
        <w:jc w:val="both"/>
        <w:rPr>
          <w:rFonts w:ascii="Times New Roman" w:hAnsi="Times New Roman"/>
          <w:b/>
          <w:bCs/>
          <w:sz w:val="28"/>
          <w:szCs w:val="28"/>
        </w:rPr>
      </w:pPr>
    </w:p>
    <w:p w:rsidR="00402079" w:rsidRPr="00402079" w:rsidRDefault="00402079" w:rsidP="00402079">
      <w:pPr>
        <w:pStyle w:val="a3"/>
        <w:spacing w:after="0" w:line="240" w:lineRule="auto"/>
        <w:jc w:val="both"/>
        <w:rPr>
          <w:rFonts w:ascii="Times New Roman" w:hAnsi="Times New Roman"/>
          <w:b/>
          <w:sz w:val="28"/>
          <w:szCs w:val="28"/>
        </w:rPr>
      </w:pPr>
    </w:p>
    <w:p w:rsidR="00402079" w:rsidRPr="00402079" w:rsidRDefault="00402079" w:rsidP="00402079">
      <w:pPr>
        <w:spacing w:after="0" w:line="240" w:lineRule="auto"/>
        <w:jc w:val="both"/>
        <w:rPr>
          <w:rFonts w:ascii="Times New Roman" w:hAnsi="Times New Roman"/>
          <w:sz w:val="28"/>
          <w:szCs w:val="28"/>
        </w:rPr>
      </w:pPr>
      <w:r w:rsidRPr="00402079">
        <w:rPr>
          <w:rFonts w:ascii="Times New Roman" w:hAnsi="Times New Roman"/>
          <w:sz w:val="28"/>
          <w:szCs w:val="28"/>
        </w:rPr>
        <w:t xml:space="preserve">Носитель, пропитанный в сернокислом растворе дифениламина, закрепляли 0,3% раствором желатина, высушивали в потоке теплого воздуха, нарезали полосами размером 12 х 30 мм. Носитель не изменяет своих свойств в течение двух месяцев при хранении в эксикаторе (в темном месте). Для создания стандартной цветовой шкалы использовали ГСО состава </w:t>
      </w:r>
      <w:proofErr w:type="gramStart"/>
      <w:r w:rsidRPr="00402079">
        <w:rPr>
          <w:rFonts w:ascii="Times New Roman" w:hAnsi="Times New Roman"/>
          <w:sz w:val="28"/>
          <w:szCs w:val="28"/>
        </w:rPr>
        <w:t>нитрат-ионов</w:t>
      </w:r>
      <w:proofErr w:type="gramEnd"/>
      <w:r w:rsidRPr="00402079">
        <w:rPr>
          <w:rFonts w:ascii="Times New Roman" w:hAnsi="Times New Roman"/>
          <w:sz w:val="28"/>
          <w:szCs w:val="28"/>
        </w:rPr>
        <w:t xml:space="preserve">. Рабочие растворы меньших концентраций: 0,10; 0,15; 0,20; 0,25; 0,30; 0,35 и 0,40 мг/л готовили последовательным разбавлением исходного раствора дистиллированной водой. При контакте полученного носителя с рабочими растворами наблюдались появление окраски и ее изменение в зависимости от концентрации компонента. Окраска изменялась от </w:t>
      </w:r>
      <w:proofErr w:type="gramStart"/>
      <w:r w:rsidRPr="00402079">
        <w:rPr>
          <w:rFonts w:ascii="Times New Roman" w:hAnsi="Times New Roman"/>
          <w:sz w:val="28"/>
          <w:szCs w:val="28"/>
        </w:rPr>
        <w:t>бледно-голубой</w:t>
      </w:r>
      <w:proofErr w:type="gramEnd"/>
      <w:r w:rsidRPr="00402079">
        <w:rPr>
          <w:rFonts w:ascii="Times New Roman" w:hAnsi="Times New Roman"/>
          <w:sz w:val="28"/>
          <w:szCs w:val="28"/>
        </w:rPr>
        <w:t xml:space="preserve"> до ярко-синей. Индикаторные полосы использовали для определения нитрата в яблоках. Для анализа брали свежевыжатый сок. 10 мл сока перенесли в колбу на 25 мл и довели дистиллированной водой до метки. Тес</w:t>
      </w:r>
      <w:proofErr w:type="gramStart"/>
      <w:r w:rsidRPr="00402079">
        <w:rPr>
          <w:rFonts w:ascii="Times New Roman" w:hAnsi="Times New Roman"/>
          <w:sz w:val="28"/>
          <w:szCs w:val="28"/>
        </w:rPr>
        <w:t>т-</w:t>
      </w:r>
      <w:proofErr w:type="gramEnd"/>
      <w:r w:rsidRPr="00402079">
        <w:rPr>
          <w:rFonts w:ascii="Times New Roman" w:hAnsi="Times New Roman"/>
          <w:sz w:val="28"/>
          <w:szCs w:val="28"/>
        </w:rPr>
        <w:t xml:space="preserve"> полосу опускали в 15 мл полученного раствора на 1 с и затем наблюдали ее цвет после высушивания на воздухе через 1 мин. Интенсивность окраски реакционной зоны полосы оценивали по стандартной цветовой шкале. Время анализа составляет 3-5 мин. Параллельно одни и те же пробы анализировали дополнительно фотометрическим методом.</w:t>
      </w:r>
    </w:p>
    <w:p w:rsidR="00402079" w:rsidRPr="006922B1" w:rsidRDefault="00402079" w:rsidP="006922B1">
      <w:pPr>
        <w:pStyle w:val="a3"/>
        <w:shd w:val="clear" w:color="auto" w:fill="FFFFFF"/>
        <w:tabs>
          <w:tab w:val="left" w:pos="1080"/>
        </w:tabs>
        <w:autoSpaceDE w:val="0"/>
        <w:autoSpaceDN w:val="0"/>
        <w:adjustRightInd w:val="0"/>
        <w:spacing w:after="0" w:line="240" w:lineRule="auto"/>
        <w:rPr>
          <w:rFonts w:ascii="Times New Roman" w:hAnsi="Times New Roman"/>
          <w:i/>
          <w:color w:val="000000"/>
          <w:sz w:val="28"/>
          <w:szCs w:val="28"/>
        </w:rPr>
      </w:pPr>
      <w:r w:rsidRPr="006922B1">
        <w:rPr>
          <w:rFonts w:ascii="Times New Roman" w:hAnsi="Times New Roman"/>
          <w:i/>
          <w:color w:val="000000"/>
          <w:sz w:val="28"/>
          <w:szCs w:val="28"/>
        </w:rPr>
        <w:t>Порядок выполнения работы</w:t>
      </w:r>
    </w:p>
    <w:p w:rsidR="00402079" w:rsidRPr="00402079" w:rsidRDefault="00402079" w:rsidP="00402079">
      <w:pPr>
        <w:shd w:val="clear" w:color="auto" w:fill="FFFFFF"/>
        <w:autoSpaceDE w:val="0"/>
        <w:autoSpaceDN w:val="0"/>
        <w:adjustRightInd w:val="0"/>
        <w:spacing w:after="0" w:line="240" w:lineRule="auto"/>
        <w:ind w:firstLine="709"/>
        <w:jc w:val="both"/>
        <w:rPr>
          <w:rFonts w:ascii="Times New Roman" w:hAnsi="Times New Roman"/>
          <w:color w:val="000000"/>
          <w:sz w:val="28"/>
          <w:szCs w:val="28"/>
        </w:rPr>
      </w:pPr>
      <w:r w:rsidRPr="00402079">
        <w:rPr>
          <w:rFonts w:ascii="Times New Roman" w:hAnsi="Times New Roman"/>
          <w:i/>
          <w:color w:val="000000"/>
          <w:sz w:val="28"/>
          <w:szCs w:val="28"/>
        </w:rPr>
        <w:t>Необходимые материалы и оборудование:</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Иономер, 1% раствор алюмокалиевый квасц,</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ФЭК, толуол, серной кислоты</w:t>
      </w:r>
    </w:p>
    <w:p w:rsidR="00402079" w:rsidRPr="00402079" w:rsidRDefault="00402079" w:rsidP="00402079">
      <w:pPr>
        <w:spacing w:after="0" w:line="240" w:lineRule="auto"/>
        <w:ind w:firstLine="709"/>
        <w:jc w:val="both"/>
        <w:rPr>
          <w:rFonts w:ascii="Times New Roman" w:eastAsia="TimesNewRoman" w:hAnsi="Times New Roman"/>
          <w:sz w:val="28"/>
          <w:szCs w:val="28"/>
        </w:rPr>
      </w:pPr>
    </w:p>
    <w:p w:rsidR="00402079" w:rsidRPr="00402079" w:rsidRDefault="00402079" w:rsidP="00402079">
      <w:pPr>
        <w:spacing w:after="0" w:line="240" w:lineRule="auto"/>
        <w:ind w:firstLine="709"/>
        <w:jc w:val="center"/>
        <w:rPr>
          <w:rFonts w:ascii="Times New Roman" w:eastAsia="TimesNewRoman" w:hAnsi="Times New Roman"/>
          <w:sz w:val="28"/>
          <w:szCs w:val="28"/>
        </w:rPr>
      </w:pPr>
      <w:r w:rsidRPr="00402079">
        <w:rPr>
          <w:rFonts w:ascii="Times New Roman" w:eastAsia="TimesNewRoman" w:hAnsi="Times New Roman"/>
          <w:noProof/>
          <w:sz w:val="28"/>
          <w:szCs w:val="28"/>
        </w:rPr>
        <w:drawing>
          <wp:inline distT="0" distB="0" distL="0" distR="0" wp14:anchorId="3C3445EC" wp14:editId="3C6B34DE">
            <wp:extent cx="1924050" cy="1800225"/>
            <wp:effectExtent l="0" t="0" r="0" b="0"/>
            <wp:docPr id="16" name="Рисунок 16" descr="ккк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кккк"/>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24050" cy="1800225"/>
                    </a:xfrm>
                    <a:prstGeom prst="rect">
                      <a:avLst/>
                    </a:prstGeom>
                    <a:noFill/>
                    <a:ln>
                      <a:noFill/>
                    </a:ln>
                  </pic:spPr>
                </pic:pic>
              </a:graphicData>
            </a:graphic>
          </wp:inline>
        </w:drawing>
      </w:r>
    </w:p>
    <w:p w:rsidR="00402079" w:rsidRPr="00402079" w:rsidRDefault="00402079" w:rsidP="00402079">
      <w:pPr>
        <w:spacing w:after="0" w:line="240" w:lineRule="auto"/>
        <w:ind w:firstLine="709"/>
        <w:jc w:val="both"/>
        <w:rPr>
          <w:rFonts w:ascii="Times New Roman" w:eastAsia="TimesNewRoman" w:hAnsi="Times New Roman"/>
          <w:sz w:val="28"/>
          <w:szCs w:val="28"/>
        </w:rPr>
      </w:pP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 xml:space="preserve">Рисунок 15.1 Общий вид прибора ФЭК </w:t>
      </w:r>
    </w:p>
    <w:p w:rsidR="00402079" w:rsidRPr="006922B1" w:rsidRDefault="00402079" w:rsidP="00402079">
      <w:pPr>
        <w:spacing w:after="0" w:line="240" w:lineRule="auto"/>
        <w:ind w:firstLine="709"/>
        <w:jc w:val="both"/>
        <w:rPr>
          <w:rFonts w:ascii="Times New Roman" w:eastAsia="TimesNewRoman" w:hAnsi="Times New Roman"/>
          <w:i/>
          <w:sz w:val="28"/>
          <w:szCs w:val="28"/>
          <w:lang w:val="kk-KZ"/>
        </w:rPr>
      </w:pPr>
      <w:r w:rsidRPr="006922B1">
        <w:rPr>
          <w:rFonts w:ascii="Times New Roman" w:eastAsia="TimesNewRoman" w:hAnsi="Times New Roman"/>
          <w:i/>
          <w:sz w:val="28"/>
          <w:szCs w:val="28"/>
          <w:lang w:val="kk-KZ"/>
        </w:rPr>
        <w:t xml:space="preserve">Определение нитратов. </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Для определения нитратов к 5 мл анализируемого раствора, помещенного в коническую колбу на 100 мл с притертой пробкой, прибавляют 5 мл толуола и 15 мл серной кислоты (3:1). Раствор встряхивают в течени</w:t>
      </w:r>
      <w:proofErr w:type="gramStart"/>
      <w:r w:rsidRPr="00402079">
        <w:rPr>
          <w:rFonts w:ascii="Times New Roman" w:eastAsia="TimesNewRoman" w:hAnsi="Times New Roman"/>
          <w:sz w:val="28"/>
          <w:szCs w:val="28"/>
        </w:rPr>
        <w:t>и</w:t>
      </w:r>
      <w:proofErr w:type="gramEnd"/>
      <w:r w:rsidRPr="00402079">
        <w:rPr>
          <w:rFonts w:ascii="Times New Roman" w:eastAsia="TimesNewRoman" w:hAnsi="Times New Roman"/>
          <w:sz w:val="28"/>
          <w:szCs w:val="28"/>
        </w:rPr>
        <w:t xml:space="preserve"> 5 минут в делительной воронке и после охлаждения до 20</w:t>
      </w:r>
      <w:r w:rsidRPr="00402079">
        <w:rPr>
          <w:rFonts w:ascii="Times New Roman" w:eastAsia="TimesNewRoman" w:hAnsi="Times New Roman"/>
          <w:sz w:val="28"/>
          <w:szCs w:val="28"/>
          <w:vertAlign w:val="superscript"/>
        </w:rPr>
        <w:t>0</w:t>
      </w:r>
      <w:r w:rsidRPr="00402079">
        <w:rPr>
          <w:rFonts w:ascii="Times New Roman" w:eastAsia="TimesNewRoman" w:hAnsi="Times New Roman"/>
          <w:sz w:val="28"/>
          <w:szCs w:val="28"/>
        </w:rPr>
        <w:t xml:space="preserve">С отделяют бесцветный органический слой и измеряют оптическую плотность на спектрофотометре при </w:t>
      </w:r>
      <w:r w:rsidRPr="00402079">
        <w:rPr>
          <w:rFonts w:ascii="Times New Roman" w:eastAsia="SymbolMT" w:hAnsi="Times New Roman"/>
          <w:sz w:val="28"/>
          <w:szCs w:val="28"/>
        </w:rPr>
        <w:t xml:space="preserve">λ </w:t>
      </w:r>
      <w:r w:rsidRPr="00402079">
        <w:rPr>
          <w:rFonts w:ascii="Times New Roman" w:eastAsia="TimesNewRoman" w:hAnsi="Times New Roman"/>
          <w:sz w:val="28"/>
          <w:szCs w:val="28"/>
        </w:rPr>
        <w:t xml:space="preserve">= 284 нм, в кювете l = </w:t>
      </w:r>
      <w:smartTag w:uri="urn:schemas-microsoft-com:office:smarttags" w:element="metricconverter">
        <w:smartTagPr>
          <w:attr w:name="ProductID" w:val="1 см"/>
        </w:smartTagPr>
        <w:r w:rsidRPr="00402079">
          <w:rPr>
            <w:rFonts w:ascii="Times New Roman" w:eastAsia="TimesNewRoman" w:hAnsi="Times New Roman"/>
            <w:sz w:val="28"/>
            <w:szCs w:val="28"/>
          </w:rPr>
          <w:t>1 см</w:t>
        </w:r>
      </w:smartTag>
      <w:r w:rsidRPr="00402079">
        <w:rPr>
          <w:rFonts w:ascii="Times New Roman" w:eastAsia="TimesNewRoman" w:hAnsi="Times New Roman"/>
          <w:sz w:val="28"/>
          <w:szCs w:val="28"/>
        </w:rPr>
        <w:t xml:space="preserve"> против дистиллированной воды.</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Содержание нитрата определяется по соответствующему калибровочному графику, для построения которого используется стандартный раствор нитрата калия.</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При определении нитратов раствором сравнения служит дистиллированная вода.</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Содержание нитратов в пробе рассчитывают по формуле:</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lang w:val="en-US"/>
        </w:rPr>
        <w:t>X</w:t>
      </w:r>
      <w:r w:rsidRPr="00402079">
        <w:rPr>
          <w:rFonts w:ascii="Times New Roman" w:eastAsia="TimesNewRoman" w:hAnsi="Times New Roman"/>
          <w:sz w:val="28"/>
          <w:szCs w:val="28"/>
        </w:rPr>
        <w:t xml:space="preserve"> = А х </w:t>
      </w:r>
      <w:r w:rsidRPr="00402079">
        <w:rPr>
          <w:rFonts w:ascii="Times New Roman" w:eastAsia="TimesNewRoman" w:hAnsi="Times New Roman"/>
          <w:sz w:val="28"/>
          <w:szCs w:val="28"/>
          <w:lang w:val="en-US"/>
        </w:rPr>
        <w:t>V</w:t>
      </w:r>
      <w:r w:rsidRPr="00402079">
        <w:rPr>
          <w:rFonts w:ascii="Times New Roman" w:eastAsia="TimesNewRoman" w:hAnsi="Times New Roman"/>
          <w:sz w:val="28"/>
          <w:szCs w:val="28"/>
        </w:rPr>
        <w:t xml:space="preserve"> </w:t>
      </w:r>
      <w:r w:rsidRPr="00402079">
        <w:rPr>
          <w:rFonts w:ascii="Times New Roman" w:eastAsia="TimesNewRoman" w:hAnsi="Times New Roman"/>
          <w:sz w:val="28"/>
          <w:szCs w:val="28"/>
          <w:lang w:val="en-US"/>
        </w:rPr>
        <w:t>x</w:t>
      </w:r>
      <w:r w:rsidRPr="00402079">
        <w:rPr>
          <w:rFonts w:ascii="Times New Roman" w:eastAsia="TimesNewRoman" w:hAnsi="Times New Roman"/>
          <w:sz w:val="28"/>
          <w:szCs w:val="28"/>
        </w:rPr>
        <w:t xml:space="preserve"> 0.001 </w:t>
      </w:r>
      <w:r w:rsidRPr="00402079">
        <w:rPr>
          <w:rFonts w:ascii="Times New Roman" w:eastAsia="TimesNewRoman" w:hAnsi="Times New Roman"/>
          <w:sz w:val="28"/>
          <w:szCs w:val="28"/>
          <w:lang w:val="en-US"/>
        </w:rPr>
        <w:t>x</w:t>
      </w:r>
      <w:r w:rsidRPr="00402079">
        <w:rPr>
          <w:rFonts w:ascii="Times New Roman" w:eastAsia="TimesNewRoman" w:hAnsi="Times New Roman"/>
          <w:sz w:val="28"/>
          <w:szCs w:val="28"/>
        </w:rPr>
        <w:t xml:space="preserve"> 1000/</w:t>
      </w:r>
      <w:r w:rsidRPr="00402079">
        <w:rPr>
          <w:rFonts w:ascii="Times New Roman" w:eastAsia="TimesNewRoman" w:hAnsi="Times New Roman"/>
          <w:sz w:val="28"/>
          <w:szCs w:val="28"/>
          <w:lang w:val="en-US"/>
        </w:rPr>
        <w:t>m</w:t>
      </w:r>
      <w:r w:rsidRPr="00402079">
        <w:rPr>
          <w:rFonts w:ascii="Times New Roman" w:eastAsia="TimesNewRoman" w:hAnsi="Times New Roman"/>
          <w:sz w:val="28"/>
          <w:szCs w:val="28"/>
        </w:rPr>
        <w:t xml:space="preserve"> </w:t>
      </w:r>
      <w:r w:rsidRPr="00402079">
        <w:rPr>
          <w:rFonts w:ascii="Times New Roman" w:eastAsia="TimesNewRoman" w:hAnsi="Times New Roman"/>
          <w:sz w:val="28"/>
          <w:szCs w:val="28"/>
          <w:lang w:val="en-US"/>
        </w:rPr>
        <w:t>x</w:t>
      </w:r>
      <w:r w:rsidRPr="00402079">
        <w:rPr>
          <w:rFonts w:ascii="Times New Roman" w:eastAsia="TimesNewRoman" w:hAnsi="Times New Roman"/>
          <w:sz w:val="28"/>
          <w:szCs w:val="28"/>
        </w:rPr>
        <w:t xml:space="preserve"> </w:t>
      </w:r>
      <w:r w:rsidRPr="00402079">
        <w:rPr>
          <w:rFonts w:ascii="Times New Roman" w:eastAsia="TimesNewRoman" w:hAnsi="Times New Roman"/>
          <w:sz w:val="28"/>
          <w:szCs w:val="28"/>
          <w:lang w:val="en-US"/>
        </w:rPr>
        <w:t>V</w:t>
      </w:r>
      <w:r w:rsidRPr="00402079">
        <w:rPr>
          <w:rFonts w:ascii="Times New Roman" w:eastAsia="TimesNewRoman" w:hAnsi="Times New Roman"/>
          <w:sz w:val="28"/>
          <w:szCs w:val="28"/>
          <w:vertAlign w:val="subscript"/>
        </w:rPr>
        <w:t>1</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 w:hAnsi="Times New Roman"/>
          <w:sz w:val="28"/>
          <w:szCs w:val="28"/>
        </w:rPr>
        <w:t xml:space="preserve">где: </w:t>
      </w:r>
      <w:r w:rsidRPr="00402079">
        <w:rPr>
          <w:rFonts w:ascii="Times New Roman" w:eastAsia="TimesNewRoman,Italic" w:hAnsi="Times New Roman"/>
          <w:sz w:val="28"/>
          <w:szCs w:val="28"/>
        </w:rPr>
        <w:t xml:space="preserve">A – </w:t>
      </w:r>
      <w:r w:rsidRPr="00402079">
        <w:rPr>
          <w:rFonts w:ascii="Times New Roman" w:eastAsia="TimesNewRoman" w:hAnsi="Times New Roman"/>
          <w:sz w:val="28"/>
          <w:szCs w:val="28"/>
        </w:rPr>
        <w:t>содержание определяемых веществ в мкг, рассчитываемое по калибровочному графику;</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Italic" w:hAnsi="Times New Roman"/>
          <w:sz w:val="28"/>
          <w:szCs w:val="28"/>
        </w:rPr>
        <w:t xml:space="preserve">V – </w:t>
      </w:r>
      <w:r w:rsidRPr="00402079">
        <w:rPr>
          <w:rFonts w:ascii="Times New Roman" w:eastAsia="TimesNewRoman" w:hAnsi="Times New Roman"/>
          <w:sz w:val="28"/>
          <w:szCs w:val="28"/>
        </w:rPr>
        <w:t>общий объем фильтрата, мл;</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Italic" w:hAnsi="Times New Roman"/>
          <w:sz w:val="28"/>
          <w:szCs w:val="28"/>
        </w:rPr>
        <w:t>V</w:t>
      </w:r>
      <w:r w:rsidRPr="00402079">
        <w:rPr>
          <w:rFonts w:ascii="Times New Roman" w:eastAsia="TimesNewRoman,Italic" w:hAnsi="Times New Roman"/>
          <w:sz w:val="28"/>
          <w:szCs w:val="28"/>
          <w:vertAlign w:val="subscript"/>
        </w:rPr>
        <w:t>1</w:t>
      </w:r>
      <w:r w:rsidRPr="00402079">
        <w:rPr>
          <w:rFonts w:ascii="Times New Roman" w:eastAsia="TimesNewRoman,Italic" w:hAnsi="Times New Roman"/>
          <w:sz w:val="28"/>
          <w:szCs w:val="28"/>
        </w:rPr>
        <w:t xml:space="preserve"> – </w:t>
      </w:r>
      <w:r w:rsidRPr="00402079">
        <w:rPr>
          <w:rFonts w:ascii="Times New Roman" w:eastAsia="TimesNewRoman" w:hAnsi="Times New Roman"/>
          <w:sz w:val="28"/>
          <w:szCs w:val="28"/>
        </w:rPr>
        <w:t>анализируемый объем, мл;</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Italic" w:hAnsi="Times New Roman"/>
          <w:sz w:val="28"/>
          <w:szCs w:val="28"/>
        </w:rPr>
        <w:t xml:space="preserve">0,001 – </w:t>
      </w:r>
      <w:r w:rsidRPr="00402079">
        <w:rPr>
          <w:rFonts w:ascii="Times New Roman" w:eastAsia="TimesNewRoman" w:hAnsi="Times New Roman"/>
          <w:sz w:val="28"/>
          <w:szCs w:val="28"/>
        </w:rPr>
        <w:t>коэффициент пересчета мкг в мг;</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Italic" w:hAnsi="Times New Roman"/>
          <w:sz w:val="28"/>
          <w:szCs w:val="28"/>
        </w:rPr>
        <w:t xml:space="preserve">1000 – </w:t>
      </w:r>
      <w:r w:rsidRPr="00402079">
        <w:rPr>
          <w:rFonts w:ascii="Times New Roman" w:eastAsia="TimesNewRoman" w:hAnsi="Times New Roman"/>
          <w:sz w:val="28"/>
          <w:szCs w:val="28"/>
        </w:rPr>
        <w:t xml:space="preserve">коэффициент пересчета </w:t>
      </w:r>
      <w:proofErr w:type="gramStart"/>
      <w:r w:rsidRPr="00402079">
        <w:rPr>
          <w:rFonts w:ascii="Times New Roman" w:eastAsia="TimesNewRoman" w:hAnsi="Times New Roman"/>
          <w:sz w:val="28"/>
          <w:szCs w:val="28"/>
        </w:rPr>
        <w:t>г</w:t>
      </w:r>
      <w:proofErr w:type="gramEnd"/>
      <w:r w:rsidRPr="00402079">
        <w:rPr>
          <w:rFonts w:ascii="Times New Roman" w:eastAsia="TimesNewRoman" w:hAnsi="Times New Roman"/>
          <w:sz w:val="28"/>
          <w:szCs w:val="28"/>
        </w:rPr>
        <w:t xml:space="preserve"> в кг;</w:t>
      </w:r>
    </w:p>
    <w:p w:rsidR="00402079" w:rsidRPr="00402079" w:rsidRDefault="00402079" w:rsidP="00402079">
      <w:pPr>
        <w:spacing w:after="0" w:line="240" w:lineRule="auto"/>
        <w:ind w:firstLine="709"/>
        <w:jc w:val="both"/>
        <w:rPr>
          <w:rFonts w:ascii="Times New Roman" w:eastAsia="TimesNewRoman" w:hAnsi="Times New Roman"/>
          <w:sz w:val="28"/>
          <w:szCs w:val="28"/>
        </w:rPr>
      </w:pPr>
      <w:r w:rsidRPr="00402079">
        <w:rPr>
          <w:rFonts w:ascii="Times New Roman" w:eastAsia="TimesNewRoman,Italic" w:hAnsi="Times New Roman"/>
          <w:sz w:val="28"/>
          <w:szCs w:val="28"/>
        </w:rPr>
        <w:t xml:space="preserve">m – </w:t>
      </w:r>
      <w:r w:rsidRPr="00402079">
        <w:rPr>
          <w:rFonts w:ascii="Times New Roman" w:eastAsia="TimesNewRoman" w:hAnsi="Times New Roman"/>
          <w:sz w:val="28"/>
          <w:szCs w:val="28"/>
        </w:rPr>
        <w:t xml:space="preserve">навеска продукта, </w:t>
      </w:r>
      <w:proofErr w:type="gramStart"/>
      <w:r w:rsidRPr="00402079">
        <w:rPr>
          <w:rFonts w:ascii="Times New Roman" w:eastAsia="TimesNewRoman" w:hAnsi="Times New Roman"/>
          <w:sz w:val="28"/>
          <w:szCs w:val="28"/>
        </w:rPr>
        <w:t>г</w:t>
      </w:r>
      <w:proofErr w:type="gramEnd"/>
      <w:r w:rsidRPr="00402079">
        <w:rPr>
          <w:rFonts w:ascii="Times New Roman" w:eastAsia="TimesNewRoman" w:hAnsi="Times New Roman"/>
          <w:sz w:val="28"/>
          <w:szCs w:val="28"/>
        </w:rPr>
        <w:t>.</w:t>
      </w:r>
    </w:p>
    <w:p w:rsidR="00402079" w:rsidRPr="00402079" w:rsidRDefault="00402079" w:rsidP="00402079">
      <w:pPr>
        <w:pStyle w:val="a3"/>
        <w:spacing w:after="0" w:line="240" w:lineRule="auto"/>
        <w:jc w:val="center"/>
        <w:rPr>
          <w:rFonts w:ascii="Times New Roman" w:hAnsi="Times New Roman"/>
          <w:b/>
          <w:color w:val="000000"/>
          <w:sz w:val="28"/>
          <w:szCs w:val="28"/>
          <w:lang w:val="kk-KZ"/>
        </w:rPr>
      </w:pPr>
    </w:p>
    <w:p w:rsidR="00402079" w:rsidRPr="006922B1" w:rsidRDefault="00402079" w:rsidP="00402079">
      <w:pPr>
        <w:pStyle w:val="a3"/>
        <w:spacing w:after="0" w:line="240" w:lineRule="auto"/>
        <w:jc w:val="center"/>
        <w:rPr>
          <w:rFonts w:ascii="Times New Roman" w:hAnsi="Times New Roman"/>
          <w:i/>
          <w:color w:val="000000"/>
          <w:sz w:val="28"/>
          <w:szCs w:val="28"/>
        </w:rPr>
      </w:pPr>
      <w:r w:rsidRPr="006922B1">
        <w:rPr>
          <w:rFonts w:ascii="Times New Roman" w:hAnsi="Times New Roman"/>
          <w:i/>
          <w:color w:val="000000"/>
          <w:sz w:val="28"/>
          <w:szCs w:val="28"/>
        </w:rPr>
        <w:t>Отчёт  о выполнении задания</w:t>
      </w:r>
    </w:p>
    <w:p w:rsidR="00402079" w:rsidRPr="00402079" w:rsidRDefault="00402079" w:rsidP="00402079">
      <w:pPr>
        <w:spacing w:after="0" w:line="240" w:lineRule="auto"/>
        <w:ind w:firstLine="709"/>
        <w:jc w:val="both"/>
        <w:rPr>
          <w:rFonts w:ascii="Times New Roman" w:hAnsi="Times New Roman"/>
          <w:color w:val="000000"/>
          <w:sz w:val="28"/>
          <w:szCs w:val="28"/>
        </w:rPr>
      </w:pPr>
      <w:r w:rsidRPr="00402079">
        <w:rPr>
          <w:rFonts w:ascii="Times New Roman" w:hAnsi="Times New Roman"/>
          <w:color w:val="000000"/>
          <w:sz w:val="28"/>
          <w:szCs w:val="28"/>
        </w:rPr>
        <w:t>Результаты опытов заносятся в таблицу</w:t>
      </w:r>
    </w:p>
    <w:p w:rsidR="00402079" w:rsidRPr="00402079" w:rsidRDefault="00402079" w:rsidP="00402079">
      <w:pPr>
        <w:spacing w:after="0" w:line="240" w:lineRule="auto"/>
        <w:ind w:firstLine="709"/>
        <w:jc w:val="both"/>
        <w:rPr>
          <w:rFonts w:ascii="Times New Roman" w:hAnsi="Times New Roman"/>
          <w:b/>
          <w:color w:val="000000"/>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440"/>
        <w:gridCol w:w="2340"/>
        <w:gridCol w:w="1620"/>
        <w:gridCol w:w="1440"/>
        <w:gridCol w:w="2008"/>
      </w:tblGrid>
      <w:tr w:rsidR="00402079" w:rsidRPr="00402079" w:rsidTr="0076680B">
        <w:tc>
          <w:tcPr>
            <w:tcW w:w="540" w:type="dxa"/>
          </w:tcPr>
          <w:p w:rsidR="00402079" w:rsidRPr="00402079" w:rsidRDefault="00402079" w:rsidP="0076680B">
            <w:pPr>
              <w:spacing w:after="0" w:line="240" w:lineRule="auto"/>
              <w:ind w:firstLine="709"/>
              <w:jc w:val="both"/>
              <w:rPr>
                <w:rFonts w:ascii="Times New Roman" w:hAnsi="Times New Roman"/>
                <w:color w:val="000000"/>
                <w:sz w:val="28"/>
                <w:szCs w:val="28"/>
              </w:rPr>
            </w:pPr>
            <w:r w:rsidRPr="00402079">
              <w:rPr>
                <w:rFonts w:ascii="Times New Roman" w:hAnsi="Times New Roman"/>
                <w:color w:val="000000"/>
                <w:sz w:val="28"/>
                <w:szCs w:val="28"/>
              </w:rPr>
              <w:t>№</w:t>
            </w:r>
          </w:p>
        </w:tc>
        <w:tc>
          <w:tcPr>
            <w:tcW w:w="1440" w:type="dxa"/>
          </w:tcPr>
          <w:p w:rsidR="00402079" w:rsidRPr="00402079" w:rsidRDefault="00402079" w:rsidP="0076680B">
            <w:pPr>
              <w:spacing w:after="0" w:line="240" w:lineRule="auto"/>
              <w:ind w:firstLine="709"/>
              <w:jc w:val="both"/>
              <w:rPr>
                <w:rFonts w:ascii="Times New Roman" w:hAnsi="Times New Roman"/>
                <w:color w:val="000000"/>
                <w:sz w:val="28"/>
                <w:szCs w:val="28"/>
              </w:rPr>
            </w:pPr>
          </w:p>
        </w:tc>
        <w:tc>
          <w:tcPr>
            <w:tcW w:w="2340" w:type="dxa"/>
          </w:tcPr>
          <w:p w:rsidR="00402079" w:rsidRPr="00402079" w:rsidRDefault="00402079" w:rsidP="0076680B">
            <w:pPr>
              <w:spacing w:after="0" w:line="240" w:lineRule="auto"/>
              <w:ind w:firstLine="709"/>
              <w:jc w:val="both"/>
              <w:rPr>
                <w:rFonts w:ascii="Times New Roman" w:hAnsi="Times New Roman"/>
                <w:color w:val="000000"/>
                <w:sz w:val="28"/>
                <w:szCs w:val="28"/>
              </w:rPr>
            </w:pPr>
          </w:p>
        </w:tc>
        <w:tc>
          <w:tcPr>
            <w:tcW w:w="1620" w:type="dxa"/>
          </w:tcPr>
          <w:p w:rsidR="00402079" w:rsidRPr="00402079" w:rsidRDefault="00402079" w:rsidP="0076680B">
            <w:pPr>
              <w:spacing w:after="0" w:line="240" w:lineRule="auto"/>
              <w:ind w:firstLine="709"/>
              <w:jc w:val="both"/>
              <w:rPr>
                <w:rFonts w:ascii="Times New Roman" w:hAnsi="Times New Roman"/>
                <w:color w:val="000000"/>
                <w:sz w:val="28"/>
                <w:szCs w:val="28"/>
              </w:rPr>
            </w:pPr>
          </w:p>
        </w:tc>
        <w:tc>
          <w:tcPr>
            <w:tcW w:w="1440" w:type="dxa"/>
          </w:tcPr>
          <w:p w:rsidR="00402079" w:rsidRPr="00402079" w:rsidRDefault="00402079" w:rsidP="0076680B">
            <w:pPr>
              <w:spacing w:after="0" w:line="240" w:lineRule="auto"/>
              <w:ind w:firstLine="709"/>
              <w:jc w:val="both"/>
              <w:rPr>
                <w:rFonts w:ascii="Times New Roman" w:hAnsi="Times New Roman"/>
                <w:color w:val="000000"/>
                <w:sz w:val="28"/>
                <w:szCs w:val="28"/>
              </w:rPr>
            </w:pPr>
          </w:p>
        </w:tc>
        <w:tc>
          <w:tcPr>
            <w:tcW w:w="2008" w:type="dxa"/>
          </w:tcPr>
          <w:p w:rsidR="00402079" w:rsidRPr="00402079" w:rsidRDefault="00402079" w:rsidP="0076680B">
            <w:pPr>
              <w:spacing w:after="0" w:line="240" w:lineRule="auto"/>
              <w:ind w:firstLine="709"/>
              <w:jc w:val="both"/>
              <w:rPr>
                <w:rFonts w:ascii="Times New Roman" w:hAnsi="Times New Roman"/>
                <w:color w:val="000000"/>
                <w:sz w:val="28"/>
                <w:szCs w:val="28"/>
              </w:rPr>
            </w:pPr>
          </w:p>
        </w:tc>
      </w:tr>
      <w:tr w:rsidR="00402079" w:rsidRPr="00402079" w:rsidTr="0076680B">
        <w:tc>
          <w:tcPr>
            <w:tcW w:w="540" w:type="dxa"/>
          </w:tcPr>
          <w:p w:rsidR="00402079" w:rsidRPr="00402079" w:rsidRDefault="00402079" w:rsidP="0076680B">
            <w:pPr>
              <w:spacing w:after="0" w:line="240" w:lineRule="auto"/>
              <w:ind w:firstLine="709"/>
              <w:jc w:val="both"/>
              <w:rPr>
                <w:rFonts w:ascii="Times New Roman" w:hAnsi="Times New Roman"/>
                <w:color w:val="000000"/>
                <w:sz w:val="28"/>
                <w:szCs w:val="28"/>
              </w:rPr>
            </w:pPr>
            <w:r w:rsidRPr="00402079">
              <w:rPr>
                <w:rFonts w:ascii="Times New Roman" w:hAnsi="Times New Roman"/>
                <w:color w:val="000000"/>
                <w:sz w:val="28"/>
                <w:szCs w:val="28"/>
              </w:rPr>
              <w:t>1</w:t>
            </w:r>
          </w:p>
        </w:tc>
        <w:tc>
          <w:tcPr>
            <w:tcW w:w="1440" w:type="dxa"/>
          </w:tcPr>
          <w:p w:rsidR="00402079" w:rsidRPr="00402079" w:rsidRDefault="00402079" w:rsidP="0076680B">
            <w:pPr>
              <w:spacing w:after="0" w:line="240" w:lineRule="auto"/>
              <w:ind w:firstLine="709"/>
              <w:jc w:val="both"/>
              <w:rPr>
                <w:rFonts w:ascii="Times New Roman" w:hAnsi="Times New Roman"/>
                <w:b/>
                <w:color w:val="000000"/>
                <w:sz w:val="28"/>
                <w:szCs w:val="28"/>
              </w:rPr>
            </w:pPr>
          </w:p>
        </w:tc>
        <w:tc>
          <w:tcPr>
            <w:tcW w:w="2340" w:type="dxa"/>
          </w:tcPr>
          <w:p w:rsidR="00402079" w:rsidRPr="00402079" w:rsidRDefault="00402079" w:rsidP="0076680B">
            <w:pPr>
              <w:spacing w:after="0" w:line="240" w:lineRule="auto"/>
              <w:ind w:firstLine="709"/>
              <w:jc w:val="both"/>
              <w:rPr>
                <w:rFonts w:ascii="Times New Roman" w:hAnsi="Times New Roman"/>
                <w:b/>
                <w:color w:val="000000"/>
                <w:sz w:val="28"/>
                <w:szCs w:val="28"/>
              </w:rPr>
            </w:pPr>
          </w:p>
        </w:tc>
        <w:tc>
          <w:tcPr>
            <w:tcW w:w="1620" w:type="dxa"/>
          </w:tcPr>
          <w:p w:rsidR="00402079" w:rsidRPr="00402079" w:rsidRDefault="00402079" w:rsidP="0076680B">
            <w:pPr>
              <w:spacing w:after="0" w:line="240" w:lineRule="auto"/>
              <w:ind w:firstLine="709"/>
              <w:jc w:val="both"/>
              <w:rPr>
                <w:rFonts w:ascii="Times New Roman" w:hAnsi="Times New Roman"/>
                <w:b/>
                <w:color w:val="000000"/>
                <w:sz w:val="28"/>
                <w:szCs w:val="28"/>
              </w:rPr>
            </w:pPr>
          </w:p>
        </w:tc>
        <w:tc>
          <w:tcPr>
            <w:tcW w:w="1440" w:type="dxa"/>
          </w:tcPr>
          <w:p w:rsidR="00402079" w:rsidRPr="00402079" w:rsidRDefault="00402079" w:rsidP="0076680B">
            <w:pPr>
              <w:spacing w:after="0" w:line="240" w:lineRule="auto"/>
              <w:ind w:firstLine="709"/>
              <w:jc w:val="both"/>
              <w:rPr>
                <w:rFonts w:ascii="Times New Roman" w:hAnsi="Times New Roman"/>
                <w:b/>
                <w:color w:val="000000"/>
                <w:sz w:val="28"/>
                <w:szCs w:val="28"/>
              </w:rPr>
            </w:pPr>
          </w:p>
        </w:tc>
        <w:tc>
          <w:tcPr>
            <w:tcW w:w="2008" w:type="dxa"/>
          </w:tcPr>
          <w:p w:rsidR="00402079" w:rsidRPr="00402079" w:rsidRDefault="00402079" w:rsidP="0076680B">
            <w:pPr>
              <w:spacing w:after="0" w:line="240" w:lineRule="auto"/>
              <w:ind w:firstLine="709"/>
              <w:jc w:val="both"/>
              <w:rPr>
                <w:rFonts w:ascii="Times New Roman" w:hAnsi="Times New Roman"/>
                <w:b/>
                <w:color w:val="000000"/>
                <w:sz w:val="28"/>
                <w:szCs w:val="28"/>
              </w:rPr>
            </w:pPr>
          </w:p>
        </w:tc>
      </w:tr>
    </w:tbl>
    <w:p w:rsidR="00A561FC" w:rsidRDefault="00A561FC" w:rsidP="00402079">
      <w:pPr>
        <w:pStyle w:val="a3"/>
        <w:spacing w:after="0" w:line="240" w:lineRule="auto"/>
        <w:ind w:left="0"/>
        <w:jc w:val="center"/>
        <w:rPr>
          <w:rFonts w:ascii="Times New Roman" w:hAnsi="Times New Roman"/>
          <w:b/>
          <w:color w:val="000000"/>
          <w:sz w:val="28"/>
          <w:szCs w:val="28"/>
        </w:rPr>
      </w:pPr>
    </w:p>
    <w:p w:rsidR="00402079" w:rsidRPr="00402079" w:rsidRDefault="00402079" w:rsidP="00402079">
      <w:pPr>
        <w:pStyle w:val="a3"/>
        <w:spacing w:after="0" w:line="240" w:lineRule="auto"/>
        <w:ind w:left="0"/>
        <w:jc w:val="center"/>
        <w:rPr>
          <w:rFonts w:ascii="Times New Roman" w:hAnsi="Times New Roman"/>
          <w:b/>
          <w:color w:val="000000"/>
          <w:sz w:val="28"/>
          <w:szCs w:val="28"/>
        </w:rPr>
      </w:pPr>
      <w:r w:rsidRPr="00402079">
        <w:rPr>
          <w:rFonts w:ascii="Times New Roman" w:hAnsi="Times New Roman"/>
          <w:b/>
          <w:color w:val="000000"/>
          <w:sz w:val="28"/>
          <w:szCs w:val="28"/>
        </w:rPr>
        <w:t>Контрольные вопросы</w:t>
      </w:r>
    </w:p>
    <w:p w:rsidR="00402079" w:rsidRPr="00402079" w:rsidRDefault="00402079" w:rsidP="00402079">
      <w:pPr>
        <w:spacing w:after="0" w:line="240" w:lineRule="auto"/>
        <w:jc w:val="both"/>
        <w:rPr>
          <w:rFonts w:ascii="Times New Roman" w:eastAsia="TimesNewRoman" w:hAnsi="Times New Roman"/>
          <w:sz w:val="28"/>
          <w:szCs w:val="28"/>
        </w:rPr>
      </w:pPr>
      <w:r w:rsidRPr="00402079">
        <w:rPr>
          <w:rFonts w:ascii="Times New Roman" w:eastAsia="TimesNewRoman" w:hAnsi="Times New Roman"/>
          <w:sz w:val="28"/>
          <w:szCs w:val="28"/>
        </w:rPr>
        <w:t>1. Почему говорят об опасности нитратов для людей?</w:t>
      </w:r>
    </w:p>
    <w:p w:rsidR="00402079" w:rsidRPr="00402079" w:rsidRDefault="00402079" w:rsidP="00402079">
      <w:pPr>
        <w:spacing w:after="0" w:line="240" w:lineRule="auto"/>
        <w:jc w:val="both"/>
        <w:rPr>
          <w:rFonts w:ascii="Times New Roman" w:eastAsia="TimesNewRoman" w:hAnsi="Times New Roman"/>
          <w:sz w:val="28"/>
          <w:szCs w:val="28"/>
        </w:rPr>
      </w:pPr>
      <w:r w:rsidRPr="00402079">
        <w:rPr>
          <w:rFonts w:ascii="Times New Roman" w:eastAsia="TimesNewRoman" w:hAnsi="Times New Roman"/>
          <w:sz w:val="28"/>
          <w:szCs w:val="28"/>
        </w:rPr>
        <w:t>2. Допустимая суточная доза нитратов для человека?</w:t>
      </w:r>
    </w:p>
    <w:p w:rsidR="00402079" w:rsidRPr="00402079" w:rsidRDefault="00402079" w:rsidP="00402079">
      <w:pPr>
        <w:spacing w:after="0" w:line="240" w:lineRule="auto"/>
        <w:jc w:val="both"/>
        <w:rPr>
          <w:rFonts w:ascii="Times New Roman" w:eastAsia="TimesNewRoman" w:hAnsi="Times New Roman"/>
          <w:sz w:val="28"/>
          <w:szCs w:val="28"/>
        </w:rPr>
      </w:pPr>
      <w:r w:rsidRPr="00402079">
        <w:rPr>
          <w:rFonts w:ascii="Times New Roman" w:eastAsia="TimesNewRoman" w:hAnsi="Times New Roman"/>
          <w:sz w:val="28"/>
          <w:szCs w:val="28"/>
        </w:rPr>
        <w:t>3. Основные источники попадания нитратов в пищу?</w:t>
      </w:r>
    </w:p>
    <w:p w:rsidR="00402079" w:rsidRPr="00402079" w:rsidRDefault="00402079" w:rsidP="00402079">
      <w:pPr>
        <w:spacing w:after="0" w:line="240" w:lineRule="auto"/>
        <w:jc w:val="both"/>
        <w:rPr>
          <w:rFonts w:ascii="Times New Roman" w:eastAsia="TimesNewRoman" w:hAnsi="Times New Roman"/>
          <w:sz w:val="28"/>
          <w:szCs w:val="28"/>
        </w:rPr>
      </w:pPr>
      <w:r w:rsidRPr="00402079">
        <w:rPr>
          <w:rFonts w:ascii="Times New Roman" w:eastAsia="TimesNewRoman" w:hAnsi="Times New Roman"/>
          <w:sz w:val="28"/>
          <w:szCs w:val="28"/>
        </w:rPr>
        <w:t>4. Сущность спекрофотометрического метода определения нитратов.</w:t>
      </w:r>
    </w:p>
    <w:p w:rsidR="00402079" w:rsidRPr="00402079" w:rsidRDefault="00402079" w:rsidP="00402079">
      <w:pPr>
        <w:spacing w:after="0" w:line="240" w:lineRule="auto"/>
        <w:jc w:val="both"/>
        <w:rPr>
          <w:rFonts w:ascii="Times New Roman" w:eastAsia="TimesNewRoman" w:hAnsi="Times New Roman"/>
          <w:sz w:val="28"/>
          <w:szCs w:val="28"/>
        </w:rPr>
      </w:pPr>
      <w:r w:rsidRPr="00402079">
        <w:rPr>
          <w:rFonts w:ascii="Times New Roman" w:eastAsia="TimesNewRoman" w:hAnsi="Times New Roman"/>
          <w:sz w:val="28"/>
          <w:szCs w:val="28"/>
        </w:rPr>
        <w:t>5. Достоинства и недостатки спектрофотометрического метода.</w:t>
      </w:r>
    </w:p>
    <w:p w:rsidR="003D5848" w:rsidRPr="000C16F3" w:rsidRDefault="003D5848" w:rsidP="00A561FC">
      <w:pPr>
        <w:pStyle w:val="a3"/>
        <w:numPr>
          <w:ilvl w:val="0"/>
          <w:numId w:val="34"/>
        </w:numPr>
        <w:shd w:val="clear" w:color="auto" w:fill="FFFFFF"/>
        <w:tabs>
          <w:tab w:val="left" w:pos="426"/>
        </w:tabs>
        <w:suppressAutoHyphens/>
        <w:spacing w:after="0" w:line="240" w:lineRule="auto"/>
        <w:ind w:left="0" w:firstLine="0"/>
        <w:jc w:val="both"/>
        <w:rPr>
          <w:rFonts w:ascii="Times New Roman" w:hAnsi="Times New Roman"/>
          <w:color w:val="000000" w:themeColor="text1"/>
          <w:sz w:val="28"/>
          <w:szCs w:val="28"/>
        </w:rPr>
      </w:pPr>
      <w:r w:rsidRPr="000C16F3">
        <w:rPr>
          <w:rFonts w:ascii="Times New Roman" w:hAnsi="Times New Roman"/>
          <w:color w:val="000000" w:themeColor="text1"/>
          <w:sz w:val="28"/>
          <w:szCs w:val="28"/>
        </w:rPr>
        <w:t xml:space="preserve">Кислотность молоко и кисломолочных </w:t>
      </w:r>
      <w:proofErr w:type="gramStart"/>
      <w:r w:rsidRPr="000C16F3">
        <w:rPr>
          <w:rFonts w:ascii="Times New Roman" w:hAnsi="Times New Roman"/>
          <w:color w:val="000000" w:themeColor="text1"/>
          <w:sz w:val="28"/>
          <w:szCs w:val="28"/>
        </w:rPr>
        <w:t>продуктах</w:t>
      </w:r>
      <w:proofErr w:type="gramEnd"/>
    </w:p>
    <w:p w:rsidR="003D5848" w:rsidRPr="000C16F3" w:rsidRDefault="003D5848" w:rsidP="00A561FC">
      <w:pPr>
        <w:pStyle w:val="a3"/>
        <w:numPr>
          <w:ilvl w:val="0"/>
          <w:numId w:val="34"/>
        </w:numPr>
        <w:shd w:val="clear" w:color="auto" w:fill="FFFFFF"/>
        <w:tabs>
          <w:tab w:val="left" w:pos="426"/>
        </w:tabs>
        <w:suppressAutoHyphens/>
        <w:spacing w:after="0" w:line="240" w:lineRule="auto"/>
        <w:ind w:left="0" w:firstLine="0"/>
        <w:jc w:val="both"/>
        <w:rPr>
          <w:rFonts w:ascii="Times New Roman" w:hAnsi="Times New Roman"/>
          <w:color w:val="000000" w:themeColor="text1"/>
          <w:sz w:val="28"/>
          <w:szCs w:val="28"/>
        </w:rPr>
      </w:pPr>
      <w:r w:rsidRPr="000C16F3">
        <w:rPr>
          <w:rFonts w:ascii="Times New Roman" w:hAnsi="Times New Roman"/>
          <w:color w:val="000000" w:themeColor="text1"/>
          <w:sz w:val="28"/>
          <w:szCs w:val="28"/>
        </w:rPr>
        <w:t>Плотность</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bCs/>
          <w:color w:val="000000" w:themeColor="text1"/>
          <w:spacing w:val="6"/>
          <w:sz w:val="28"/>
          <w:szCs w:val="28"/>
        </w:rPr>
      </w:pPr>
      <w:r w:rsidRPr="000C16F3">
        <w:rPr>
          <w:rFonts w:ascii="Times New Roman" w:hAnsi="Times New Roman" w:cs="Times New Roman"/>
          <w:bCs/>
          <w:color w:val="000000" w:themeColor="text1"/>
          <w:spacing w:val="6"/>
          <w:sz w:val="28"/>
          <w:szCs w:val="28"/>
        </w:rPr>
        <w:t>Контроль пастеризации молока и молочных продук</w:t>
      </w:r>
      <w:r w:rsidRPr="000C16F3">
        <w:rPr>
          <w:rFonts w:ascii="Times New Roman" w:hAnsi="Times New Roman" w:cs="Times New Roman"/>
          <w:bCs/>
          <w:color w:val="000000" w:themeColor="text1"/>
          <w:spacing w:val="6"/>
          <w:sz w:val="28"/>
          <w:szCs w:val="28"/>
        </w:rPr>
        <w:softHyphen/>
        <w:t xml:space="preserve">тов   </w:t>
      </w:r>
    </w:p>
    <w:p w:rsidR="003D5848" w:rsidRPr="000C16F3" w:rsidRDefault="003D5848" w:rsidP="00A561FC">
      <w:pPr>
        <w:pStyle w:val="a3"/>
        <w:numPr>
          <w:ilvl w:val="0"/>
          <w:numId w:val="34"/>
        </w:numPr>
        <w:shd w:val="clear" w:color="auto" w:fill="FFFFFF"/>
        <w:tabs>
          <w:tab w:val="left" w:pos="426"/>
        </w:tabs>
        <w:suppressAutoHyphens/>
        <w:spacing w:after="0" w:line="240" w:lineRule="auto"/>
        <w:ind w:left="0" w:firstLine="0"/>
        <w:jc w:val="both"/>
        <w:rPr>
          <w:rFonts w:ascii="Times New Roman" w:hAnsi="Times New Roman"/>
          <w:sz w:val="28"/>
          <w:szCs w:val="28"/>
        </w:rPr>
      </w:pPr>
      <w:r w:rsidRPr="000C16F3">
        <w:rPr>
          <w:rFonts w:ascii="Times New Roman" w:hAnsi="Times New Roman"/>
          <w:sz w:val="28"/>
          <w:szCs w:val="28"/>
        </w:rPr>
        <w:t>Содержание жира в овощных консервах</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z w:val="28"/>
          <w:szCs w:val="28"/>
        </w:rPr>
      </w:pPr>
      <w:r w:rsidRPr="000C16F3">
        <w:rPr>
          <w:rFonts w:ascii="Times New Roman" w:hAnsi="Times New Roman" w:cs="Times New Roman"/>
          <w:sz w:val="28"/>
          <w:szCs w:val="28"/>
        </w:rPr>
        <w:t>Содержание жира в мясорастительных консервах</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z w:val="28"/>
          <w:szCs w:val="28"/>
        </w:rPr>
      </w:pPr>
      <w:r w:rsidRPr="000C16F3">
        <w:rPr>
          <w:rFonts w:ascii="Times New Roman" w:hAnsi="Times New Roman" w:cs="Times New Roman"/>
          <w:sz w:val="28"/>
          <w:szCs w:val="28"/>
        </w:rPr>
        <w:t>Массовая доля сухих веществ</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pacing w:val="-1"/>
          <w:sz w:val="28"/>
          <w:szCs w:val="28"/>
        </w:rPr>
      </w:pPr>
      <w:r w:rsidRPr="000C16F3">
        <w:rPr>
          <w:rFonts w:ascii="Times New Roman" w:hAnsi="Times New Roman" w:cs="Times New Roman"/>
          <w:sz w:val="28"/>
          <w:szCs w:val="28"/>
        </w:rPr>
        <w:t xml:space="preserve">Органолептические показатели сыворотка молочная сквашенная </w:t>
      </w:r>
      <w:r w:rsidRPr="000C16F3">
        <w:rPr>
          <w:rFonts w:ascii="Times New Roman" w:hAnsi="Times New Roman" w:cs="Times New Roman"/>
          <w:spacing w:val="-1"/>
          <w:sz w:val="28"/>
          <w:szCs w:val="28"/>
        </w:rPr>
        <w:t>сгущенная</w:t>
      </w:r>
    </w:p>
    <w:p w:rsidR="003D5848" w:rsidRPr="000C16F3" w:rsidRDefault="003D5848" w:rsidP="00A561FC">
      <w:pPr>
        <w:pStyle w:val="a3"/>
        <w:numPr>
          <w:ilvl w:val="0"/>
          <w:numId w:val="34"/>
        </w:numPr>
        <w:shd w:val="clear" w:color="auto" w:fill="FFFFFF"/>
        <w:tabs>
          <w:tab w:val="left" w:pos="426"/>
        </w:tabs>
        <w:spacing w:after="0" w:line="240" w:lineRule="auto"/>
        <w:ind w:left="0" w:firstLine="0"/>
        <w:jc w:val="both"/>
        <w:rPr>
          <w:rFonts w:ascii="Times New Roman" w:hAnsi="Times New Roman"/>
          <w:sz w:val="28"/>
          <w:szCs w:val="28"/>
          <w:lang w:val="kk-KZ"/>
        </w:rPr>
      </w:pPr>
      <w:r w:rsidRPr="000C16F3">
        <w:rPr>
          <w:rFonts w:ascii="Times New Roman" w:hAnsi="Times New Roman"/>
          <w:sz w:val="28"/>
          <w:szCs w:val="28"/>
          <w:lang w:val="kk-KZ"/>
        </w:rPr>
        <w:t xml:space="preserve">Какую применяют пробу при анализах на свежесть мяса и рыбы  </w:t>
      </w:r>
    </w:p>
    <w:p w:rsidR="003D5848" w:rsidRPr="000C16F3" w:rsidRDefault="003D5848" w:rsidP="00A561FC">
      <w:pPr>
        <w:pStyle w:val="a3"/>
        <w:numPr>
          <w:ilvl w:val="0"/>
          <w:numId w:val="34"/>
        </w:numPr>
        <w:shd w:val="clear" w:color="auto" w:fill="FFFFFF"/>
        <w:tabs>
          <w:tab w:val="left" w:pos="426"/>
        </w:tabs>
        <w:spacing w:after="0" w:line="240" w:lineRule="auto"/>
        <w:ind w:left="0" w:firstLine="0"/>
        <w:jc w:val="both"/>
        <w:rPr>
          <w:rFonts w:ascii="Times New Roman" w:hAnsi="Times New Roman"/>
          <w:sz w:val="28"/>
          <w:szCs w:val="28"/>
        </w:rPr>
      </w:pPr>
      <w:r w:rsidRPr="000C16F3">
        <w:rPr>
          <w:rFonts w:ascii="Times New Roman" w:hAnsi="Times New Roman"/>
          <w:sz w:val="28"/>
          <w:szCs w:val="28"/>
        </w:rPr>
        <w:lastRenderedPageBreak/>
        <w:t>Какие параметры определяются при оценке качества готовой продукции?</w:t>
      </w:r>
    </w:p>
    <w:p w:rsidR="003D5848" w:rsidRPr="000C16F3" w:rsidRDefault="003D5848" w:rsidP="00A561FC">
      <w:pPr>
        <w:pStyle w:val="a3"/>
        <w:numPr>
          <w:ilvl w:val="0"/>
          <w:numId w:val="34"/>
        </w:numPr>
        <w:shd w:val="clear" w:color="auto" w:fill="FFFFFF"/>
        <w:tabs>
          <w:tab w:val="left" w:pos="426"/>
        </w:tabs>
        <w:spacing w:after="0" w:line="240" w:lineRule="auto"/>
        <w:ind w:left="0" w:firstLine="0"/>
        <w:jc w:val="both"/>
        <w:rPr>
          <w:rFonts w:ascii="Times New Roman" w:hAnsi="Times New Roman"/>
          <w:bCs/>
          <w:color w:val="434343"/>
          <w:spacing w:val="-4"/>
          <w:sz w:val="28"/>
          <w:szCs w:val="28"/>
        </w:rPr>
      </w:pPr>
      <w:r w:rsidRPr="000C16F3">
        <w:rPr>
          <w:rFonts w:ascii="Times New Roman" w:hAnsi="Times New Roman"/>
          <w:sz w:val="28"/>
          <w:szCs w:val="28"/>
        </w:rPr>
        <w:t xml:space="preserve">Основа метода определения </w:t>
      </w:r>
      <w:r w:rsidRPr="000C16F3">
        <w:rPr>
          <w:rFonts w:ascii="Times New Roman" w:hAnsi="Times New Roman"/>
          <w:bCs/>
          <w:color w:val="434343"/>
          <w:spacing w:val="-7"/>
          <w:sz w:val="28"/>
          <w:szCs w:val="28"/>
        </w:rPr>
        <w:t xml:space="preserve">продуктов белков в </w:t>
      </w:r>
      <w:r w:rsidRPr="000C16F3">
        <w:rPr>
          <w:rFonts w:ascii="Times New Roman" w:hAnsi="Times New Roman"/>
          <w:bCs/>
          <w:color w:val="434343"/>
          <w:spacing w:val="-4"/>
          <w:sz w:val="28"/>
          <w:szCs w:val="28"/>
        </w:rPr>
        <w:t>бульоне</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z w:val="28"/>
          <w:szCs w:val="28"/>
        </w:rPr>
      </w:pPr>
      <w:r w:rsidRPr="000C16F3">
        <w:rPr>
          <w:rFonts w:ascii="Times New Roman" w:hAnsi="Times New Roman" w:cs="Times New Roman"/>
          <w:sz w:val="28"/>
          <w:szCs w:val="28"/>
        </w:rPr>
        <w:t>Система построения балловой оценки</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pacing w:val="-4"/>
          <w:sz w:val="28"/>
          <w:szCs w:val="28"/>
        </w:rPr>
      </w:pPr>
      <w:r w:rsidRPr="000C16F3">
        <w:rPr>
          <w:rFonts w:ascii="Times New Roman" w:hAnsi="Times New Roman" w:cs="Times New Roman"/>
          <w:spacing w:val="-4"/>
          <w:sz w:val="28"/>
          <w:szCs w:val="28"/>
        </w:rPr>
        <w:t>Какое значение имеют показатели влажности, кислотности</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pacing w:val="-6"/>
          <w:sz w:val="28"/>
          <w:szCs w:val="28"/>
        </w:rPr>
      </w:pPr>
      <w:r w:rsidRPr="000C16F3">
        <w:rPr>
          <w:rFonts w:ascii="Times New Roman" w:hAnsi="Times New Roman" w:cs="Times New Roman"/>
          <w:spacing w:val="-4"/>
          <w:sz w:val="28"/>
          <w:szCs w:val="28"/>
        </w:rPr>
        <w:t>Какие методы предусмотрены стандартом для определения массовой доли</w:t>
      </w:r>
      <w:r w:rsidRPr="000C16F3">
        <w:rPr>
          <w:rFonts w:ascii="Times New Roman" w:hAnsi="Times New Roman" w:cs="Times New Roman"/>
          <w:spacing w:val="-4"/>
          <w:sz w:val="28"/>
          <w:szCs w:val="28"/>
        </w:rPr>
        <w:br/>
      </w:r>
      <w:r w:rsidRPr="000C16F3">
        <w:rPr>
          <w:rFonts w:ascii="Times New Roman" w:hAnsi="Times New Roman" w:cs="Times New Roman"/>
          <w:spacing w:val="-5"/>
          <w:sz w:val="28"/>
          <w:szCs w:val="28"/>
        </w:rPr>
        <w:t>влаги,</w:t>
      </w:r>
      <w:r w:rsidRPr="000C16F3">
        <w:rPr>
          <w:rFonts w:ascii="Times New Roman" w:hAnsi="Times New Roman" w:cs="Times New Roman"/>
          <w:sz w:val="28"/>
          <w:szCs w:val="28"/>
        </w:rPr>
        <w:tab/>
      </w:r>
      <w:r w:rsidRPr="000C16F3">
        <w:rPr>
          <w:rFonts w:ascii="Times New Roman" w:hAnsi="Times New Roman" w:cs="Times New Roman"/>
          <w:spacing w:val="-6"/>
          <w:sz w:val="28"/>
          <w:szCs w:val="28"/>
        </w:rPr>
        <w:t>кислотности</w:t>
      </w:r>
    </w:p>
    <w:p w:rsidR="003D5848" w:rsidRPr="000C16F3" w:rsidRDefault="003D5848" w:rsidP="00A561FC">
      <w:pPr>
        <w:numPr>
          <w:ilvl w:val="0"/>
          <w:numId w:val="34"/>
        </w:numPr>
        <w:shd w:val="clear" w:color="auto" w:fill="FFFFFF"/>
        <w:tabs>
          <w:tab w:val="left" w:pos="426"/>
        </w:tabs>
        <w:suppressAutoHyphens/>
        <w:spacing w:after="0" w:line="240" w:lineRule="auto"/>
        <w:ind w:left="0" w:firstLine="0"/>
        <w:jc w:val="both"/>
        <w:rPr>
          <w:rFonts w:ascii="Times New Roman" w:hAnsi="Times New Roman" w:cs="Times New Roman"/>
          <w:spacing w:val="-4"/>
          <w:sz w:val="28"/>
          <w:szCs w:val="28"/>
        </w:rPr>
      </w:pPr>
      <w:r w:rsidRPr="000C16F3">
        <w:rPr>
          <w:rFonts w:ascii="Times New Roman" w:hAnsi="Times New Roman" w:cs="Times New Roman"/>
          <w:spacing w:val="-4"/>
          <w:sz w:val="28"/>
          <w:szCs w:val="28"/>
        </w:rPr>
        <w:t>В каких единицах выражается кислотность</w:t>
      </w:r>
    </w:p>
    <w:p w:rsidR="006922B1" w:rsidRPr="00334596" w:rsidRDefault="006922B1" w:rsidP="00A561FC">
      <w:pPr>
        <w:pStyle w:val="a3"/>
        <w:numPr>
          <w:ilvl w:val="0"/>
          <w:numId w:val="34"/>
        </w:numPr>
        <w:tabs>
          <w:tab w:val="left" w:pos="426"/>
        </w:tabs>
        <w:autoSpaceDE w:val="0"/>
        <w:autoSpaceDN w:val="0"/>
        <w:adjustRightInd w:val="0"/>
        <w:spacing w:after="0" w:line="240" w:lineRule="auto"/>
        <w:ind w:left="0" w:firstLine="0"/>
        <w:jc w:val="both"/>
        <w:rPr>
          <w:rFonts w:ascii="Times New Roman" w:hAnsi="Times New Roman"/>
          <w:sz w:val="28"/>
          <w:szCs w:val="28"/>
        </w:rPr>
      </w:pPr>
      <w:r>
        <w:rPr>
          <w:rFonts w:ascii="Times New Roman" w:hAnsi="Times New Roman"/>
          <w:sz w:val="28"/>
          <w:szCs w:val="28"/>
        </w:rPr>
        <w:t>В</w:t>
      </w:r>
      <w:r w:rsidRPr="00334596">
        <w:rPr>
          <w:rFonts w:ascii="Times New Roman" w:hAnsi="Times New Roman"/>
          <w:sz w:val="28"/>
          <w:szCs w:val="28"/>
        </w:rPr>
        <w:t>лияние способов посола на качество фаршей;</w:t>
      </w:r>
    </w:p>
    <w:p w:rsidR="006922B1" w:rsidRPr="00334596" w:rsidRDefault="006922B1" w:rsidP="00A561FC">
      <w:pPr>
        <w:numPr>
          <w:ilvl w:val="0"/>
          <w:numId w:val="34"/>
        </w:numPr>
        <w:tabs>
          <w:tab w:val="left" w:pos="426"/>
        </w:tabs>
        <w:autoSpaceDE w:val="0"/>
        <w:autoSpaceDN w:val="0"/>
        <w:adjustRightInd w:val="0"/>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 С</w:t>
      </w:r>
      <w:r w:rsidRPr="00334596">
        <w:rPr>
          <w:rFonts w:ascii="Times New Roman" w:hAnsi="Times New Roman" w:cs="Times New Roman"/>
          <w:sz w:val="28"/>
          <w:szCs w:val="28"/>
        </w:rPr>
        <w:t>равнительную оценку фаршам в зависимости от  способа посола</w:t>
      </w:r>
    </w:p>
    <w:p w:rsidR="006922B1" w:rsidRPr="00334596" w:rsidRDefault="006922B1" w:rsidP="00A561FC">
      <w:pPr>
        <w:numPr>
          <w:ilvl w:val="0"/>
          <w:numId w:val="34"/>
        </w:numPr>
        <w:tabs>
          <w:tab w:val="left" w:pos="426"/>
        </w:tabs>
        <w:autoSpaceDE w:val="0"/>
        <w:autoSpaceDN w:val="0"/>
        <w:adjustRightInd w:val="0"/>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 К</w:t>
      </w:r>
      <w:r w:rsidRPr="00334596">
        <w:rPr>
          <w:rFonts w:ascii="Times New Roman" w:hAnsi="Times New Roman" w:cs="Times New Roman"/>
          <w:sz w:val="28"/>
          <w:szCs w:val="28"/>
        </w:rPr>
        <w:t>оличественную и качественную характеристику фаршам.</w:t>
      </w:r>
    </w:p>
    <w:p w:rsidR="006922B1" w:rsidRPr="00F448C8" w:rsidRDefault="006922B1" w:rsidP="00A561FC">
      <w:pPr>
        <w:pStyle w:val="a3"/>
        <w:numPr>
          <w:ilvl w:val="0"/>
          <w:numId w:val="34"/>
        </w:numPr>
        <w:tabs>
          <w:tab w:val="left" w:pos="426"/>
        </w:tabs>
        <w:spacing w:after="0" w:line="240" w:lineRule="auto"/>
        <w:ind w:left="0" w:firstLine="0"/>
        <w:jc w:val="both"/>
        <w:rPr>
          <w:rFonts w:ascii="Times New Roman" w:hAnsi="Times New Roman"/>
          <w:color w:val="000000"/>
          <w:sz w:val="28"/>
          <w:szCs w:val="28"/>
        </w:rPr>
      </w:pPr>
      <w:r w:rsidRPr="00F448C8">
        <w:rPr>
          <w:rFonts w:ascii="Times New Roman" w:hAnsi="Times New Roman"/>
          <w:color w:val="000000"/>
          <w:sz w:val="28"/>
          <w:szCs w:val="28"/>
        </w:rPr>
        <w:t xml:space="preserve">Что такое рН </w:t>
      </w:r>
      <w:r w:rsidR="00A561FC">
        <w:rPr>
          <w:rFonts w:ascii="Times New Roman" w:hAnsi="Times New Roman"/>
          <w:color w:val="000000"/>
          <w:sz w:val="28"/>
          <w:szCs w:val="28"/>
        </w:rPr>
        <w:t>и ВСС мяса и мясных продуктов?</w:t>
      </w:r>
      <w:r w:rsidR="00A561FC">
        <w:rPr>
          <w:rFonts w:ascii="Times New Roman" w:hAnsi="Times New Roman"/>
          <w:color w:val="000000"/>
          <w:sz w:val="28"/>
          <w:szCs w:val="28"/>
        </w:rPr>
        <w:br/>
        <w:t xml:space="preserve">25. </w:t>
      </w:r>
      <w:r w:rsidRPr="00F448C8">
        <w:rPr>
          <w:rFonts w:ascii="Times New Roman" w:hAnsi="Times New Roman"/>
          <w:color w:val="000000"/>
          <w:sz w:val="28"/>
          <w:szCs w:val="28"/>
        </w:rPr>
        <w:t>Дайте характеристику методов определения величины рН в</w:t>
      </w:r>
      <w:r>
        <w:rPr>
          <w:rFonts w:ascii="Times New Roman" w:hAnsi="Times New Roman"/>
          <w:color w:val="000000"/>
          <w:sz w:val="28"/>
          <w:szCs w:val="28"/>
        </w:rPr>
        <w:t xml:space="preserve"> </w:t>
      </w:r>
      <w:r w:rsidRPr="00F448C8">
        <w:rPr>
          <w:rFonts w:ascii="Times New Roman" w:hAnsi="Times New Roman"/>
          <w:color w:val="000000"/>
          <w:sz w:val="28"/>
          <w:szCs w:val="28"/>
        </w:rPr>
        <w:t>мясном сырье.</w:t>
      </w:r>
    </w:p>
    <w:p w:rsidR="006922B1" w:rsidRPr="00F448C8" w:rsidRDefault="00A561FC" w:rsidP="006922B1">
      <w:pPr>
        <w:pStyle w:val="a3"/>
        <w:spacing w:after="0" w:line="240" w:lineRule="auto"/>
        <w:ind w:left="0"/>
        <w:jc w:val="both"/>
        <w:rPr>
          <w:rFonts w:ascii="Times New Roman" w:hAnsi="Times New Roman"/>
          <w:color w:val="000000"/>
          <w:sz w:val="28"/>
          <w:szCs w:val="28"/>
        </w:rPr>
      </w:pPr>
      <w:r>
        <w:rPr>
          <w:rFonts w:ascii="Times New Roman" w:hAnsi="Times New Roman"/>
          <w:color w:val="000000"/>
          <w:sz w:val="28"/>
          <w:szCs w:val="28"/>
        </w:rPr>
        <w:t>2</w:t>
      </w:r>
      <w:r w:rsidR="006922B1">
        <w:rPr>
          <w:rFonts w:ascii="Times New Roman" w:hAnsi="Times New Roman"/>
          <w:color w:val="000000"/>
          <w:sz w:val="28"/>
          <w:szCs w:val="28"/>
        </w:rPr>
        <w:t>6</w:t>
      </w:r>
      <w:r>
        <w:rPr>
          <w:rFonts w:ascii="Times New Roman" w:hAnsi="Times New Roman"/>
          <w:color w:val="000000"/>
          <w:sz w:val="28"/>
          <w:szCs w:val="28"/>
        </w:rPr>
        <w:t>.</w:t>
      </w:r>
      <w:r w:rsidR="006922B1">
        <w:rPr>
          <w:rFonts w:ascii="Times New Roman" w:hAnsi="Times New Roman"/>
          <w:color w:val="000000"/>
          <w:sz w:val="28"/>
          <w:szCs w:val="28"/>
        </w:rPr>
        <w:t xml:space="preserve"> </w:t>
      </w:r>
      <w:r w:rsidR="006922B1" w:rsidRPr="00F448C8">
        <w:rPr>
          <w:rFonts w:ascii="Times New Roman" w:hAnsi="Times New Roman"/>
          <w:color w:val="000000"/>
          <w:sz w:val="28"/>
          <w:szCs w:val="28"/>
        </w:rPr>
        <w:t>Сущность потенциометрического метода определения</w:t>
      </w:r>
      <w:r w:rsidR="006922B1">
        <w:rPr>
          <w:rFonts w:ascii="Times New Roman" w:hAnsi="Times New Roman"/>
          <w:color w:val="000000"/>
          <w:sz w:val="28"/>
          <w:szCs w:val="28"/>
        </w:rPr>
        <w:t xml:space="preserve"> </w:t>
      </w:r>
      <w:r w:rsidR="006922B1" w:rsidRPr="00F448C8">
        <w:rPr>
          <w:rFonts w:ascii="Times New Roman" w:hAnsi="Times New Roman"/>
          <w:color w:val="000000"/>
          <w:sz w:val="28"/>
          <w:szCs w:val="28"/>
        </w:rPr>
        <w:t>величины рН мяса.</w:t>
      </w:r>
    </w:p>
    <w:p w:rsidR="006922B1" w:rsidRDefault="00A561FC" w:rsidP="006922B1">
      <w:pPr>
        <w:pStyle w:val="a3"/>
        <w:spacing w:after="0" w:line="240" w:lineRule="auto"/>
        <w:ind w:left="0"/>
        <w:jc w:val="both"/>
        <w:rPr>
          <w:rFonts w:ascii="Times New Roman" w:hAnsi="Times New Roman"/>
          <w:color w:val="000000"/>
          <w:sz w:val="28"/>
          <w:szCs w:val="28"/>
        </w:rPr>
      </w:pPr>
      <w:r>
        <w:rPr>
          <w:rFonts w:ascii="Times New Roman" w:hAnsi="Times New Roman"/>
          <w:color w:val="000000"/>
          <w:sz w:val="28"/>
          <w:szCs w:val="28"/>
        </w:rPr>
        <w:t>2</w:t>
      </w:r>
      <w:r w:rsidR="006922B1" w:rsidRPr="00F448C8">
        <w:rPr>
          <w:rFonts w:ascii="Times New Roman" w:hAnsi="Times New Roman"/>
          <w:color w:val="000000"/>
          <w:sz w:val="28"/>
          <w:szCs w:val="28"/>
        </w:rPr>
        <w:t>7</w:t>
      </w:r>
      <w:r>
        <w:rPr>
          <w:rFonts w:ascii="Times New Roman" w:hAnsi="Times New Roman"/>
          <w:color w:val="000000"/>
          <w:sz w:val="28"/>
          <w:szCs w:val="28"/>
        </w:rPr>
        <w:t>.</w:t>
      </w:r>
      <w:r w:rsidR="006922B1" w:rsidRPr="00F448C8">
        <w:rPr>
          <w:rFonts w:ascii="Times New Roman" w:hAnsi="Times New Roman"/>
          <w:color w:val="000000"/>
          <w:sz w:val="28"/>
          <w:szCs w:val="28"/>
        </w:rPr>
        <w:t xml:space="preserve"> Каковы особенности подготовки проб для определения рН</w:t>
      </w:r>
      <w:r w:rsidR="006922B1">
        <w:rPr>
          <w:rFonts w:ascii="Times New Roman" w:hAnsi="Times New Roman"/>
          <w:color w:val="000000"/>
          <w:sz w:val="28"/>
          <w:szCs w:val="28"/>
        </w:rPr>
        <w:t xml:space="preserve"> </w:t>
      </w:r>
      <w:r w:rsidR="006922B1" w:rsidRPr="00F448C8">
        <w:rPr>
          <w:rFonts w:ascii="Times New Roman" w:hAnsi="Times New Roman"/>
          <w:color w:val="000000"/>
          <w:sz w:val="28"/>
          <w:szCs w:val="28"/>
        </w:rPr>
        <w:t>мясного сырья?</w:t>
      </w:r>
    </w:p>
    <w:p w:rsidR="006922B1" w:rsidRDefault="00A561FC" w:rsidP="006922B1">
      <w:pPr>
        <w:pStyle w:val="a3"/>
        <w:spacing w:after="0" w:line="240" w:lineRule="auto"/>
        <w:ind w:left="0"/>
        <w:jc w:val="both"/>
        <w:rPr>
          <w:rFonts w:ascii="Times New Roman" w:hAnsi="Times New Roman"/>
          <w:color w:val="000000"/>
          <w:sz w:val="28"/>
          <w:szCs w:val="28"/>
        </w:rPr>
      </w:pPr>
      <w:r>
        <w:rPr>
          <w:rFonts w:ascii="Times New Roman" w:hAnsi="Times New Roman"/>
          <w:color w:val="000000"/>
          <w:sz w:val="28"/>
          <w:szCs w:val="28"/>
        </w:rPr>
        <w:t>2</w:t>
      </w:r>
      <w:r w:rsidR="006922B1" w:rsidRPr="00F448C8">
        <w:rPr>
          <w:rFonts w:ascii="Times New Roman" w:hAnsi="Times New Roman"/>
          <w:color w:val="000000"/>
          <w:sz w:val="28"/>
          <w:szCs w:val="28"/>
        </w:rPr>
        <w:t>8</w:t>
      </w:r>
      <w:r>
        <w:rPr>
          <w:rFonts w:ascii="Times New Roman" w:hAnsi="Times New Roman"/>
          <w:color w:val="000000"/>
          <w:sz w:val="28"/>
          <w:szCs w:val="28"/>
        </w:rPr>
        <w:t>.</w:t>
      </w:r>
      <w:r w:rsidR="006922B1" w:rsidRPr="00F448C8">
        <w:rPr>
          <w:rFonts w:ascii="Times New Roman" w:hAnsi="Times New Roman"/>
          <w:color w:val="000000"/>
          <w:sz w:val="28"/>
          <w:szCs w:val="28"/>
        </w:rPr>
        <w:t xml:space="preserve"> На чем основана работа рН-метров?</w:t>
      </w:r>
    </w:p>
    <w:p w:rsidR="006922B1" w:rsidRDefault="00A561FC" w:rsidP="006922B1">
      <w:pPr>
        <w:pStyle w:val="a3"/>
        <w:spacing w:after="0" w:line="240" w:lineRule="auto"/>
        <w:ind w:left="0"/>
        <w:jc w:val="both"/>
        <w:rPr>
          <w:rFonts w:ascii="Times New Roman" w:hAnsi="Times New Roman"/>
          <w:color w:val="000000"/>
          <w:sz w:val="28"/>
          <w:szCs w:val="28"/>
        </w:rPr>
      </w:pPr>
      <w:r>
        <w:rPr>
          <w:rFonts w:ascii="Times New Roman" w:hAnsi="Times New Roman"/>
          <w:color w:val="000000"/>
          <w:sz w:val="28"/>
          <w:szCs w:val="28"/>
        </w:rPr>
        <w:t>2</w:t>
      </w:r>
      <w:r w:rsidR="006922B1" w:rsidRPr="00F448C8">
        <w:rPr>
          <w:rFonts w:ascii="Times New Roman" w:hAnsi="Times New Roman"/>
          <w:color w:val="000000"/>
          <w:sz w:val="28"/>
          <w:szCs w:val="28"/>
        </w:rPr>
        <w:t>9</w:t>
      </w:r>
      <w:r>
        <w:rPr>
          <w:rFonts w:ascii="Times New Roman" w:hAnsi="Times New Roman"/>
          <w:color w:val="000000"/>
          <w:sz w:val="28"/>
          <w:szCs w:val="28"/>
        </w:rPr>
        <w:t>.</w:t>
      </w:r>
      <w:r w:rsidR="006922B1" w:rsidRPr="00F448C8">
        <w:rPr>
          <w:rFonts w:ascii="Times New Roman" w:hAnsi="Times New Roman"/>
          <w:color w:val="000000"/>
          <w:sz w:val="28"/>
          <w:szCs w:val="28"/>
        </w:rPr>
        <w:t>Дайте характеристику методов определения ВСС мяса.</w:t>
      </w:r>
      <w:r w:rsidR="006922B1" w:rsidRPr="00F448C8">
        <w:rPr>
          <w:rFonts w:ascii="Times New Roman" w:hAnsi="Times New Roman"/>
          <w:color w:val="000000"/>
          <w:sz w:val="28"/>
          <w:szCs w:val="28"/>
        </w:rPr>
        <w:br/>
      </w:r>
      <w:r>
        <w:rPr>
          <w:rFonts w:ascii="Times New Roman" w:hAnsi="Times New Roman"/>
          <w:color w:val="000000"/>
          <w:sz w:val="28"/>
          <w:szCs w:val="28"/>
        </w:rPr>
        <w:t>3</w:t>
      </w:r>
      <w:r w:rsidR="006922B1" w:rsidRPr="00F448C8">
        <w:rPr>
          <w:rFonts w:ascii="Times New Roman" w:hAnsi="Times New Roman"/>
          <w:color w:val="000000"/>
          <w:sz w:val="28"/>
          <w:szCs w:val="28"/>
        </w:rPr>
        <w:t>0</w:t>
      </w:r>
      <w:proofErr w:type="gramStart"/>
      <w:r w:rsidR="006922B1" w:rsidRPr="00F448C8">
        <w:rPr>
          <w:rFonts w:ascii="Times New Roman" w:hAnsi="Times New Roman"/>
          <w:color w:val="000000"/>
          <w:sz w:val="28"/>
          <w:szCs w:val="28"/>
        </w:rPr>
        <w:t xml:space="preserve"> В</w:t>
      </w:r>
      <w:proofErr w:type="gramEnd"/>
      <w:r w:rsidR="006922B1" w:rsidRPr="00F448C8">
        <w:rPr>
          <w:rFonts w:ascii="Times New Roman" w:hAnsi="Times New Roman"/>
          <w:color w:val="000000"/>
          <w:sz w:val="28"/>
          <w:szCs w:val="28"/>
        </w:rPr>
        <w:t xml:space="preserve"> чем сущность метода центрифугирования при определении</w:t>
      </w:r>
      <w:r w:rsidR="006922B1" w:rsidRPr="00F448C8">
        <w:rPr>
          <w:rFonts w:ascii="Times New Roman" w:hAnsi="Times New Roman"/>
          <w:color w:val="000000"/>
          <w:sz w:val="28"/>
          <w:szCs w:val="28"/>
        </w:rPr>
        <w:br/>
        <w:t>ВСС мяса.</w:t>
      </w:r>
    </w:p>
    <w:p w:rsidR="006922B1" w:rsidRPr="00F448C8" w:rsidRDefault="00A561FC" w:rsidP="006922B1">
      <w:pPr>
        <w:pStyle w:val="a3"/>
        <w:spacing w:after="0" w:line="240" w:lineRule="auto"/>
        <w:ind w:left="0"/>
        <w:jc w:val="both"/>
        <w:rPr>
          <w:rFonts w:ascii="Times New Roman" w:hAnsi="Times New Roman"/>
          <w:sz w:val="28"/>
          <w:szCs w:val="28"/>
        </w:rPr>
      </w:pPr>
      <w:r>
        <w:rPr>
          <w:rFonts w:ascii="Times New Roman" w:hAnsi="Times New Roman"/>
          <w:color w:val="000000"/>
          <w:sz w:val="28"/>
          <w:szCs w:val="28"/>
        </w:rPr>
        <w:t>3</w:t>
      </w:r>
      <w:r w:rsidR="006922B1" w:rsidRPr="00F448C8">
        <w:rPr>
          <w:rFonts w:ascii="Times New Roman" w:hAnsi="Times New Roman"/>
          <w:color w:val="000000"/>
          <w:sz w:val="28"/>
          <w:szCs w:val="28"/>
        </w:rPr>
        <w:t>1</w:t>
      </w:r>
      <w:proofErr w:type="gramStart"/>
      <w:r w:rsidR="006922B1" w:rsidRPr="00F448C8">
        <w:rPr>
          <w:rFonts w:ascii="Times New Roman" w:hAnsi="Times New Roman"/>
          <w:color w:val="000000"/>
          <w:sz w:val="28"/>
          <w:szCs w:val="28"/>
        </w:rPr>
        <w:t xml:space="preserve"> О</w:t>
      </w:r>
      <w:proofErr w:type="gramEnd"/>
      <w:r w:rsidR="006922B1" w:rsidRPr="00F448C8">
        <w:rPr>
          <w:rFonts w:ascii="Times New Roman" w:hAnsi="Times New Roman"/>
          <w:color w:val="000000"/>
          <w:sz w:val="28"/>
          <w:szCs w:val="28"/>
        </w:rPr>
        <w:t>пишите метод прессования и приведите формулы расчета</w:t>
      </w:r>
      <w:r w:rsidR="006922B1" w:rsidRPr="00F448C8">
        <w:rPr>
          <w:rFonts w:ascii="Times New Roman" w:hAnsi="Times New Roman"/>
          <w:color w:val="000000"/>
          <w:sz w:val="28"/>
          <w:szCs w:val="28"/>
        </w:rPr>
        <w:br/>
        <w:t>ВСС?</w:t>
      </w:r>
    </w:p>
    <w:p w:rsidR="000759BA" w:rsidRDefault="000759BA" w:rsidP="000759BA">
      <w:pPr>
        <w:spacing w:after="0" w:line="240" w:lineRule="auto"/>
        <w:ind w:firstLine="709"/>
        <w:jc w:val="both"/>
        <w:rPr>
          <w:rFonts w:ascii="Times New Roman" w:hAnsi="Times New Roman" w:cs="Times New Roman"/>
          <w:sz w:val="28"/>
          <w:szCs w:val="28"/>
        </w:rPr>
      </w:pPr>
    </w:p>
    <w:p w:rsidR="00BB1CA9" w:rsidRDefault="00BB1CA9"/>
    <w:p w:rsidR="000759BA" w:rsidRDefault="000759BA"/>
    <w:p w:rsidR="000759BA" w:rsidRDefault="000759BA" w:rsidP="000759BA">
      <w:pPr>
        <w:shd w:val="clear" w:color="auto" w:fill="FFFFFF"/>
        <w:ind w:firstLine="709"/>
        <w:jc w:val="both"/>
      </w:pPr>
    </w:p>
    <w:p w:rsidR="000759BA" w:rsidRDefault="000759BA" w:rsidP="000759BA">
      <w:pPr>
        <w:ind w:firstLine="709"/>
        <w:jc w:val="center"/>
        <w:rPr>
          <w:sz w:val="28"/>
          <w:szCs w:val="28"/>
        </w:rPr>
      </w:pPr>
    </w:p>
    <w:p w:rsidR="000759BA" w:rsidRDefault="000759BA" w:rsidP="000759BA">
      <w:pPr>
        <w:ind w:firstLine="709"/>
        <w:jc w:val="center"/>
        <w:rPr>
          <w:sz w:val="28"/>
          <w:szCs w:val="28"/>
        </w:rPr>
      </w:pPr>
    </w:p>
    <w:p w:rsidR="000759BA" w:rsidRDefault="000759BA" w:rsidP="000759BA">
      <w:pPr>
        <w:ind w:firstLine="709"/>
        <w:jc w:val="center"/>
        <w:rPr>
          <w:sz w:val="28"/>
          <w:szCs w:val="28"/>
        </w:rPr>
      </w:pPr>
    </w:p>
    <w:p w:rsidR="00A561FC" w:rsidRDefault="00A561FC" w:rsidP="000759BA">
      <w:pPr>
        <w:ind w:firstLine="709"/>
        <w:jc w:val="center"/>
        <w:rPr>
          <w:sz w:val="28"/>
          <w:szCs w:val="28"/>
        </w:rPr>
      </w:pPr>
    </w:p>
    <w:p w:rsidR="00A561FC" w:rsidRDefault="00A561FC" w:rsidP="000759BA">
      <w:pPr>
        <w:ind w:firstLine="709"/>
        <w:jc w:val="center"/>
        <w:rPr>
          <w:sz w:val="28"/>
          <w:szCs w:val="28"/>
        </w:rPr>
      </w:pPr>
    </w:p>
    <w:p w:rsidR="00A561FC" w:rsidRDefault="00A561FC" w:rsidP="000759BA">
      <w:pPr>
        <w:ind w:firstLine="709"/>
        <w:jc w:val="center"/>
        <w:rPr>
          <w:sz w:val="28"/>
          <w:szCs w:val="28"/>
        </w:rPr>
      </w:pPr>
    </w:p>
    <w:p w:rsidR="00A561FC" w:rsidRDefault="00A561FC" w:rsidP="000759BA">
      <w:pPr>
        <w:ind w:firstLine="709"/>
        <w:jc w:val="center"/>
        <w:rPr>
          <w:sz w:val="28"/>
          <w:szCs w:val="28"/>
        </w:rPr>
      </w:pPr>
    </w:p>
    <w:p w:rsidR="00A561FC" w:rsidRDefault="00A561FC" w:rsidP="000759BA">
      <w:pPr>
        <w:ind w:firstLine="709"/>
        <w:jc w:val="center"/>
        <w:rPr>
          <w:sz w:val="28"/>
          <w:szCs w:val="28"/>
        </w:rPr>
      </w:pPr>
    </w:p>
    <w:p w:rsidR="00A561FC" w:rsidRDefault="00A561FC" w:rsidP="000759BA">
      <w:pPr>
        <w:ind w:firstLine="709"/>
        <w:jc w:val="center"/>
        <w:rPr>
          <w:sz w:val="28"/>
          <w:szCs w:val="28"/>
        </w:rPr>
      </w:pPr>
    </w:p>
    <w:p w:rsidR="00A561FC" w:rsidRDefault="00A561FC" w:rsidP="000759BA">
      <w:pPr>
        <w:ind w:firstLine="709"/>
        <w:jc w:val="center"/>
        <w:rPr>
          <w:sz w:val="28"/>
          <w:szCs w:val="28"/>
        </w:rPr>
      </w:pPr>
    </w:p>
    <w:p w:rsidR="00A561FC" w:rsidRPr="00A561FC" w:rsidRDefault="00A561FC" w:rsidP="00A561FC">
      <w:pPr>
        <w:spacing w:after="0" w:line="240" w:lineRule="auto"/>
        <w:jc w:val="center"/>
        <w:rPr>
          <w:rFonts w:ascii="Times New Roman" w:hAnsi="Times New Roman" w:cs="Times New Roman"/>
          <w:sz w:val="28"/>
          <w:szCs w:val="28"/>
        </w:rPr>
      </w:pPr>
      <w:r w:rsidRPr="00A561FC">
        <w:rPr>
          <w:rFonts w:ascii="Times New Roman" w:hAnsi="Times New Roman" w:cs="Times New Roman"/>
          <w:sz w:val="28"/>
          <w:szCs w:val="28"/>
        </w:rPr>
        <w:lastRenderedPageBreak/>
        <w:t>Литература</w:t>
      </w:r>
    </w:p>
    <w:p w:rsidR="007D4B70" w:rsidRPr="009000C8" w:rsidRDefault="007D4B70" w:rsidP="007D4B70">
      <w:pPr>
        <w:suppressAutoHyphens/>
        <w:spacing w:after="0" w:line="240" w:lineRule="auto"/>
        <w:jc w:val="both"/>
        <w:rPr>
          <w:rFonts w:ascii="Times New Roman" w:hAnsi="Times New Roman"/>
          <w:sz w:val="28"/>
          <w:szCs w:val="28"/>
          <w:lang w:eastAsia="ar-SA"/>
        </w:rPr>
      </w:pPr>
      <w:r w:rsidRPr="009000C8">
        <w:rPr>
          <w:rFonts w:ascii="Times New Roman" w:hAnsi="Times New Roman"/>
          <w:sz w:val="28"/>
          <w:szCs w:val="28"/>
          <w:lang w:eastAsia="ar-SA"/>
        </w:rPr>
        <w:t>1. Лурье И.С.,Скокан Л.Е., Цитович А.П. Технохимический и микробиологический контроль в биотехнологическом производстве: Справочник</w:t>
      </w:r>
      <w:proofErr w:type="gramStart"/>
      <w:r w:rsidRPr="009000C8">
        <w:rPr>
          <w:rFonts w:ascii="Times New Roman" w:hAnsi="Times New Roman"/>
          <w:sz w:val="28"/>
          <w:szCs w:val="28"/>
          <w:lang w:eastAsia="ar-SA"/>
        </w:rPr>
        <w:t>.-</w:t>
      </w:r>
      <w:proofErr w:type="gramEnd"/>
      <w:r w:rsidRPr="009000C8">
        <w:rPr>
          <w:rFonts w:ascii="Times New Roman" w:hAnsi="Times New Roman"/>
          <w:sz w:val="28"/>
          <w:szCs w:val="28"/>
          <w:lang w:eastAsia="ar-SA"/>
        </w:rPr>
        <w:t>М.:Колос,2003.-416с.</w:t>
      </w:r>
    </w:p>
    <w:p w:rsidR="007D4B70" w:rsidRPr="009000C8" w:rsidRDefault="007D4B70" w:rsidP="007D4B70">
      <w:pPr>
        <w:suppressAutoHyphens/>
        <w:spacing w:after="0" w:line="240" w:lineRule="auto"/>
        <w:jc w:val="both"/>
        <w:rPr>
          <w:rFonts w:ascii="Times New Roman" w:hAnsi="Times New Roman"/>
          <w:sz w:val="28"/>
          <w:szCs w:val="28"/>
          <w:lang w:eastAsia="ar-SA"/>
        </w:rPr>
      </w:pPr>
      <w:r w:rsidRPr="009000C8">
        <w:rPr>
          <w:rFonts w:ascii="Times New Roman" w:hAnsi="Times New Roman"/>
          <w:sz w:val="28"/>
          <w:szCs w:val="28"/>
          <w:lang w:eastAsia="ar-SA"/>
        </w:rPr>
        <w:t>2.  Павлова Н.С. Сборник</w:t>
      </w:r>
      <w:r w:rsidRPr="009000C8">
        <w:rPr>
          <w:rFonts w:ascii="Times New Roman" w:hAnsi="Times New Roman"/>
          <w:sz w:val="28"/>
          <w:szCs w:val="28"/>
          <w:lang w:val="kk-KZ" w:eastAsia="ar-SA"/>
        </w:rPr>
        <w:t xml:space="preserve"> </w:t>
      </w:r>
      <w:r w:rsidRPr="009000C8">
        <w:rPr>
          <w:rFonts w:ascii="Times New Roman" w:hAnsi="Times New Roman"/>
          <w:sz w:val="28"/>
          <w:szCs w:val="28"/>
          <w:lang w:eastAsia="ar-SA"/>
        </w:rPr>
        <w:t>основных рецептур сельхозпродукций изделий.</w:t>
      </w:r>
      <w:r w:rsidRPr="009000C8">
        <w:rPr>
          <w:rFonts w:ascii="Times New Roman" w:hAnsi="Times New Roman"/>
          <w:sz w:val="28"/>
          <w:szCs w:val="28"/>
          <w:lang w:val="kk-KZ" w:eastAsia="ar-SA"/>
        </w:rPr>
        <w:t xml:space="preserve"> </w:t>
      </w:r>
      <w:r w:rsidRPr="009000C8">
        <w:rPr>
          <w:rFonts w:ascii="Times New Roman" w:hAnsi="Times New Roman"/>
          <w:sz w:val="28"/>
          <w:szCs w:val="28"/>
          <w:lang w:eastAsia="ar-SA"/>
        </w:rPr>
        <w:t>Санкт-Петербург, Гиорд, 2000.</w:t>
      </w:r>
    </w:p>
    <w:p w:rsidR="007D4B70" w:rsidRPr="009000C8" w:rsidRDefault="007D4B70" w:rsidP="007D4B70">
      <w:pPr>
        <w:suppressAutoHyphens/>
        <w:spacing w:after="0" w:line="240" w:lineRule="auto"/>
        <w:jc w:val="both"/>
        <w:rPr>
          <w:rFonts w:ascii="Times New Roman" w:hAnsi="Times New Roman"/>
          <w:sz w:val="28"/>
          <w:szCs w:val="28"/>
          <w:lang w:eastAsia="ar-SA"/>
        </w:rPr>
      </w:pPr>
      <w:r w:rsidRPr="009000C8">
        <w:rPr>
          <w:rFonts w:ascii="Times New Roman" w:hAnsi="Times New Roman"/>
          <w:sz w:val="28"/>
          <w:szCs w:val="28"/>
          <w:lang w:eastAsia="ar-SA"/>
        </w:rPr>
        <w:t>3. Экспертиза качества кондитерских изделий.</w:t>
      </w:r>
      <w:r w:rsidRPr="009000C8">
        <w:rPr>
          <w:rFonts w:ascii="Times New Roman" w:hAnsi="Times New Roman"/>
          <w:sz w:val="28"/>
          <w:szCs w:val="28"/>
          <w:lang w:val="kk-KZ" w:eastAsia="ar-SA"/>
        </w:rPr>
        <w:t xml:space="preserve"> </w:t>
      </w:r>
      <w:r w:rsidRPr="009000C8">
        <w:rPr>
          <w:rFonts w:ascii="Times New Roman" w:hAnsi="Times New Roman"/>
          <w:sz w:val="28"/>
          <w:szCs w:val="28"/>
          <w:lang w:eastAsia="ar-SA"/>
        </w:rPr>
        <w:t>Методическое руководство</w:t>
      </w:r>
      <w:proofErr w:type="gramStart"/>
      <w:r w:rsidRPr="009000C8">
        <w:rPr>
          <w:rFonts w:ascii="Times New Roman" w:hAnsi="Times New Roman"/>
          <w:sz w:val="28"/>
          <w:szCs w:val="28"/>
          <w:lang w:eastAsia="ar-SA"/>
        </w:rPr>
        <w:t>.М</w:t>
      </w:r>
      <w:proofErr w:type="gramEnd"/>
      <w:r w:rsidRPr="009000C8">
        <w:rPr>
          <w:rFonts w:ascii="Times New Roman" w:hAnsi="Times New Roman"/>
          <w:sz w:val="28"/>
          <w:szCs w:val="28"/>
          <w:lang w:eastAsia="ar-SA"/>
        </w:rPr>
        <w:t>осква,2000.</w:t>
      </w:r>
    </w:p>
    <w:p w:rsidR="007D4B70" w:rsidRPr="009000C8" w:rsidRDefault="007D4B70" w:rsidP="007D4B70">
      <w:pPr>
        <w:suppressAutoHyphens/>
        <w:spacing w:after="0" w:line="240" w:lineRule="auto"/>
        <w:jc w:val="both"/>
        <w:rPr>
          <w:rFonts w:ascii="Times New Roman" w:hAnsi="Times New Roman"/>
          <w:sz w:val="28"/>
          <w:szCs w:val="28"/>
          <w:lang w:eastAsia="ar-SA"/>
        </w:rPr>
      </w:pPr>
      <w:r w:rsidRPr="009000C8">
        <w:rPr>
          <w:rFonts w:ascii="Times New Roman" w:hAnsi="Times New Roman"/>
          <w:sz w:val="28"/>
          <w:szCs w:val="28"/>
          <w:lang w:eastAsia="ar-SA"/>
        </w:rPr>
        <w:t>4. Скуратовская О.Д. Контроль качества продукции физико-химическими методами в биотехнологическом производстве. М.:ДеЛи принт,2005.-124с.</w:t>
      </w:r>
    </w:p>
    <w:p w:rsidR="007D4B70" w:rsidRPr="009000C8" w:rsidRDefault="007D4B70" w:rsidP="007D4B70">
      <w:pPr>
        <w:suppressAutoHyphens/>
        <w:spacing w:after="0" w:line="240" w:lineRule="auto"/>
        <w:jc w:val="both"/>
        <w:rPr>
          <w:rFonts w:ascii="Times New Roman" w:hAnsi="Times New Roman"/>
          <w:sz w:val="28"/>
          <w:szCs w:val="28"/>
          <w:lang w:eastAsia="ar-SA"/>
        </w:rPr>
      </w:pPr>
      <w:r w:rsidRPr="009000C8">
        <w:rPr>
          <w:rFonts w:ascii="Times New Roman" w:hAnsi="Times New Roman"/>
          <w:sz w:val="28"/>
          <w:szCs w:val="28"/>
          <w:lang w:eastAsia="ar-SA"/>
        </w:rPr>
        <w:t>5. Скуратовская О.Д. Контроль качества продукции физико-химическими методами в биотехнологический продукций. М.:Де</w:t>
      </w:r>
      <w:r w:rsidRPr="009000C8">
        <w:rPr>
          <w:rFonts w:ascii="Times New Roman" w:hAnsi="Times New Roman"/>
          <w:sz w:val="28"/>
          <w:szCs w:val="28"/>
          <w:lang w:val="kk-KZ" w:eastAsia="ar-SA"/>
        </w:rPr>
        <w:t>л</w:t>
      </w:r>
      <w:r w:rsidRPr="009000C8">
        <w:rPr>
          <w:rFonts w:ascii="Times New Roman" w:hAnsi="Times New Roman"/>
          <w:sz w:val="28"/>
          <w:szCs w:val="28"/>
          <w:lang w:eastAsia="ar-SA"/>
        </w:rPr>
        <w:t>и принт, 2002.-102с.</w:t>
      </w:r>
    </w:p>
    <w:p w:rsidR="007D4B70" w:rsidRPr="009000C8" w:rsidRDefault="007D4B70" w:rsidP="007D4B70">
      <w:pPr>
        <w:widowControl w:val="0"/>
        <w:autoSpaceDN w:val="0"/>
        <w:adjustRightInd w:val="0"/>
        <w:spacing w:after="0" w:line="240" w:lineRule="auto"/>
        <w:jc w:val="both"/>
        <w:rPr>
          <w:rFonts w:ascii="Times New Roman" w:hAnsi="Times New Roman" w:cs="Mangal"/>
          <w:sz w:val="28"/>
          <w:szCs w:val="28"/>
          <w:lang w:bidi="hi-IN"/>
        </w:rPr>
      </w:pPr>
      <w:r w:rsidRPr="009000C8">
        <w:rPr>
          <w:rFonts w:ascii="Times New Roman" w:hAnsi="Times New Roman" w:cs="Mangal"/>
          <w:sz w:val="28"/>
          <w:szCs w:val="28"/>
          <w:lang w:bidi="hi-IN"/>
        </w:rPr>
        <w:t>6. Шевелёва Г.И. Контроль качества продукции: Учебный комплекс. – Кемеровский технологический институт биотехнологический. – Кемерово, 2004. - 140с.</w:t>
      </w:r>
    </w:p>
    <w:p w:rsidR="007D4B70" w:rsidRPr="009000C8" w:rsidRDefault="007D4B70" w:rsidP="007D4B70">
      <w:pPr>
        <w:widowControl w:val="0"/>
        <w:tabs>
          <w:tab w:val="left" w:pos="284"/>
        </w:tabs>
        <w:autoSpaceDN w:val="0"/>
        <w:adjustRightInd w:val="0"/>
        <w:spacing w:after="0" w:line="240" w:lineRule="auto"/>
        <w:jc w:val="both"/>
        <w:rPr>
          <w:rFonts w:ascii="Times New Roman" w:hAnsi="Times New Roman"/>
          <w:sz w:val="28"/>
          <w:szCs w:val="28"/>
          <w:lang w:val="kk-KZ" w:eastAsia="ar-SA"/>
        </w:rPr>
      </w:pPr>
      <w:r>
        <w:rPr>
          <w:rFonts w:ascii="Times New Roman" w:hAnsi="Times New Roman"/>
          <w:sz w:val="28"/>
          <w:szCs w:val="28"/>
          <w:lang w:eastAsia="ar-SA"/>
        </w:rPr>
        <w:t>7</w:t>
      </w:r>
      <w:r w:rsidRPr="009000C8">
        <w:rPr>
          <w:rFonts w:ascii="Times New Roman" w:hAnsi="Times New Roman"/>
          <w:sz w:val="28"/>
          <w:szCs w:val="28"/>
          <w:lang w:eastAsia="ar-SA"/>
        </w:rPr>
        <w:t>.</w:t>
      </w:r>
      <w:r w:rsidRPr="009000C8">
        <w:rPr>
          <w:rFonts w:ascii="Times New Roman" w:hAnsi="Times New Roman"/>
          <w:sz w:val="28"/>
          <w:szCs w:val="28"/>
          <w:lang w:val="kk-KZ" w:eastAsia="ar-SA"/>
        </w:rPr>
        <w:t xml:space="preserve">Скуратовская О.Д. Контроль качества продукции физико-химическими методами. сельхозпродукций. </w:t>
      </w:r>
      <w:proofErr w:type="gramStart"/>
      <w:r w:rsidRPr="009000C8">
        <w:rPr>
          <w:rFonts w:ascii="Times New Roman" w:hAnsi="Times New Roman"/>
          <w:sz w:val="28"/>
          <w:szCs w:val="28"/>
          <w:lang w:val="kk-KZ" w:eastAsia="ar-SA"/>
        </w:rPr>
        <w:t>–М</w:t>
      </w:r>
      <w:proofErr w:type="gramEnd"/>
      <w:r w:rsidRPr="009000C8">
        <w:rPr>
          <w:rFonts w:ascii="Times New Roman" w:hAnsi="Times New Roman"/>
          <w:sz w:val="28"/>
          <w:szCs w:val="28"/>
          <w:lang w:val="kk-KZ" w:eastAsia="ar-SA"/>
        </w:rPr>
        <w:t>.: Дели принт, 2001. -122с.</w:t>
      </w:r>
    </w:p>
    <w:p w:rsidR="006437EE" w:rsidRDefault="007D4B70" w:rsidP="007D4B70">
      <w:pPr>
        <w:spacing w:after="0" w:line="240" w:lineRule="auto"/>
        <w:jc w:val="both"/>
        <w:rPr>
          <w:rFonts w:ascii="Times New Roman" w:hAnsi="Times New Roman" w:cs="Times New Roman"/>
          <w:color w:val="000000" w:themeColor="text1"/>
          <w:sz w:val="28"/>
          <w:szCs w:val="28"/>
          <w:shd w:val="clear" w:color="auto" w:fill="FFFFFF"/>
        </w:rPr>
      </w:pPr>
      <w:r w:rsidRPr="007D4B70">
        <w:rPr>
          <w:rFonts w:ascii="Times New Roman" w:hAnsi="Times New Roman" w:cs="Times New Roman"/>
          <w:color w:val="000000" w:themeColor="text1"/>
          <w:sz w:val="28"/>
          <w:szCs w:val="28"/>
          <w:shd w:val="clear" w:color="auto" w:fill="FFFFFF"/>
        </w:rPr>
        <w:t xml:space="preserve">8. </w:t>
      </w:r>
      <w:r w:rsidR="006437EE" w:rsidRPr="007D4B70">
        <w:rPr>
          <w:rFonts w:ascii="Times New Roman" w:hAnsi="Times New Roman" w:cs="Times New Roman"/>
          <w:color w:val="000000" w:themeColor="text1"/>
          <w:sz w:val="28"/>
          <w:szCs w:val="28"/>
          <w:shd w:val="clear" w:color="auto" w:fill="FFFFFF"/>
        </w:rPr>
        <w:t>Уварова В. М., Мазаев А. Н., Шель И. А., Попова М. А., Шкаева Н. А. Микробиологический контроль молочной продукции // Молодой ученый. — 2014. — №12. — С. 110-112. — URL https://moluch.ru/archive/71/12261/ (дата обращения: 02.05.2018).</w:t>
      </w:r>
    </w:p>
    <w:p w:rsidR="007D4B70" w:rsidRDefault="007D4B70" w:rsidP="007D4B70">
      <w:pPr>
        <w:pStyle w:val="27"/>
        <w:shd w:val="clear" w:color="auto" w:fill="auto"/>
        <w:spacing w:after="0" w:line="240" w:lineRule="auto"/>
        <w:jc w:val="both"/>
        <w:rPr>
          <w:color w:val="000000" w:themeColor="text1"/>
          <w:sz w:val="28"/>
          <w:szCs w:val="28"/>
        </w:rPr>
      </w:pPr>
      <w:r>
        <w:rPr>
          <w:color w:val="000000" w:themeColor="text1"/>
          <w:sz w:val="28"/>
          <w:szCs w:val="28"/>
          <w:shd w:val="clear" w:color="auto" w:fill="FFFFFF"/>
        </w:rPr>
        <w:t xml:space="preserve">9. </w:t>
      </w:r>
      <w:bookmarkStart w:id="42" w:name="bookmark0"/>
      <w:r w:rsidRPr="005C3D86">
        <w:rPr>
          <w:color w:val="000000" w:themeColor="text1"/>
          <w:sz w:val="28"/>
          <w:szCs w:val="28"/>
        </w:rPr>
        <w:t>Н.А. Кусакина, Т.И. Бокова, Г.П. Юсупова</w:t>
      </w:r>
      <w:bookmarkEnd w:id="42"/>
      <w:r w:rsidRPr="005C3D86">
        <w:rPr>
          <w:color w:val="000000" w:themeColor="text1"/>
          <w:sz w:val="28"/>
          <w:szCs w:val="28"/>
        </w:rPr>
        <w:t xml:space="preserve"> Аналитическая химия и физико-химические методы анализа/ Новосибирск 2010, 118 с.</w:t>
      </w:r>
    </w:p>
    <w:p w:rsidR="007D4B70" w:rsidRPr="000E7733" w:rsidRDefault="007D4B70" w:rsidP="007D4B70">
      <w:pPr>
        <w:spacing w:after="0" w:line="240" w:lineRule="auto"/>
        <w:jc w:val="both"/>
        <w:rPr>
          <w:rFonts w:ascii="Times New Roman" w:hAnsi="Times New Roman" w:cs="Times New Roman"/>
          <w:sz w:val="28"/>
          <w:szCs w:val="28"/>
        </w:rPr>
      </w:pPr>
      <w:r>
        <w:rPr>
          <w:color w:val="000000" w:themeColor="text1"/>
          <w:sz w:val="28"/>
          <w:szCs w:val="28"/>
        </w:rPr>
        <w:t xml:space="preserve">10. </w:t>
      </w:r>
      <w:r w:rsidRPr="000E7733">
        <w:rPr>
          <w:rFonts w:ascii="Times New Roman" w:hAnsi="Times New Roman" w:cs="Times New Roman"/>
          <w:iCs/>
          <w:sz w:val="28"/>
          <w:szCs w:val="28"/>
        </w:rPr>
        <w:t>Радион, Е. В</w:t>
      </w:r>
      <w:r w:rsidRPr="000E7733">
        <w:rPr>
          <w:rFonts w:ascii="Times New Roman" w:hAnsi="Times New Roman" w:cs="Times New Roman"/>
          <w:sz w:val="28"/>
          <w:szCs w:val="28"/>
        </w:rPr>
        <w:t>. Классические методы анализа: практическое применение/ Е. В. Радион.; Минск-2013. - 76 с.</w:t>
      </w:r>
    </w:p>
    <w:p w:rsidR="007D4B70" w:rsidRPr="000E7733" w:rsidRDefault="007D4B70" w:rsidP="007D4B70">
      <w:pPr>
        <w:pStyle w:val="a3"/>
        <w:spacing w:after="0" w:line="240" w:lineRule="auto"/>
        <w:ind w:left="0"/>
        <w:jc w:val="both"/>
        <w:rPr>
          <w:rFonts w:ascii="Times New Roman" w:hAnsi="Times New Roman"/>
          <w:color w:val="000000" w:themeColor="text1"/>
          <w:sz w:val="28"/>
          <w:szCs w:val="28"/>
        </w:rPr>
      </w:pPr>
      <w:r>
        <w:rPr>
          <w:color w:val="000000" w:themeColor="text1"/>
          <w:sz w:val="28"/>
          <w:szCs w:val="28"/>
        </w:rPr>
        <w:t xml:space="preserve">11. </w:t>
      </w:r>
      <w:r w:rsidRPr="000E7733">
        <w:rPr>
          <w:rFonts w:ascii="Times New Roman" w:hAnsi="Times New Roman"/>
          <w:color w:val="000000" w:themeColor="text1"/>
          <w:sz w:val="28"/>
          <w:szCs w:val="28"/>
        </w:rPr>
        <w:t>Евгеньев</w:t>
      </w:r>
      <w:r w:rsidRPr="000E7733">
        <w:rPr>
          <w:rFonts w:ascii="Times New Roman" w:hAnsi="Times New Roman"/>
          <w:color w:val="000000" w:themeColor="text1"/>
          <w:sz w:val="28"/>
          <w:szCs w:val="28"/>
          <w:lang w:val="kk-KZ"/>
        </w:rPr>
        <w:t xml:space="preserve"> </w:t>
      </w:r>
      <w:r w:rsidRPr="000E7733">
        <w:rPr>
          <w:rFonts w:ascii="Times New Roman" w:hAnsi="Times New Roman"/>
          <w:color w:val="000000" w:themeColor="text1"/>
          <w:sz w:val="28"/>
          <w:szCs w:val="28"/>
        </w:rPr>
        <w:t>М. И. Методы</w:t>
      </w:r>
      <w:r w:rsidRPr="000E7733">
        <w:rPr>
          <w:rFonts w:ascii="Times New Roman" w:hAnsi="Times New Roman"/>
          <w:color w:val="000000" w:themeColor="text1"/>
          <w:sz w:val="28"/>
          <w:szCs w:val="28"/>
          <w:lang w:val="kk-KZ"/>
        </w:rPr>
        <w:t xml:space="preserve"> </w:t>
      </w:r>
      <w:r w:rsidRPr="000E7733">
        <w:rPr>
          <w:rFonts w:ascii="Times New Roman" w:hAnsi="Times New Roman"/>
          <w:color w:val="000000" w:themeColor="text1"/>
          <w:sz w:val="28"/>
          <w:szCs w:val="28"/>
        </w:rPr>
        <w:t>исследования</w:t>
      </w:r>
      <w:r w:rsidRPr="000E7733">
        <w:rPr>
          <w:rFonts w:ascii="Times New Roman" w:hAnsi="Times New Roman"/>
          <w:color w:val="000000" w:themeColor="text1"/>
          <w:sz w:val="28"/>
          <w:szCs w:val="28"/>
          <w:lang w:val="kk-KZ"/>
        </w:rPr>
        <w:t xml:space="preserve"> </w:t>
      </w:r>
      <w:r w:rsidRPr="000E7733">
        <w:rPr>
          <w:rFonts w:ascii="Times New Roman" w:hAnsi="Times New Roman"/>
          <w:color w:val="000000" w:themeColor="text1"/>
          <w:sz w:val="28"/>
          <w:szCs w:val="28"/>
        </w:rPr>
        <w:t>качества</w:t>
      </w:r>
      <w:r w:rsidRPr="000E7733">
        <w:rPr>
          <w:rFonts w:ascii="Times New Roman" w:hAnsi="Times New Roman"/>
          <w:color w:val="000000" w:themeColor="text1"/>
          <w:sz w:val="28"/>
          <w:szCs w:val="28"/>
          <w:lang w:val="kk-KZ"/>
        </w:rPr>
        <w:t xml:space="preserve"> </w:t>
      </w:r>
      <w:r w:rsidRPr="000E7733">
        <w:rPr>
          <w:rFonts w:ascii="Times New Roman" w:hAnsi="Times New Roman"/>
          <w:color w:val="000000" w:themeColor="text1"/>
          <w:sz w:val="28"/>
          <w:szCs w:val="28"/>
        </w:rPr>
        <w:t>продуктов</w:t>
      </w:r>
      <w:r w:rsidRPr="000E7733">
        <w:rPr>
          <w:rFonts w:ascii="Times New Roman" w:hAnsi="Times New Roman"/>
          <w:color w:val="000000" w:themeColor="text1"/>
          <w:sz w:val="28"/>
          <w:szCs w:val="28"/>
          <w:lang w:val="kk-KZ"/>
        </w:rPr>
        <w:t xml:space="preserve"> </w:t>
      </w:r>
      <w:r w:rsidRPr="000E7733">
        <w:rPr>
          <w:rFonts w:ascii="Times New Roman" w:hAnsi="Times New Roman"/>
          <w:color w:val="000000" w:themeColor="text1"/>
          <w:sz w:val="28"/>
          <w:szCs w:val="28"/>
        </w:rPr>
        <w:t xml:space="preserve">питания: </w:t>
      </w:r>
      <w:r w:rsidRPr="000E7733">
        <w:rPr>
          <w:rFonts w:ascii="Times New Roman" w:hAnsi="Times New Roman"/>
          <w:color w:val="000000" w:themeColor="text1"/>
          <w:sz w:val="28"/>
          <w:szCs w:val="28"/>
          <w:lang w:val="kk-KZ"/>
        </w:rPr>
        <w:t xml:space="preserve">учебное </w:t>
      </w:r>
      <w:r w:rsidRPr="000E7733">
        <w:rPr>
          <w:rFonts w:ascii="Times New Roman" w:hAnsi="Times New Roman"/>
          <w:color w:val="000000" w:themeColor="text1"/>
          <w:sz w:val="28"/>
          <w:szCs w:val="28"/>
        </w:rPr>
        <w:t>пособие</w:t>
      </w:r>
      <w:r w:rsidRPr="000E7733">
        <w:rPr>
          <w:rFonts w:ascii="Times New Roman" w:hAnsi="Times New Roman"/>
          <w:color w:val="000000" w:themeColor="text1"/>
          <w:sz w:val="28"/>
          <w:szCs w:val="28"/>
          <w:lang w:val="kk-KZ"/>
        </w:rPr>
        <w:t xml:space="preserve"> </w:t>
      </w:r>
      <w:r w:rsidRPr="000E7733">
        <w:rPr>
          <w:rFonts w:ascii="Times New Roman" w:hAnsi="Times New Roman"/>
          <w:color w:val="000000" w:themeColor="text1"/>
          <w:sz w:val="28"/>
          <w:szCs w:val="28"/>
        </w:rPr>
        <w:t xml:space="preserve">/ Казань: КГТУ, 2010. - 290 </w:t>
      </w:r>
    </w:p>
    <w:p w:rsidR="007D4B70" w:rsidRPr="000E7733" w:rsidRDefault="007D4B70" w:rsidP="007D4B70">
      <w:pPr>
        <w:pStyle w:val="a3"/>
        <w:spacing w:after="0" w:line="240" w:lineRule="auto"/>
        <w:ind w:left="0"/>
        <w:jc w:val="both"/>
        <w:rPr>
          <w:rStyle w:val="reference-text"/>
          <w:rFonts w:ascii="Times New Roman" w:hAnsi="Times New Roman"/>
          <w:color w:val="000000" w:themeColor="text1"/>
          <w:sz w:val="28"/>
          <w:szCs w:val="28"/>
        </w:rPr>
      </w:pPr>
      <w:r>
        <w:rPr>
          <w:color w:val="000000" w:themeColor="text1"/>
          <w:sz w:val="28"/>
          <w:szCs w:val="28"/>
        </w:rPr>
        <w:t xml:space="preserve">12. </w:t>
      </w:r>
      <w:r w:rsidRPr="000E7733">
        <w:rPr>
          <w:rStyle w:val="reference-text"/>
          <w:rFonts w:ascii="Times New Roman" w:hAnsi="Times New Roman"/>
          <w:color w:val="000000" w:themeColor="text1"/>
          <w:sz w:val="28"/>
          <w:szCs w:val="28"/>
        </w:rPr>
        <w:t>Бурова Т.Е. Анализ и контроль пищевых производств/Под ред. А.Л.Ишевского-Спб.: СПбГУНиПТ, 2005-14с</w:t>
      </w:r>
    </w:p>
    <w:p w:rsidR="007D4B70" w:rsidRPr="007D4B70" w:rsidRDefault="007D4B70" w:rsidP="007D4B70">
      <w:pPr>
        <w:pStyle w:val="27"/>
        <w:shd w:val="clear" w:color="auto" w:fill="auto"/>
        <w:spacing w:after="0" w:line="240" w:lineRule="auto"/>
        <w:jc w:val="both"/>
        <w:rPr>
          <w:color w:val="000000"/>
          <w:sz w:val="28"/>
          <w:szCs w:val="28"/>
        </w:rPr>
      </w:pPr>
      <w:r w:rsidRPr="007D4B70">
        <w:rPr>
          <w:color w:val="000000" w:themeColor="text1"/>
          <w:sz w:val="28"/>
          <w:szCs w:val="28"/>
        </w:rPr>
        <w:t xml:space="preserve">13. </w:t>
      </w:r>
      <w:r w:rsidRPr="007D4B70">
        <w:rPr>
          <w:color w:val="000000"/>
          <w:sz w:val="28"/>
          <w:szCs w:val="28"/>
        </w:rPr>
        <w:t>Н.А. Кусакина, Т.И. Бокова, Г.П. Юсупова Аналитическая химия и физико-химические методы анализа/ Новосибирск 2010, 118 с.</w:t>
      </w:r>
    </w:p>
    <w:p w:rsidR="007D4B70" w:rsidRPr="007D4B70" w:rsidRDefault="007D4B70" w:rsidP="007D4B70">
      <w:pPr>
        <w:pStyle w:val="9"/>
        <w:shd w:val="clear" w:color="auto" w:fill="auto"/>
        <w:tabs>
          <w:tab w:val="left" w:pos="371"/>
        </w:tabs>
        <w:spacing w:line="240" w:lineRule="auto"/>
        <w:ind w:firstLine="0"/>
        <w:rPr>
          <w:color w:val="000000"/>
          <w:sz w:val="28"/>
          <w:szCs w:val="28"/>
        </w:rPr>
      </w:pPr>
      <w:r w:rsidRPr="007D4B70">
        <w:rPr>
          <w:color w:val="000000"/>
          <w:sz w:val="28"/>
          <w:szCs w:val="28"/>
        </w:rPr>
        <w:t>14. Коренман Я.И. Практикум по аналитической химии. Анализ п</w:t>
      </w:r>
      <w:r w:rsidRPr="007D4B70">
        <w:rPr>
          <w:rStyle w:val="14"/>
          <w:sz w:val="28"/>
          <w:szCs w:val="28"/>
        </w:rPr>
        <w:t>ищ</w:t>
      </w:r>
      <w:r w:rsidRPr="007D4B70">
        <w:rPr>
          <w:color w:val="000000"/>
          <w:sz w:val="28"/>
          <w:szCs w:val="28"/>
        </w:rPr>
        <w:t>евых продуктов: в 4 кн.- М.: Колос, 2005. - 239 с.</w:t>
      </w:r>
    </w:p>
    <w:p w:rsidR="007D4B70" w:rsidRPr="005C3D86" w:rsidRDefault="007D4B70" w:rsidP="007D4B70">
      <w:pPr>
        <w:pStyle w:val="27"/>
        <w:shd w:val="clear" w:color="auto" w:fill="auto"/>
        <w:spacing w:after="0" w:line="240" w:lineRule="auto"/>
        <w:jc w:val="both"/>
        <w:rPr>
          <w:color w:val="000000" w:themeColor="text1"/>
          <w:sz w:val="28"/>
          <w:szCs w:val="28"/>
        </w:rPr>
      </w:pPr>
    </w:p>
    <w:p w:rsidR="007D4B70" w:rsidRPr="007D4B70" w:rsidRDefault="007D4B70" w:rsidP="007D4B70">
      <w:pPr>
        <w:spacing w:after="0" w:line="240" w:lineRule="auto"/>
        <w:jc w:val="both"/>
        <w:rPr>
          <w:rFonts w:ascii="Times New Roman" w:eastAsia="Times New Roman" w:hAnsi="Times New Roman" w:cs="Times New Roman"/>
          <w:color w:val="000000" w:themeColor="text1"/>
          <w:sz w:val="28"/>
          <w:szCs w:val="28"/>
        </w:rPr>
      </w:pPr>
    </w:p>
    <w:p w:rsidR="000759BA" w:rsidRDefault="000759BA" w:rsidP="000759BA">
      <w:pPr>
        <w:ind w:firstLine="709"/>
        <w:jc w:val="center"/>
        <w:rPr>
          <w:sz w:val="28"/>
          <w:szCs w:val="28"/>
        </w:rPr>
      </w:pPr>
    </w:p>
    <w:p w:rsidR="000759BA" w:rsidRDefault="000759BA" w:rsidP="000759BA">
      <w:pPr>
        <w:ind w:firstLine="709"/>
        <w:jc w:val="center"/>
        <w:rPr>
          <w:sz w:val="28"/>
          <w:szCs w:val="28"/>
        </w:rPr>
      </w:pPr>
    </w:p>
    <w:p w:rsidR="000759BA" w:rsidRDefault="000759BA" w:rsidP="000759BA">
      <w:pPr>
        <w:ind w:firstLine="709"/>
        <w:jc w:val="center"/>
        <w:rPr>
          <w:sz w:val="28"/>
          <w:szCs w:val="28"/>
        </w:rPr>
      </w:pPr>
    </w:p>
    <w:p w:rsidR="007D4B70" w:rsidRDefault="007D4B70" w:rsidP="000759BA">
      <w:pPr>
        <w:ind w:firstLine="709"/>
        <w:jc w:val="center"/>
        <w:rPr>
          <w:sz w:val="28"/>
          <w:szCs w:val="28"/>
        </w:rPr>
      </w:pPr>
    </w:p>
    <w:p w:rsidR="007D4B70" w:rsidRDefault="007D4B70" w:rsidP="000759BA">
      <w:pPr>
        <w:ind w:firstLine="709"/>
        <w:jc w:val="center"/>
        <w:rPr>
          <w:sz w:val="28"/>
          <w:szCs w:val="28"/>
        </w:rPr>
      </w:pPr>
    </w:p>
    <w:p w:rsidR="007D4B70" w:rsidRPr="0047776C" w:rsidRDefault="007D4B70" w:rsidP="007D4B70">
      <w:pPr>
        <w:ind w:firstLine="709"/>
        <w:jc w:val="center"/>
        <w:rPr>
          <w:rFonts w:ascii="Times New Roman" w:hAnsi="Times New Roman" w:cs="Times New Roman"/>
          <w:sz w:val="28"/>
          <w:szCs w:val="28"/>
        </w:rPr>
      </w:pPr>
      <w:r w:rsidRPr="0047776C">
        <w:rPr>
          <w:rFonts w:ascii="Times New Roman" w:hAnsi="Times New Roman" w:cs="Times New Roman"/>
          <w:sz w:val="28"/>
          <w:szCs w:val="28"/>
        </w:rPr>
        <w:lastRenderedPageBreak/>
        <w:t>Кедельбаев Бахытжан Шильмирзаевич</w:t>
      </w:r>
    </w:p>
    <w:p w:rsidR="000759BA" w:rsidRPr="0047776C" w:rsidRDefault="000759BA" w:rsidP="000759BA">
      <w:pPr>
        <w:ind w:firstLine="709"/>
        <w:jc w:val="center"/>
        <w:rPr>
          <w:rFonts w:ascii="Times New Roman" w:hAnsi="Times New Roman" w:cs="Times New Roman"/>
          <w:sz w:val="28"/>
          <w:szCs w:val="28"/>
        </w:rPr>
      </w:pPr>
      <w:r w:rsidRPr="0047776C">
        <w:rPr>
          <w:rFonts w:ascii="Times New Roman" w:hAnsi="Times New Roman" w:cs="Times New Roman"/>
          <w:sz w:val="28"/>
          <w:szCs w:val="28"/>
        </w:rPr>
        <w:t>Касымова Махабат Куандыковна</w:t>
      </w:r>
    </w:p>
    <w:p w:rsidR="000759BA" w:rsidRPr="0047776C" w:rsidRDefault="007D4B70" w:rsidP="000759BA">
      <w:pPr>
        <w:ind w:firstLine="709"/>
        <w:jc w:val="center"/>
        <w:rPr>
          <w:rFonts w:ascii="Times New Roman" w:hAnsi="Times New Roman" w:cs="Times New Roman"/>
          <w:sz w:val="28"/>
          <w:szCs w:val="28"/>
        </w:rPr>
      </w:pPr>
      <w:r w:rsidRPr="0047776C">
        <w:rPr>
          <w:rFonts w:ascii="Times New Roman" w:hAnsi="Times New Roman" w:cs="Times New Roman"/>
          <w:sz w:val="28"/>
          <w:szCs w:val="28"/>
        </w:rPr>
        <w:t xml:space="preserve">Сапарбекова Альмира Амангельдиевна </w:t>
      </w:r>
    </w:p>
    <w:p w:rsidR="000759BA" w:rsidRDefault="000759BA" w:rsidP="000759BA">
      <w:pPr>
        <w:ind w:firstLine="709"/>
        <w:jc w:val="center"/>
        <w:rPr>
          <w:sz w:val="28"/>
          <w:szCs w:val="28"/>
        </w:rPr>
      </w:pPr>
    </w:p>
    <w:p w:rsidR="007D4B70" w:rsidRPr="00B244ED" w:rsidRDefault="007D4B70" w:rsidP="007D4B70">
      <w:pPr>
        <w:spacing w:after="0" w:line="240" w:lineRule="auto"/>
        <w:jc w:val="center"/>
        <w:outlineLvl w:val="0"/>
        <w:rPr>
          <w:rFonts w:ascii="Times New Roman" w:hAnsi="Times New Roman"/>
          <w:b/>
          <w:sz w:val="28"/>
          <w:szCs w:val="28"/>
        </w:rPr>
      </w:pPr>
      <w:r w:rsidRPr="00B244ED">
        <w:rPr>
          <w:rFonts w:ascii="Times New Roman" w:hAnsi="Times New Roman"/>
          <w:b/>
          <w:sz w:val="28"/>
          <w:szCs w:val="28"/>
        </w:rPr>
        <w:t>ПРИКЛАДНЫЕ АСПЕКТЫ ОПРЕДЕЛЕНИЯ ПОКАЗАТЕЛЕЙ</w:t>
      </w:r>
    </w:p>
    <w:p w:rsidR="007D4B70" w:rsidRPr="00B244ED" w:rsidRDefault="007D4B70" w:rsidP="007D4B70">
      <w:pPr>
        <w:spacing w:after="0" w:line="240" w:lineRule="auto"/>
        <w:jc w:val="center"/>
        <w:rPr>
          <w:rFonts w:ascii="Times New Roman" w:hAnsi="Times New Roman"/>
          <w:b/>
          <w:sz w:val="28"/>
          <w:szCs w:val="28"/>
        </w:rPr>
      </w:pPr>
      <w:r w:rsidRPr="00B244ED">
        <w:rPr>
          <w:rFonts w:ascii="Times New Roman" w:hAnsi="Times New Roman"/>
          <w:b/>
          <w:sz w:val="28"/>
          <w:szCs w:val="28"/>
        </w:rPr>
        <w:t>КАЧЕСТВА СЫРЬЯ И ПРОДУКЦИИ</w:t>
      </w: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pStyle w:val="a5"/>
        <w:ind w:firstLine="720"/>
        <w:jc w:val="both"/>
        <w:rPr>
          <w:szCs w:val="28"/>
        </w:rPr>
      </w:pPr>
      <w:r>
        <w:rPr>
          <w:szCs w:val="28"/>
        </w:rPr>
        <w:t xml:space="preserve">                Подписано в печать</w:t>
      </w:r>
      <w:proofErr w:type="gramStart"/>
      <w:r>
        <w:rPr>
          <w:szCs w:val="28"/>
        </w:rPr>
        <w:t xml:space="preserve">               .</w:t>
      </w:r>
      <w:proofErr w:type="gramEnd"/>
      <w:r>
        <w:rPr>
          <w:szCs w:val="28"/>
        </w:rPr>
        <w:t xml:space="preserve"> </w:t>
      </w:r>
    </w:p>
    <w:p w:rsidR="000759BA" w:rsidRDefault="000759BA" w:rsidP="000759BA">
      <w:pPr>
        <w:pStyle w:val="a5"/>
        <w:ind w:firstLine="720"/>
        <w:jc w:val="both"/>
        <w:rPr>
          <w:szCs w:val="28"/>
        </w:rPr>
      </w:pPr>
      <w:r>
        <w:rPr>
          <w:szCs w:val="28"/>
        </w:rPr>
        <w:t xml:space="preserve">                Формат бумаги 60х84  1/16.</w:t>
      </w:r>
    </w:p>
    <w:p w:rsidR="000759BA" w:rsidRDefault="000759BA" w:rsidP="000759BA">
      <w:pPr>
        <w:pStyle w:val="a5"/>
        <w:ind w:firstLine="720"/>
        <w:jc w:val="both"/>
        <w:rPr>
          <w:szCs w:val="28"/>
        </w:rPr>
      </w:pPr>
      <w:r>
        <w:rPr>
          <w:szCs w:val="28"/>
        </w:rPr>
        <w:t xml:space="preserve">                Бумага типографская. Печать офсетная. Объем      п.</w:t>
      </w:r>
      <w:proofErr w:type="gramStart"/>
      <w:r>
        <w:rPr>
          <w:szCs w:val="28"/>
        </w:rPr>
        <w:t>л</w:t>
      </w:r>
      <w:proofErr w:type="gramEnd"/>
      <w:r>
        <w:rPr>
          <w:szCs w:val="28"/>
        </w:rPr>
        <w:t>.</w:t>
      </w:r>
    </w:p>
    <w:p w:rsidR="000759BA" w:rsidRDefault="000759BA" w:rsidP="000759BA">
      <w:pPr>
        <w:pStyle w:val="a5"/>
        <w:ind w:firstLine="720"/>
        <w:jc w:val="both"/>
        <w:rPr>
          <w:szCs w:val="28"/>
        </w:rPr>
      </w:pPr>
      <w:r>
        <w:rPr>
          <w:szCs w:val="28"/>
        </w:rPr>
        <w:t xml:space="preserve">                              Тираж        экз. Заказ №   </w:t>
      </w:r>
    </w:p>
    <w:p w:rsidR="000759BA" w:rsidRDefault="000759BA" w:rsidP="000759BA">
      <w:pPr>
        <w:pStyle w:val="a5"/>
        <w:ind w:firstLine="720"/>
        <w:jc w:val="both"/>
        <w:rPr>
          <w:szCs w:val="28"/>
        </w:rPr>
      </w:pPr>
    </w:p>
    <w:p w:rsidR="000759BA" w:rsidRDefault="000759BA" w:rsidP="000759BA">
      <w:pPr>
        <w:pStyle w:val="a5"/>
        <w:ind w:firstLine="720"/>
        <w:jc w:val="both"/>
        <w:rPr>
          <w:szCs w:val="28"/>
        </w:rPr>
      </w:pPr>
    </w:p>
    <w:p w:rsidR="000759BA" w:rsidRDefault="000759BA" w:rsidP="000759BA">
      <w:pPr>
        <w:pStyle w:val="a5"/>
        <w:ind w:firstLine="720"/>
        <w:jc w:val="both"/>
        <w:rPr>
          <w:szCs w:val="28"/>
        </w:rPr>
      </w:pPr>
      <w:r>
        <w:rPr>
          <w:szCs w:val="28"/>
        </w:rPr>
        <w:t xml:space="preserve">           ©   Издательский центр ЮКГУ им. М.Ауезова</w:t>
      </w:r>
    </w:p>
    <w:p w:rsidR="000759BA" w:rsidRDefault="000759BA" w:rsidP="000759BA">
      <w:pPr>
        <w:pStyle w:val="a5"/>
        <w:ind w:firstLine="720"/>
        <w:jc w:val="both"/>
        <w:rPr>
          <w:szCs w:val="28"/>
        </w:rPr>
      </w:pPr>
      <w:r>
        <w:rPr>
          <w:szCs w:val="28"/>
        </w:rPr>
        <w:t xml:space="preserve">              г. Шымкент, проспект Тауке хана,5</w:t>
      </w:r>
    </w:p>
    <w:p w:rsidR="000759BA" w:rsidRDefault="000759BA"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147DBC" w:rsidRDefault="00147DBC" w:rsidP="000759BA">
      <w:pPr>
        <w:ind w:firstLine="709"/>
        <w:jc w:val="both"/>
        <w:rPr>
          <w:sz w:val="28"/>
          <w:szCs w:val="28"/>
        </w:rPr>
      </w:pPr>
    </w:p>
    <w:p w:rsidR="000759BA" w:rsidRDefault="000759BA" w:rsidP="000759BA">
      <w:pPr>
        <w:ind w:firstLine="709"/>
        <w:jc w:val="both"/>
        <w:rPr>
          <w:sz w:val="28"/>
          <w:szCs w:val="28"/>
        </w:rPr>
      </w:pPr>
    </w:p>
    <w:p w:rsidR="000759BA" w:rsidRDefault="000759BA" w:rsidP="000759BA">
      <w:pPr>
        <w:pStyle w:val="a5"/>
        <w:ind w:firstLine="720"/>
        <w:jc w:val="both"/>
        <w:rPr>
          <w:szCs w:val="28"/>
        </w:rPr>
      </w:pPr>
    </w:p>
    <w:p w:rsidR="000759BA" w:rsidRDefault="000759BA" w:rsidP="000759BA">
      <w:pPr>
        <w:pStyle w:val="a5"/>
        <w:ind w:firstLine="720"/>
        <w:jc w:val="both"/>
        <w:rPr>
          <w:szCs w:val="28"/>
        </w:rPr>
      </w:pPr>
    </w:p>
    <w:p w:rsidR="000759BA" w:rsidRDefault="000759BA" w:rsidP="000759BA">
      <w:pPr>
        <w:pStyle w:val="a5"/>
        <w:ind w:firstLine="720"/>
        <w:jc w:val="both"/>
        <w:rPr>
          <w:szCs w:val="28"/>
        </w:rPr>
      </w:pPr>
    </w:p>
    <w:p w:rsidR="000759BA" w:rsidRDefault="000759BA" w:rsidP="000759BA">
      <w:pPr>
        <w:pStyle w:val="a5"/>
        <w:ind w:firstLine="720"/>
        <w:jc w:val="both"/>
        <w:rPr>
          <w:szCs w:val="28"/>
        </w:rPr>
      </w:pPr>
    </w:p>
    <w:p w:rsidR="000759BA" w:rsidRDefault="000759BA" w:rsidP="000759BA">
      <w:pPr>
        <w:shd w:val="clear" w:color="auto" w:fill="FFFFFF"/>
        <w:ind w:firstLine="709"/>
        <w:jc w:val="both"/>
      </w:pPr>
    </w:p>
    <w:p w:rsidR="000759BA" w:rsidRDefault="000759BA"/>
    <w:sectPr w:rsidR="000759BA" w:rsidSect="007E19E4">
      <w:footerReference w:type="default" r:id="rId179"/>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7880" w:rsidRDefault="00667880" w:rsidP="00ED0A22">
      <w:pPr>
        <w:spacing w:after="0" w:line="240" w:lineRule="auto"/>
      </w:pPr>
      <w:r>
        <w:separator/>
      </w:r>
    </w:p>
  </w:endnote>
  <w:endnote w:type="continuationSeparator" w:id="0">
    <w:p w:rsidR="00667880" w:rsidRDefault="00667880" w:rsidP="00ED0A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Frutiger 55 Roman">
    <w:altName w:val="Times New Roman"/>
    <w:charset w:val="00"/>
    <w:family w:val="roman"/>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Cambria Math">
    <w:panose1 w:val="02040503050406030204"/>
    <w:charset w:val="CC"/>
    <w:family w:val="roman"/>
    <w:pitch w:val="variable"/>
    <w:sig w:usb0="E00006FF" w:usb1="420024FF" w:usb2="02000000" w:usb3="00000000" w:csb0="0000019F"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ymbol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2185056"/>
      <w:docPartObj>
        <w:docPartGallery w:val="Page Numbers (Bottom of Page)"/>
        <w:docPartUnique/>
      </w:docPartObj>
    </w:sdtPr>
    <w:sdtEndPr/>
    <w:sdtContent>
      <w:p w:rsidR="00D0714E" w:rsidRDefault="00D0714E">
        <w:pPr>
          <w:pStyle w:val="ad"/>
          <w:jc w:val="center"/>
        </w:pPr>
        <w:r>
          <w:fldChar w:fldCharType="begin"/>
        </w:r>
        <w:r>
          <w:instrText>PAGE   \* MERGEFORMAT</w:instrText>
        </w:r>
        <w:r>
          <w:fldChar w:fldCharType="separate"/>
        </w:r>
        <w:r w:rsidR="005A31B2">
          <w:rPr>
            <w:noProof/>
          </w:rPr>
          <w:t>3</w:t>
        </w:r>
        <w:r>
          <w:fldChar w:fldCharType="end"/>
        </w:r>
      </w:p>
    </w:sdtContent>
  </w:sdt>
  <w:p w:rsidR="00D0714E" w:rsidRDefault="00D0714E">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7880" w:rsidRDefault="00667880" w:rsidP="00ED0A22">
      <w:pPr>
        <w:spacing w:after="0" w:line="240" w:lineRule="auto"/>
      </w:pPr>
      <w:r>
        <w:separator/>
      </w:r>
    </w:p>
  </w:footnote>
  <w:footnote w:type="continuationSeparator" w:id="0">
    <w:p w:rsidR="00667880" w:rsidRDefault="00667880" w:rsidP="00ED0A2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bullet"/>
      <w:lvlText w:val=""/>
      <w:lvlJc w:val="left"/>
      <w:pPr>
        <w:tabs>
          <w:tab w:val="num" w:pos="1428"/>
        </w:tabs>
        <w:ind w:left="1428" w:hanging="360"/>
      </w:pPr>
      <w:rPr>
        <w:rFonts w:ascii="Symbol" w:hAnsi="Symbol"/>
      </w:rPr>
    </w:lvl>
  </w:abstractNum>
  <w:abstractNum w:abstractNumId="1">
    <w:nsid w:val="00000003"/>
    <w:multiLevelType w:val="singleLevel"/>
    <w:tmpl w:val="00000003"/>
    <w:name w:val="WW8Num3"/>
    <w:lvl w:ilvl="0">
      <w:start w:val="1"/>
      <w:numFmt w:val="decimal"/>
      <w:lvlText w:val="%1)"/>
      <w:lvlJc w:val="left"/>
      <w:pPr>
        <w:tabs>
          <w:tab w:val="num" w:pos="720"/>
        </w:tabs>
        <w:ind w:left="720" w:hanging="360"/>
      </w:pPr>
    </w:lvl>
  </w:abstractNum>
  <w:abstractNum w:abstractNumId="2">
    <w:nsid w:val="00000004"/>
    <w:multiLevelType w:val="singleLevel"/>
    <w:tmpl w:val="00000004"/>
    <w:name w:val="WW8Num4"/>
    <w:lvl w:ilvl="0">
      <w:start w:val="1"/>
      <w:numFmt w:val="decimal"/>
      <w:lvlText w:val="%1."/>
      <w:lvlJc w:val="left"/>
      <w:pPr>
        <w:tabs>
          <w:tab w:val="num" w:pos="900"/>
        </w:tabs>
        <w:ind w:left="900" w:hanging="360"/>
      </w:pPr>
    </w:lvl>
  </w:abstractNum>
  <w:abstractNum w:abstractNumId="3">
    <w:nsid w:val="00000005"/>
    <w:multiLevelType w:val="singleLevel"/>
    <w:tmpl w:val="00000005"/>
    <w:name w:val="WW8Num5"/>
    <w:lvl w:ilvl="0">
      <w:start w:val="1"/>
      <w:numFmt w:val="decimal"/>
      <w:lvlText w:val="%1."/>
      <w:lvlJc w:val="left"/>
      <w:pPr>
        <w:tabs>
          <w:tab w:val="num" w:pos="720"/>
        </w:tabs>
        <w:ind w:left="720" w:hanging="360"/>
      </w:pPr>
    </w:lvl>
  </w:abstractNum>
  <w:abstractNum w:abstractNumId="4">
    <w:nsid w:val="00000006"/>
    <w:multiLevelType w:val="singleLevel"/>
    <w:tmpl w:val="00000006"/>
    <w:name w:val="WW8Num6"/>
    <w:lvl w:ilvl="0">
      <w:start w:val="1"/>
      <w:numFmt w:val="decimal"/>
      <w:lvlText w:val="%1."/>
      <w:lvlJc w:val="left"/>
      <w:pPr>
        <w:tabs>
          <w:tab w:val="num" w:pos="720"/>
        </w:tabs>
        <w:ind w:left="720" w:hanging="360"/>
      </w:pPr>
    </w:lvl>
  </w:abstractNum>
  <w:abstractNum w:abstractNumId="5">
    <w:nsid w:val="00000007"/>
    <w:multiLevelType w:val="singleLevel"/>
    <w:tmpl w:val="00000007"/>
    <w:name w:val="WW8Num7"/>
    <w:lvl w:ilvl="0">
      <w:start w:val="1"/>
      <w:numFmt w:val="decimal"/>
      <w:lvlText w:val="%1."/>
      <w:lvlJc w:val="left"/>
      <w:pPr>
        <w:tabs>
          <w:tab w:val="num" w:pos="720"/>
        </w:tabs>
        <w:ind w:left="720" w:hanging="360"/>
      </w:pPr>
    </w:lvl>
  </w:abstractNum>
  <w:abstractNum w:abstractNumId="6">
    <w:nsid w:val="00000008"/>
    <w:multiLevelType w:val="singleLevel"/>
    <w:tmpl w:val="00000008"/>
    <w:name w:val="WW8Num8"/>
    <w:lvl w:ilvl="0">
      <w:start w:val="1"/>
      <w:numFmt w:val="decimal"/>
      <w:lvlText w:val="%1."/>
      <w:lvlJc w:val="left"/>
      <w:pPr>
        <w:tabs>
          <w:tab w:val="num" w:pos="1080"/>
        </w:tabs>
        <w:ind w:left="1080" w:hanging="360"/>
      </w:pPr>
    </w:lvl>
  </w:abstractNum>
  <w:abstractNum w:abstractNumId="7">
    <w:nsid w:val="00000009"/>
    <w:multiLevelType w:val="singleLevel"/>
    <w:tmpl w:val="00000009"/>
    <w:name w:val="WW8Num9"/>
    <w:lvl w:ilvl="0">
      <w:start w:val="1"/>
      <w:numFmt w:val="decimal"/>
      <w:lvlText w:val="%1."/>
      <w:lvlJc w:val="left"/>
      <w:pPr>
        <w:tabs>
          <w:tab w:val="num" w:pos="2190"/>
        </w:tabs>
        <w:ind w:left="2190" w:hanging="1470"/>
      </w:pPr>
    </w:lvl>
  </w:abstractNum>
  <w:abstractNum w:abstractNumId="8">
    <w:nsid w:val="0000000A"/>
    <w:multiLevelType w:val="singleLevel"/>
    <w:tmpl w:val="0000000A"/>
    <w:name w:val="WW8Num10"/>
    <w:lvl w:ilvl="0">
      <w:start w:val="1"/>
      <w:numFmt w:val="decimal"/>
      <w:lvlText w:val="%1."/>
      <w:lvlJc w:val="left"/>
      <w:pPr>
        <w:tabs>
          <w:tab w:val="num" w:pos="720"/>
        </w:tabs>
        <w:ind w:left="720" w:hanging="360"/>
      </w:pPr>
    </w:lvl>
  </w:abstractNum>
  <w:abstractNum w:abstractNumId="9">
    <w:nsid w:val="0000000B"/>
    <w:multiLevelType w:val="multilevel"/>
    <w:tmpl w:val="0000000B"/>
    <w:name w:val="WW8Num11"/>
    <w:lvl w:ilvl="0">
      <w:start w:val="1"/>
      <w:numFmt w:val="bullet"/>
      <w:lvlText w:val="•"/>
      <w:lvlJc w:val="left"/>
      <w:pPr>
        <w:tabs>
          <w:tab w:val="num" w:pos="720"/>
        </w:tabs>
        <w:ind w:left="720" w:hanging="360"/>
      </w:pPr>
      <w:rPr>
        <w:rFonts w:ascii="Frutiger 55 Roman" w:hAnsi="Frutiger 55 Roman"/>
      </w:rPr>
    </w:lvl>
    <w:lvl w:ilvl="1">
      <w:start w:val="167"/>
      <w:numFmt w:val="bullet"/>
      <w:lvlText w:val="•"/>
      <w:lvlJc w:val="left"/>
      <w:pPr>
        <w:tabs>
          <w:tab w:val="num" w:pos="1440"/>
        </w:tabs>
        <w:ind w:left="1440" w:hanging="360"/>
      </w:pPr>
      <w:rPr>
        <w:rFonts w:ascii="Frutiger 55 Roman" w:hAnsi="Frutiger 55 Roman"/>
      </w:rPr>
    </w:lvl>
    <w:lvl w:ilvl="2">
      <w:start w:val="1"/>
      <w:numFmt w:val="bullet"/>
      <w:lvlText w:val="•"/>
      <w:lvlJc w:val="left"/>
      <w:pPr>
        <w:tabs>
          <w:tab w:val="num" w:pos="2160"/>
        </w:tabs>
        <w:ind w:left="2160" w:hanging="360"/>
      </w:pPr>
      <w:rPr>
        <w:rFonts w:ascii="Frutiger 55 Roman" w:hAnsi="Frutiger 55 Roman"/>
      </w:rPr>
    </w:lvl>
    <w:lvl w:ilvl="3">
      <w:start w:val="1"/>
      <w:numFmt w:val="bullet"/>
      <w:lvlText w:val="•"/>
      <w:lvlJc w:val="left"/>
      <w:pPr>
        <w:tabs>
          <w:tab w:val="num" w:pos="2880"/>
        </w:tabs>
        <w:ind w:left="2880" w:hanging="360"/>
      </w:pPr>
      <w:rPr>
        <w:rFonts w:ascii="Frutiger 55 Roman" w:hAnsi="Frutiger 55 Roman"/>
      </w:rPr>
    </w:lvl>
    <w:lvl w:ilvl="4">
      <w:start w:val="1"/>
      <w:numFmt w:val="bullet"/>
      <w:lvlText w:val="•"/>
      <w:lvlJc w:val="left"/>
      <w:pPr>
        <w:tabs>
          <w:tab w:val="num" w:pos="3600"/>
        </w:tabs>
        <w:ind w:left="3600" w:hanging="360"/>
      </w:pPr>
      <w:rPr>
        <w:rFonts w:ascii="Frutiger 55 Roman" w:hAnsi="Frutiger 55 Roman"/>
      </w:rPr>
    </w:lvl>
    <w:lvl w:ilvl="5">
      <w:start w:val="1"/>
      <w:numFmt w:val="bullet"/>
      <w:lvlText w:val="•"/>
      <w:lvlJc w:val="left"/>
      <w:pPr>
        <w:tabs>
          <w:tab w:val="num" w:pos="4320"/>
        </w:tabs>
        <w:ind w:left="4320" w:hanging="360"/>
      </w:pPr>
      <w:rPr>
        <w:rFonts w:ascii="Frutiger 55 Roman" w:hAnsi="Frutiger 55 Roman"/>
      </w:rPr>
    </w:lvl>
    <w:lvl w:ilvl="6">
      <w:start w:val="1"/>
      <w:numFmt w:val="bullet"/>
      <w:lvlText w:val="•"/>
      <w:lvlJc w:val="left"/>
      <w:pPr>
        <w:tabs>
          <w:tab w:val="num" w:pos="5040"/>
        </w:tabs>
        <w:ind w:left="5040" w:hanging="360"/>
      </w:pPr>
      <w:rPr>
        <w:rFonts w:ascii="Frutiger 55 Roman" w:hAnsi="Frutiger 55 Roman"/>
      </w:rPr>
    </w:lvl>
    <w:lvl w:ilvl="7">
      <w:start w:val="1"/>
      <w:numFmt w:val="bullet"/>
      <w:lvlText w:val="•"/>
      <w:lvlJc w:val="left"/>
      <w:pPr>
        <w:tabs>
          <w:tab w:val="num" w:pos="5760"/>
        </w:tabs>
        <w:ind w:left="5760" w:hanging="360"/>
      </w:pPr>
      <w:rPr>
        <w:rFonts w:ascii="Frutiger 55 Roman" w:hAnsi="Frutiger 55 Roman"/>
      </w:rPr>
    </w:lvl>
    <w:lvl w:ilvl="8">
      <w:start w:val="1"/>
      <w:numFmt w:val="bullet"/>
      <w:lvlText w:val="•"/>
      <w:lvlJc w:val="left"/>
      <w:pPr>
        <w:tabs>
          <w:tab w:val="num" w:pos="6480"/>
        </w:tabs>
        <w:ind w:left="6480" w:hanging="360"/>
      </w:pPr>
      <w:rPr>
        <w:rFonts w:ascii="Frutiger 55 Roman" w:hAnsi="Frutiger 55 Roman"/>
      </w:rPr>
    </w:lvl>
  </w:abstractNum>
  <w:abstractNum w:abstractNumId="10">
    <w:nsid w:val="0000000C"/>
    <w:multiLevelType w:val="singleLevel"/>
    <w:tmpl w:val="0000000C"/>
    <w:name w:val="WW8Num12"/>
    <w:lvl w:ilvl="0">
      <w:start w:val="1"/>
      <w:numFmt w:val="decimal"/>
      <w:lvlText w:val="%1."/>
      <w:lvlJc w:val="left"/>
      <w:pPr>
        <w:tabs>
          <w:tab w:val="num" w:pos="1069"/>
        </w:tabs>
        <w:ind w:left="1069" w:hanging="360"/>
      </w:pPr>
    </w:lvl>
  </w:abstractNum>
  <w:abstractNum w:abstractNumId="11">
    <w:nsid w:val="0000000D"/>
    <w:multiLevelType w:val="singleLevel"/>
    <w:tmpl w:val="0000000D"/>
    <w:name w:val="WW8Num13"/>
    <w:lvl w:ilvl="0">
      <w:start w:val="1"/>
      <w:numFmt w:val="decimal"/>
      <w:lvlText w:val="%1."/>
      <w:lvlJc w:val="left"/>
      <w:pPr>
        <w:tabs>
          <w:tab w:val="num" w:pos="1069"/>
        </w:tabs>
        <w:ind w:left="1069" w:hanging="360"/>
      </w:pPr>
      <w:rPr>
        <w:b/>
        <w:color w:val="auto"/>
        <w:sz w:val="24"/>
      </w:rPr>
    </w:lvl>
  </w:abstractNum>
  <w:abstractNum w:abstractNumId="12">
    <w:nsid w:val="0000000E"/>
    <w:multiLevelType w:val="singleLevel"/>
    <w:tmpl w:val="0000000E"/>
    <w:name w:val="WW8Num14"/>
    <w:lvl w:ilvl="0">
      <w:start w:val="1"/>
      <w:numFmt w:val="decimal"/>
      <w:lvlText w:val="%1."/>
      <w:lvlJc w:val="left"/>
      <w:pPr>
        <w:tabs>
          <w:tab w:val="num" w:pos="1684"/>
        </w:tabs>
        <w:ind w:left="1684" w:hanging="975"/>
      </w:pPr>
      <w:rPr>
        <w:color w:val="auto"/>
      </w:rPr>
    </w:lvl>
  </w:abstractNum>
  <w:abstractNum w:abstractNumId="13">
    <w:nsid w:val="0000000F"/>
    <w:multiLevelType w:val="singleLevel"/>
    <w:tmpl w:val="0000000F"/>
    <w:name w:val="WW8Num15"/>
    <w:lvl w:ilvl="0">
      <w:start w:val="1"/>
      <w:numFmt w:val="decimal"/>
      <w:lvlText w:val="%1."/>
      <w:lvlJc w:val="left"/>
      <w:pPr>
        <w:tabs>
          <w:tab w:val="num" w:pos="720"/>
        </w:tabs>
        <w:ind w:left="720" w:hanging="360"/>
      </w:pPr>
    </w:lvl>
  </w:abstractNum>
  <w:abstractNum w:abstractNumId="14">
    <w:nsid w:val="00000010"/>
    <w:multiLevelType w:val="multilevel"/>
    <w:tmpl w:val="A3183D78"/>
    <w:name w:val="WW8Num16"/>
    <w:lvl w:ilvl="0">
      <w:start w:val="1"/>
      <w:numFmt w:val="decimal"/>
      <w:lvlText w:val="%1."/>
      <w:lvlJc w:val="left"/>
      <w:pPr>
        <w:tabs>
          <w:tab w:val="num" w:pos="720"/>
        </w:tabs>
        <w:ind w:left="720" w:hanging="360"/>
      </w:pPr>
    </w:lvl>
    <w:lvl w:ilvl="1">
      <w:start w:val="14"/>
      <w:numFmt w:val="decimal"/>
      <w:isLgl/>
      <w:lvlText w:val="%1.%2"/>
      <w:lvlJc w:val="left"/>
      <w:pPr>
        <w:ind w:left="1279" w:hanging="57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5">
    <w:nsid w:val="00000011"/>
    <w:multiLevelType w:val="multilevel"/>
    <w:tmpl w:val="C8AE6B30"/>
    <w:name w:val="WW8Num17"/>
    <w:lvl w:ilvl="0">
      <w:start w:val="1"/>
      <w:numFmt w:val="decimal"/>
      <w:lvlText w:val="%1"/>
      <w:lvlJc w:val="left"/>
      <w:pPr>
        <w:tabs>
          <w:tab w:val="num" w:pos="0"/>
        </w:tabs>
        <w:ind w:left="0" w:firstLine="0"/>
      </w:pPr>
      <w:rPr>
        <w:rFonts w:ascii="Times New Roman" w:eastAsiaTheme="minorEastAsia" w:hAnsi="Times New Roman" w:cs="Times New Roman"/>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00000012"/>
    <w:multiLevelType w:val="singleLevel"/>
    <w:tmpl w:val="00000012"/>
    <w:name w:val="WW8Num18"/>
    <w:lvl w:ilvl="0">
      <w:start w:val="1"/>
      <w:numFmt w:val="decimal"/>
      <w:lvlText w:val="%1."/>
      <w:lvlJc w:val="left"/>
      <w:pPr>
        <w:tabs>
          <w:tab w:val="num" w:pos="1800"/>
        </w:tabs>
        <w:ind w:left="1800" w:hanging="1080"/>
      </w:pPr>
    </w:lvl>
  </w:abstractNum>
  <w:abstractNum w:abstractNumId="17">
    <w:nsid w:val="00000013"/>
    <w:multiLevelType w:val="singleLevel"/>
    <w:tmpl w:val="00000013"/>
    <w:name w:val="WW8Num19"/>
    <w:lvl w:ilvl="0">
      <w:start w:val="1"/>
      <w:numFmt w:val="decimal"/>
      <w:lvlText w:val="%1."/>
      <w:lvlJc w:val="left"/>
      <w:pPr>
        <w:tabs>
          <w:tab w:val="num" w:pos="720"/>
        </w:tabs>
        <w:ind w:left="720" w:hanging="360"/>
      </w:pPr>
    </w:lvl>
  </w:abstractNum>
  <w:abstractNum w:abstractNumId="18">
    <w:nsid w:val="00000014"/>
    <w:multiLevelType w:val="singleLevel"/>
    <w:tmpl w:val="00000014"/>
    <w:name w:val="WW8Num20"/>
    <w:lvl w:ilvl="0">
      <w:start w:val="1"/>
      <w:numFmt w:val="decimal"/>
      <w:lvlText w:val="%1."/>
      <w:lvlJc w:val="left"/>
      <w:pPr>
        <w:tabs>
          <w:tab w:val="num" w:pos="1080"/>
        </w:tabs>
        <w:ind w:left="1080" w:hanging="360"/>
      </w:pPr>
    </w:lvl>
  </w:abstractNum>
  <w:abstractNum w:abstractNumId="19">
    <w:nsid w:val="00000015"/>
    <w:multiLevelType w:val="singleLevel"/>
    <w:tmpl w:val="00000015"/>
    <w:name w:val="WW8Num21"/>
    <w:lvl w:ilvl="0">
      <w:start w:val="1"/>
      <w:numFmt w:val="decimal"/>
      <w:lvlText w:val="%1."/>
      <w:lvlJc w:val="left"/>
      <w:pPr>
        <w:tabs>
          <w:tab w:val="num" w:pos="720"/>
        </w:tabs>
        <w:ind w:left="720" w:hanging="360"/>
      </w:pPr>
    </w:lvl>
  </w:abstractNum>
  <w:abstractNum w:abstractNumId="20">
    <w:nsid w:val="00000016"/>
    <w:multiLevelType w:val="singleLevel"/>
    <w:tmpl w:val="00000016"/>
    <w:name w:val="WW8Num22"/>
    <w:lvl w:ilvl="0">
      <w:start w:val="1"/>
      <w:numFmt w:val="decimal"/>
      <w:lvlText w:val="%1."/>
      <w:lvlJc w:val="left"/>
      <w:pPr>
        <w:tabs>
          <w:tab w:val="num" w:pos="720"/>
        </w:tabs>
        <w:ind w:left="720" w:hanging="360"/>
      </w:pPr>
    </w:lvl>
  </w:abstractNum>
  <w:abstractNum w:abstractNumId="21">
    <w:nsid w:val="00000017"/>
    <w:multiLevelType w:val="singleLevel"/>
    <w:tmpl w:val="00000017"/>
    <w:name w:val="WW8Num23"/>
    <w:lvl w:ilvl="0">
      <w:start w:val="1"/>
      <w:numFmt w:val="decimal"/>
      <w:lvlText w:val="%1."/>
      <w:lvlJc w:val="left"/>
      <w:pPr>
        <w:tabs>
          <w:tab w:val="num" w:pos="720"/>
        </w:tabs>
        <w:ind w:left="720" w:hanging="360"/>
      </w:pPr>
    </w:lvl>
  </w:abstractNum>
  <w:abstractNum w:abstractNumId="22">
    <w:nsid w:val="00000018"/>
    <w:multiLevelType w:val="singleLevel"/>
    <w:tmpl w:val="00000018"/>
    <w:name w:val="WW8Num24"/>
    <w:lvl w:ilvl="0">
      <w:start w:val="1"/>
      <w:numFmt w:val="decimal"/>
      <w:lvlText w:val="%1."/>
      <w:lvlJc w:val="left"/>
      <w:pPr>
        <w:tabs>
          <w:tab w:val="num" w:pos="720"/>
        </w:tabs>
        <w:ind w:left="720" w:hanging="360"/>
      </w:pPr>
    </w:lvl>
  </w:abstractNum>
  <w:abstractNum w:abstractNumId="23">
    <w:nsid w:val="00000019"/>
    <w:multiLevelType w:val="singleLevel"/>
    <w:tmpl w:val="00000019"/>
    <w:name w:val="WW8Num25"/>
    <w:lvl w:ilvl="0">
      <w:start w:val="1"/>
      <w:numFmt w:val="decimal"/>
      <w:lvlText w:val="%1."/>
      <w:lvlJc w:val="left"/>
      <w:pPr>
        <w:tabs>
          <w:tab w:val="num" w:pos="720"/>
        </w:tabs>
        <w:ind w:left="720" w:hanging="360"/>
      </w:pPr>
    </w:lvl>
  </w:abstractNum>
  <w:abstractNum w:abstractNumId="24">
    <w:nsid w:val="0000001A"/>
    <w:multiLevelType w:val="multilevel"/>
    <w:tmpl w:val="0000001A"/>
    <w:name w:val="WW8Num26"/>
    <w:lvl w:ilvl="0">
      <w:start w:val="1"/>
      <w:numFmt w:val="bullet"/>
      <w:lvlText w:val="•"/>
      <w:lvlJc w:val="left"/>
      <w:pPr>
        <w:tabs>
          <w:tab w:val="num" w:pos="720"/>
        </w:tabs>
        <w:ind w:left="720" w:hanging="360"/>
      </w:pPr>
      <w:rPr>
        <w:rFonts w:ascii="Frutiger 55 Roman" w:hAnsi="Frutiger 55 Roman"/>
      </w:rPr>
    </w:lvl>
    <w:lvl w:ilvl="1">
      <w:start w:val="167"/>
      <w:numFmt w:val="bullet"/>
      <w:lvlText w:val="•"/>
      <w:lvlJc w:val="left"/>
      <w:pPr>
        <w:tabs>
          <w:tab w:val="num" w:pos="1440"/>
        </w:tabs>
        <w:ind w:left="1440" w:hanging="360"/>
      </w:pPr>
      <w:rPr>
        <w:rFonts w:ascii="Frutiger 55 Roman" w:hAnsi="Frutiger 55 Roman"/>
      </w:rPr>
    </w:lvl>
    <w:lvl w:ilvl="2">
      <w:start w:val="1"/>
      <w:numFmt w:val="bullet"/>
      <w:lvlText w:val="•"/>
      <w:lvlJc w:val="left"/>
      <w:pPr>
        <w:tabs>
          <w:tab w:val="num" w:pos="2160"/>
        </w:tabs>
        <w:ind w:left="2160" w:hanging="360"/>
      </w:pPr>
      <w:rPr>
        <w:rFonts w:ascii="Frutiger 55 Roman" w:hAnsi="Frutiger 55 Roman"/>
      </w:rPr>
    </w:lvl>
    <w:lvl w:ilvl="3">
      <w:start w:val="1"/>
      <w:numFmt w:val="bullet"/>
      <w:lvlText w:val="•"/>
      <w:lvlJc w:val="left"/>
      <w:pPr>
        <w:tabs>
          <w:tab w:val="num" w:pos="2880"/>
        </w:tabs>
        <w:ind w:left="2880" w:hanging="360"/>
      </w:pPr>
      <w:rPr>
        <w:rFonts w:ascii="Frutiger 55 Roman" w:hAnsi="Frutiger 55 Roman"/>
      </w:rPr>
    </w:lvl>
    <w:lvl w:ilvl="4">
      <w:start w:val="1"/>
      <w:numFmt w:val="bullet"/>
      <w:lvlText w:val="•"/>
      <w:lvlJc w:val="left"/>
      <w:pPr>
        <w:tabs>
          <w:tab w:val="num" w:pos="3600"/>
        </w:tabs>
        <w:ind w:left="3600" w:hanging="360"/>
      </w:pPr>
      <w:rPr>
        <w:rFonts w:ascii="Frutiger 55 Roman" w:hAnsi="Frutiger 55 Roman"/>
      </w:rPr>
    </w:lvl>
    <w:lvl w:ilvl="5">
      <w:start w:val="1"/>
      <w:numFmt w:val="bullet"/>
      <w:lvlText w:val="•"/>
      <w:lvlJc w:val="left"/>
      <w:pPr>
        <w:tabs>
          <w:tab w:val="num" w:pos="4320"/>
        </w:tabs>
        <w:ind w:left="4320" w:hanging="360"/>
      </w:pPr>
      <w:rPr>
        <w:rFonts w:ascii="Frutiger 55 Roman" w:hAnsi="Frutiger 55 Roman"/>
      </w:rPr>
    </w:lvl>
    <w:lvl w:ilvl="6">
      <w:start w:val="1"/>
      <w:numFmt w:val="bullet"/>
      <w:lvlText w:val="•"/>
      <w:lvlJc w:val="left"/>
      <w:pPr>
        <w:tabs>
          <w:tab w:val="num" w:pos="5040"/>
        </w:tabs>
        <w:ind w:left="5040" w:hanging="360"/>
      </w:pPr>
      <w:rPr>
        <w:rFonts w:ascii="Frutiger 55 Roman" w:hAnsi="Frutiger 55 Roman"/>
      </w:rPr>
    </w:lvl>
    <w:lvl w:ilvl="7">
      <w:start w:val="1"/>
      <w:numFmt w:val="bullet"/>
      <w:lvlText w:val="•"/>
      <w:lvlJc w:val="left"/>
      <w:pPr>
        <w:tabs>
          <w:tab w:val="num" w:pos="5760"/>
        </w:tabs>
        <w:ind w:left="5760" w:hanging="360"/>
      </w:pPr>
      <w:rPr>
        <w:rFonts w:ascii="Frutiger 55 Roman" w:hAnsi="Frutiger 55 Roman"/>
      </w:rPr>
    </w:lvl>
    <w:lvl w:ilvl="8">
      <w:start w:val="1"/>
      <w:numFmt w:val="bullet"/>
      <w:lvlText w:val="•"/>
      <w:lvlJc w:val="left"/>
      <w:pPr>
        <w:tabs>
          <w:tab w:val="num" w:pos="6480"/>
        </w:tabs>
        <w:ind w:left="6480" w:hanging="360"/>
      </w:pPr>
      <w:rPr>
        <w:rFonts w:ascii="Frutiger 55 Roman" w:hAnsi="Frutiger 55 Roman"/>
      </w:rPr>
    </w:lvl>
  </w:abstractNum>
  <w:abstractNum w:abstractNumId="25">
    <w:nsid w:val="0000001B"/>
    <w:multiLevelType w:val="singleLevel"/>
    <w:tmpl w:val="0000001B"/>
    <w:name w:val="WW8Num27"/>
    <w:lvl w:ilvl="0">
      <w:start w:val="1"/>
      <w:numFmt w:val="decimal"/>
      <w:lvlText w:val="%1."/>
      <w:lvlJc w:val="left"/>
      <w:pPr>
        <w:tabs>
          <w:tab w:val="num" w:pos="720"/>
        </w:tabs>
        <w:ind w:left="720" w:hanging="360"/>
      </w:pPr>
    </w:lvl>
  </w:abstractNum>
  <w:abstractNum w:abstractNumId="26">
    <w:nsid w:val="0000001C"/>
    <w:multiLevelType w:val="singleLevel"/>
    <w:tmpl w:val="0000001C"/>
    <w:name w:val="WW8Num28"/>
    <w:lvl w:ilvl="0">
      <w:start w:val="1"/>
      <w:numFmt w:val="decimal"/>
      <w:lvlText w:val="%1."/>
      <w:lvlJc w:val="left"/>
      <w:pPr>
        <w:tabs>
          <w:tab w:val="num" w:pos="720"/>
        </w:tabs>
        <w:ind w:left="720" w:hanging="360"/>
      </w:pPr>
    </w:lvl>
  </w:abstractNum>
  <w:abstractNum w:abstractNumId="27">
    <w:nsid w:val="0000001D"/>
    <w:multiLevelType w:val="singleLevel"/>
    <w:tmpl w:val="0000001D"/>
    <w:name w:val="WW8Num29"/>
    <w:lvl w:ilvl="0">
      <w:start w:val="1"/>
      <w:numFmt w:val="decimal"/>
      <w:lvlText w:val="%1."/>
      <w:lvlJc w:val="left"/>
      <w:pPr>
        <w:tabs>
          <w:tab w:val="num" w:pos="720"/>
        </w:tabs>
        <w:ind w:left="720" w:hanging="360"/>
      </w:pPr>
    </w:lvl>
  </w:abstractNum>
  <w:abstractNum w:abstractNumId="28">
    <w:nsid w:val="0000001E"/>
    <w:multiLevelType w:val="singleLevel"/>
    <w:tmpl w:val="0000001E"/>
    <w:name w:val="WW8Num30"/>
    <w:lvl w:ilvl="0">
      <w:start w:val="1"/>
      <w:numFmt w:val="decimal"/>
      <w:lvlText w:val="%1."/>
      <w:lvlJc w:val="left"/>
      <w:pPr>
        <w:tabs>
          <w:tab w:val="num" w:pos="720"/>
        </w:tabs>
        <w:ind w:left="720" w:hanging="360"/>
      </w:pPr>
    </w:lvl>
  </w:abstractNum>
  <w:abstractNum w:abstractNumId="29">
    <w:nsid w:val="0000001F"/>
    <w:multiLevelType w:val="singleLevel"/>
    <w:tmpl w:val="0000001F"/>
    <w:name w:val="WW8Num31"/>
    <w:lvl w:ilvl="0">
      <w:start w:val="1"/>
      <w:numFmt w:val="decimal"/>
      <w:lvlText w:val="%1."/>
      <w:lvlJc w:val="left"/>
      <w:pPr>
        <w:tabs>
          <w:tab w:val="num" w:pos="720"/>
        </w:tabs>
        <w:ind w:left="720" w:hanging="360"/>
      </w:pPr>
    </w:lvl>
  </w:abstractNum>
  <w:abstractNum w:abstractNumId="30">
    <w:nsid w:val="00000020"/>
    <w:multiLevelType w:val="singleLevel"/>
    <w:tmpl w:val="00000020"/>
    <w:name w:val="WW8Num32"/>
    <w:lvl w:ilvl="0">
      <w:start w:val="1"/>
      <w:numFmt w:val="decimal"/>
      <w:lvlText w:val="%1)"/>
      <w:lvlJc w:val="left"/>
      <w:pPr>
        <w:tabs>
          <w:tab w:val="num" w:pos="1020"/>
        </w:tabs>
        <w:ind w:left="1020" w:hanging="660"/>
      </w:pPr>
    </w:lvl>
  </w:abstractNum>
  <w:abstractNum w:abstractNumId="31">
    <w:nsid w:val="00000021"/>
    <w:multiLevelType w:val="singleLevel"/>
    <w:tmpl w:val="00000021"/>
    <w:name w:val="WW8Num33"/>
    <w:lvl w:ilvl="0">
      <w:start w:val="1"/>
      <w:numFmt w:val="decimal"/>
      <w:lvlText w:val="%1."/>
      <w:lvlJc w:val="left"/>
      <w:pPr>
        <w:tabs>
          <w:tab w:val="num" w:pos="720"/>
        </w:tabs>
        <w:ind w:left="720" w:hanging="360"/>
      </w:pPr>
    </w:lvl>
  </w:abstractNum>
  <w:abstractNum w:abstractNumId="32">
    <w:nsid w:val="00000022"/>
    <w:multiLevelType w:val="singleLevel"/>
    <w:tmpl w:val="00000022"/>
    <w:name w:val="WW8Num34"/>
    <w:lvl w:ilvl="0">
      <w:start w:val="1"/>
      <w:numFmt w:val="decimal"/>
      <w:lvlText w:val="%1."/>
      <w:lvlJc w:val="left"/>
      <w:pPr>
        <w:tabs>
          <w:tab w:val="num" w:pos="720"/>
        </w:tabs>
        <w:ind w:left="720" w:hanging="360"/>
      </w:pPr>
    </w:lvl>
  </w:abstractNum>
  <w:abstractNum w:abstractNumId="33">
    <w:nsid w:val="00000023"/>
    <w:multiLevelType w:val="singleLevel"/>
    <w:tmpl w:val="00000023"/>
    <w:name w:val="WW8Num35"/>
    <w:lvl w:ilvl="0">
      <w:start w:val="1"/>
      <w:numFmt w:val="decimal"/>
      <w:lvlText w:val="%1."/>
      <w:lvlJc w:val="left"/>
      <w:pPr>
        <w:tabs>
          <w:tab w:val="num" w:pos="720"/>
        </w:tabs>
        <w:ind w:left="720" w:hanging="360"/>
      </w:pPr>
    </w:lvl>
  </w:abstractNum>
  <w:abstractNum w:abstractNumId="34">
    <w:nsid w:val="00000024"/>
    <w:multiLevelType w:val="singleLevel"/>
    <w:tmpl w:val="00000024"/>
    <w:name w:val="WW8Num36"/>
    <w:lvl w:ilvl="0">
      <w:start w:val="1"/>
      <w:numFmt w:val="decimal"/>
      <w:lvlText w:val="%1."/>
      <w:lvlJc w:val="left"/>
      <w:pPr>
        <w:tabs>
          <w:tab w:val="num" w:pos="1069"/>
        </w:tabs>
        <w:ind w:left="1069" w:hanging="360"/>
      </w:pPr>
    </w:lvl>
  </w:abstractNum>
  <w:abstractNum w:abstractNumId="35">
    <w:nsid w:val="00000025"/>
    <w:multiLevelType w:val="singleLevel"/>
    <w:tmpl w:val="00000025"/>
    <w:name w:val="WW8Num37"/>
    <w:lvl w:ilvl="0">
      <w:start w:val="1"/>
      <w:numFmt w:val="decimal"/>
      <w:lvlText w:val="%1."/>
      <w:lvlJc w:val="left"/>
      <w:pPr>
        <w:tabs>
          <w:tab w:val="num" w:pos="720"/>
        </w:tabs>
        <w:ind w:left="720" w:hanging="360"/>
      </w:pPr>
    </w:lvl>
  </w:abstractNum>
  <w:abstractNum w:abstractNumId="36">
    <w:nsid w:val="00000026"/>
    <w:multiLevelType w:val="singleLevel"/>
    <w:tmpl w:val="00000026"/>
    <w:name w:val="WW8Num38"/>
    <w:lvl w:ilvl="0">
      <w:start w:val="1"/>
      <w:numFmt w:val="decimal"/>
      <w:lvlText w:val="%1."/>
      <w:lvlJc w:val="left"/>
      <w:pPr>
        <w:tabs>
          <w:tab w:val="num" w:pos="720"/>
        </w:tabs>
        <w:ind w:left="720" w:hanging="360"/>
      </w:pPr>
    </w:lvl>
  </w:abstractNum>
  <w:abstractNum w:abstractNumId="37">
    <w:nsid w:val="00000027"/>
    <w:multiLevelType w:val="multilevel"/>
    <w:tmpl w:val="7E3653C6"/>
    <w:name w:val="WW8Num39"/>
    <w:lvl w:ilvl="0">
      <w:start w:val="1"/>
      <w:numFmt w:val="decimal"/>
      <w:lvlText w:val="%1."/>
      <w:lvlJc w:val="left"/>
      <w:pPr>
        <w:tabs>
          <w:tab w:val="num" w:pos="720"/>
        </w:tabs>
        <w:ind w:left="720" w:hanging="360"/>
      </w:pPr>
    </w:lvl>
    <w:lvl w:ilvl="1">
      <w:start w:val="2"/>
      <w:numFmt w:val="decimal"/>
      <w:isLgl/>
      <w:lvlText w:val="%1.%2."/>
      <w:lvlJc w:val="left"/>
      <w:pPr>
        <w:ind w:left="2169" w:hanging="1635"/>
      </w:pPr>
      <w:rPr>
        <w:rFonts w:hint="default"/>
        <w:b/>
      </w:rPr>
    </w:lvl>
    <w:lvl w:ilvl="2">
      <w:start w:val="2"/>
      <w:numFmt w:val="decimal"/>
      <w:isLgl/>
      <w:lvlText w:val="%1.%2.%3."/>
      <w:lvlJc w:val="left"/>
      <w:pPr>
        <w:ind w:left="2343" w:hanging="1635"/>
      </w:pPr>
      <w:rPr>
        <w:rFonts w:hint="default"/>
        <w:b/>
      </w:rPr>
    </w:lvl>
    <w:lvl w:ilvl="3">
      <w:start w:val="1"/>
      <w:numFmt w:val="decimal"/>
      <w:isLgl/>
      <w:lvlText w:val="%1.%2.%3.%4."/>
      <w:lvlJc w:val="left"/>
      <w:pPr>
        <w:ind w:left="2517" w:hanging="1635"/>
      </w:pPr>
      <w:rPr>
        <w:rFonts w:hint="default"/>
        <w:b/>
      </w:rPr>
    </w:lvl>
    <w:lvl w:ilvl="4">
      <w:start w:val="1"/>
      <w:numFmt w:val="decimal"/>
      <w:isLgl/>
      <w:lvlText w:val="%1.%2.%3.%4.%5."/>
      <w:lvlJc w:val="left"/>
      <w:pPr>
        <w:ind w:left="2691" w:hanging="1635"/>
      </w:pPr>
      <w:rPr>
        <w:rFonts w:hint="default"/>
        <w:b/>
      </w:rPr>
    </w:lvl>
    <w:lvl w:ilvl="5">
      <w:start w:val="1"/>
      <w:numFmt w:val="decimal"/>
      <w:isLgl/>
      <w:lvlText w:val="%1.%2.%3.%4.%5.%6."/>
      <w:lvlJc w:val="left"/>
      <w:pPr>
        <w:ind w:left="2865" w:hanging="1635"/>
      </w:pPr>
      <w:rPr>
        <w:rFonts w:hint="default"/>
        <w:b/>
      </w:rPr>
    </w:lvl>
    <w:lvl w:ilvl="6">
      <w:start w:val="1"/>
      <w:numFmt w:val="decimal"/>
      <w:isLgl/>
      <w:lvlText w:val="%1.%2.%3.%4.%5.%6.%7."/>
      <w:lvlJc w:val="left"/>
      <w:pPr>
        <w:ind w:left="3204" w:hanging="1800"/>
      </w:pPr>
      <w:rPr>
        <w:rFonts w:hint="default"/>
        <w:b/>
      </w:rPr>
    </w:lvl>
    <w:lvl w:ilvl="7">
      <w:start w:val="1"/>
      <w:numFmt w:val="decimal"/>
      <w:isLgl/>
      <w:lvlText w:val="%1.%2.%3.%4.%5.%6.%7.%8."/>
      <w:lvlJc w:val="left"/>
      <w:pPr>
        <w:ind w:left="3378" w:hanging="1800"/>
      </w:pPr>
      <w:rPr>
        <w:rFonts w:hint="default"/>
        <w:b/>
      </w:rPr>
    </w:lvl>
    <w:lvl w:ilvl="8">
      <w:start w:val="1"/>
      <w:numFmt w:val="decimal"/>
      <w:isLgl/>
      <w:lvlText w:val="%1.%2.%3.%4.%5.%6.%7.%8.%9."/>
      <w:lvlJc w:val="left"/>
      <w:pPr>
        <w:ind w:left="3912" w:hanging="2160"/>
      </w:pPr>
      <w:rPr>
        <w:rFonts w:hint="default"/>
        <w:b/>
      </w:rPr>
    </w:lvl>
  </w:abstractNum>
  <w:abstractNum w:abstractNumId="38">
    <w:nsid w:val="00000028"/>
    <w:multiLevelType w:val="singleLevel"/>
    <w:tmpl w:val="00000028"/>
    <w:name w:val="WW8Num40"/>
    <w:lvl w:ilvl="0">
      <w:start w:val="1"/>
      <w:numFmt w:val="decimal"/>
      <w:lvlText w:val="%1."/>
      <w:lvlJc w:val="left"/>
      <w:pPr>
        <w:tabs>
          <w:tab w:val="num" w:pos="720"/>
        </w:tabs>
        <w:ind w:left="720" w:hanging="360"/>
      </w:pPr>
    </w:lvl>
  </w:abstractNum>
  <w:abstractNum w:abstractNumId="39">
    <w:nsid w:val="00000029"/>
    <w:multiLevelType w:val="singleLevel"/>
    <w:tmpl w:val="00000029"/>
    <w:name w:val="WW8Num41"/>
    <w:lvl w:ilvl="0">
      <w:start w:val="1"/>
      <w:numFmt w:val="decimal"/>
      <w:lvlText w:val="%1."/>
      <w:lvlJc w:val="left"/>
      <w:pPr>
        <w:tabs>
          <w:tab w:val="num" w:pos="720"/>
        </w:tabs>
        <w:ind w:left="720" w:hanging="360"/>
      </w:pPr>
    </w:lvl>
  </w:abstractNum>
  <w:abstractNum w:abstractNumId="40">
    <w:nsid w:val="0000002A"/>
    <w:multiLevelType w:val="singleLevel"/>
    <w:tmpl w:val="0000002A"/>
    <w:name w:val="WW8Num42"/>
    <w:lvl w:ilvl="0">
      <w:start w:val="1"/>
      <w:numFmt w:val="decimal"/>
      <w:lvlText w:val="%1."/>
      <w:lvlJc w:val="left"/>
      <w:pPr>
        <w:tabs>
          <w:tab w:val="num" w:pos="720"/>
        </w:tabs>
        <w:ind w:left="720" w:hanging="360"/>
      </w:pPr>
    </w:lvl>
  </w:abstractNum>
  <w:abstractNum w:abstractNumId="41">
    <w:nsid w:val="0000002B"/>
    <w:multiLevelType w:val="singleLevel"/>
    <w:tmpl w:val="0000002B"/>
    <w:name w:val="WW8Num43"/>
    <w:lvl w:ilvl="0">
      <w:start w:val="1"/>
      <w:numFmt w:val="decimal"/>
      <w:lvlText w:val="%1."/>
      <w:lvlJc w:val="left"/>
      <w:pPr>
        <w:tabs>
          <w:tab w:val="num" w:pos="720"/>
        </w:tabs>
        <w:ind w:left="720" w:hanging="360"/>
      </w:pPr>
    </w:lvl>
  </w:abstractNum>
  <w:abstractNum w:abstractNumId="42">
    <w:nsid w:val="0000002C"/>
    <w:multiLevelType w:val="singleLevel"/>
    <w:tmpl w:val="0000002C"/>
    <w:name w:val="WW8Num44"/>
    <w:lvl w:ilvl="0">
      <w:start w:val="1"/>
      <w:numFmt w:val="decimal"/>
      <w:lvlText w:val="%1)"/>
      <w:lvlJc w:val="left"/>
      <w:pPr>
        <w:tabs>
          <w:tab w:val="num" w:pos="720"/>
        </w:tabs>
        <w:ind w:left="720" w:hanging="360"/>
      </w:pPr>
    </w:lvl>
  </w:abstractNum>
  <w:abstractNum w:abstractNumId="43">
    <w:nsid w:val="0000002D"/>
    <w:multiLevelType w:val="singleLevel"/>
    <w:tmpl w:val="0000002D"/>
    <w:name w:val="WW8Num45"/>
    <w:lvl w:ilvl="0">
      <w:start w:val="1"/>
      <w:numFmt w:val="decimal"/>
      <w:lvlText w:val="%1."/>
      <w:lvlJc w:val="left"/>
      <w:pPr>
        <w:tabs>
          <w:tab w:val="num" w:pos="720"/>
        </w:tabs>
        <w:ind w:left="720" w:hanging="360"/>
      </w:pPr>
    </w:lvl>
  </w:abstractNum>
  <w:abstractNum w:abstractNumId="44">
    <w:nsid w:val="0000002E"/>
    <w:multiLevelType w:val="singleLevel"/>
    <w:tmpl w:val="0000002E"/>
    <w:name w:val="WW8Num46"/>
    <w:lvl w:ilvl="0">
      <w:start w:val="1"/>
      <w:numFmt w:val="decimal"/>
      <w:lvlText w:val="%1."/>
      <w:lvlJc w:val="left"/>
      <w:pPr>
        <w:tabs>
          <w:tab w:val="num" w:pos="720"/>
        </w:tabs>
        <w:ind w:left="720" w:hanging="360"/>
      </w:pPr>
    </w:lvl>
  </w:abstractNum>
  <w:abstractNum w:abstractNumId="45">
    <w:nsid w:val="0000002F"/>
    <w:multiLevelType w:val="singleLevel"/>
    <w:tmpl w:val="0000002F"/>
    <w:name w:val="WW8Num47"/>
    <w:lvl w:ilvl="0">
      <w:start w:val="1"/>
      <w:numFmt w:val="decimal"/>
      <w:lvlText w:val="%1."/>
      <w:lvlJc w:val="left"/>
      <w:pPr>
        <w:tabs>
          <w:tab w:val="num" w:pos="720"/>
        </w:tabs>
        <w:ind w:left="720" w:hanging="360"/>
      </w:pPr>
      <w:rPr>
        <w:color w:val="000000"/>
      </w:rPr>
    </w:lvl>
  </w:abstractNum>
  <w:abstractNum w:abstractNumId="46">
    <w:nsid w:val="00000030"/>
    <w:multiLevelType w:val="singleLevel"/>
    <w:tmpl w:val="00000030"/>
    <w:name w:val="WW8Num48"/>
    <w:lvl w:ilvl="0">
      <w:start w:val="1"/>
      <w:numFmt w:val="decimal"/>
      <w:lvlText w:val="%1."/>
      <w:lvlJc w:val="left"/>
      <w:pPr>
        <w:tabs>
          <w:tab w:val="num" w:pos="720"/>
        </w:tabs>
        <w:ind w:left="720" w:hanging="360"/>
      </w:pPr>
    </w:lvl>
  </w:abstractNum>
  <w:abstractNum w:abstractNumId="47">
    <w:nsid w:val="00000031"/>
    <w:multiLevelType w:val="singleLevel"/>
    <w:tmpl w:val="00000031"/>
    <w:name w:val="WW8Num49"/>
    <w:lvl w:ilvl="0">
      <w:start w:val="1"/>
      <w:numFmt w:val="decimal"/>
      <w:lvlText w:val="%1."/>
      <w:lvlJc w:val="left"/>
      <w:pPr>
        <w:tabs>
          <w:tab w:val="num" w:pos="720"/>
        </w:tabs>
        <w:ind w:left="720" w:hanging="360"/>
      </w:pPr>
    </w:lvl>
  </w:abstractNum>
  <w:abstractNum w:abstractNumId="48">
    <w:nsid w:val="063C5166"/>
    <w:multiLevelType w:val="hybridMultilevel"/>
    <w:tmpl w:val="20FCE80A"/>
    <w:lvl w:ilvl="0" w:tplc="71265524">
      <w:start w:val="1"/>
      <w:numFmt w:val="decimal"/>
      <w:lvlText w:val="%1"/>
      <w:lvlJc w:val="left"/>
      <w:pPr>
        <w:tabs>
          <w:tab w:val="num" w:pos="851"/>
        </w:tabs>
        <w:ind w:left="851" w:hanging="851"/>
      </w:pPr>
      <w:rPr>
        <w:rFonts w:ascii="Times New Roman" w:eastAsiaTheme="minorEastAsia" w:hAnsi="Times New Roman" w:cs="Times New Roman"/>
        <w:b w:val="0"/>
        <w:i w:val="0"/>
        <w:color w:val="000000"/>
        <w:spacing w:val="0"/>
        <w:w w:val="100"/>
        <w:kern w:val="0"/>
        <w:position w:val="0"/>
        <w:sz w:val="28"/>
        <w:szCs w:val="28"/>
        <w:u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0E8111AF"/>
    <w:multiLevelType w:val="multilevel"/>
    <w:tmpl w:val="39D6169E"/>
    <w:lvl w:ilvl="0">
      <w:start w:val="2"/>
      <w:numFmt w:val="decimal"/>
      <w:lvlText w:val="%1"/>
      <w:lvlJc w:val="left"/>
      <w:pPr>
        <w:ind w:left="525" w:hanging="525"/>
      </w:pPr>
      <w:rPr>
        <w:rFonts w:hint="default"/>
      </w:rPr>
    </w:lvl>
    <w:lvl w:ilvl="1">
      <w:start w:val="20"/>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0">
    <w:nsid w:val="0E934756"/>
    <w:multiLevelType w:val="hybridMultilevel"/>
    <w:tmpl w:val="D09C793C"/>
    <w:lvl w:ilvl="0" w:tplc="514C465E">
      <w:start w:val="53"/>
      <w:numFmt w:val="decimal"/>
      <w:lvlText w:val="%1."/>
      <w:lvlJc w:val="left"/>
      <w:pPr>
        <w:ind w:left="735" w:hanging="37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CD709FC"/>
    <w:multiLevelType w:val="hybridMultilevel"/>
    <w:tmpl w:val="CF8A968A"/>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13B17AA"/>
    <w:multiLevelType w:val="hybridMultilevel"/>
    <w:tmpl w:val="0F1CF7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3">
    <w:nsid w:val="2DFF5C2B"/>
    <w:multiLevelType w:val="hybridMultilevel"/>
    <w:tmpl w:val="375C3C2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4">
    <w:nsid w:val="310D6DD8"/>
    <w:multiLevelType w:val="multilevel"/>
    <w:tmpl w:val="76122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46601223"/>
    <w:multiLevelType w:val="hybridMultilevel"/>
    <w:tmpl w:val="2A2E7E24"/>
    <w:lvl w:ilvl="0" w:tplc="B50C2BD0">
      <w:start w:val="1"/>
      <w:numFmt w:val="decimal"/>
      <w:lvlText w:val="%1)"/>
      <w:lvlJc w:val="left"/>
      <w:pPr>
        <w:tabs>
          <w:tab w:val="num" w:pos="705"/>
        </w:tabs>
        <w:ind w:left="70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514C228B"/>
    <w:multiLevelType w:val="hybridMultilevel"/>
    <w:tmpl w:val="7C869B6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1C12AB0"/>
    <w:multiLevelType w:val="hybridMultilevel"/>
    <w:tmpl w:val="D57A5B12"/>
    <w:lvl w:ilvl="0" w:tplc="138AF8C4">
      <w:start w:val="1"/>
      <w:numFmt w:val="decimal"/>
      <w:lvlText w:val="%1)"/>
      <w:lvlJc w:val="left"/>
      <w:pPr>
        <w:ind w:left="10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55AE38B5"/>
    <w:multiLevelType w:val="multilevel"/>
    <w:tmpl w:val="8C1EDD72"/>
    <w:lvl w:ilvl="0">
      <w:start w:val="3"/>
      <w:numFmt w:val="decimal"/>
      <w:lvlText w:val="%1"/>
      <w:lvlJc w:val="left"/>
      <w:pPr>
        <w:ind w:left="375" w:hanging="375"/>
      </w:pPr>
      <w:rPr>
        <w:rFonts w:hint="default"/>
      </w:rPr>
    </w:lvl>
    <w:lvl w:ilvl="1">
      <w:start w:val="5"/>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59">
    <w:nsid w:val="576A4BDB"/>
    <w:multiLevelType w:val="hybridMultilevel"/>
    <w:tmpl w:val="DE063C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ADF536D"/>
    <w:multiLevelType w:val="hybridMultilevel"/>
    <w:tmpl w:val="763653EE"/>
    <w:lvl w:ilvl="0" w:tplc="6EC2A918">
      <w:start w:val="17"/>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A533AE5"/>
    <w:multiLevelType w:val="hybridMultilevel"/>
    <w:tmpl w:val="9CA60224"/>
    <w:lvl w:ilvl="0" w:tplc="C652B6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nsid w:val="742E5A2A"/>
    <w:multiLevelType w:val="hybridMultilevel"/>
    <w:tmpl w:val="0E149582"/>
    <w:lvl w:ilvl="0" w:tplc="1AD26650">
      <w:start w:val="1"/>
      <w:numFmt w:val="decimal"/>
      <w:lvlText w:val="%1."/>
      <w:lvlJc w:val="left"/>
      <w:pPr>
        <w:tabs>
          <w:tab w:val="num" w:pos="720"/>
        </w:tabs>
        <w:ind w:left="720" w:hanging="360"/>
      </w:pPr>
    </w:lvl>
    <w:lvl w:ilvl="1" w:tplc="A34E7382">
      <w:numFmt w:val="none"/>
      <w:lvlText w:val=""/>
      <w:lvlJc w:val="left"/>
      <w:pPr>
        <w:tabs>
          <w:tab w:val="num" w:pos="360"/>
        </w:tabs>
        <w:ind w:left="0" w:firstLine="0"/>
      </w:pPr>
    </w:lvl>
    <w:lvl w:ilvl="2" w:tplc="D62E3F50">
      <w:numFmt w:val="none"/>
      <w:lvlText w:val=""/>
      <w:lvlJc w:val="left"/>
      <w:pPr>
        <w:tabs>
          <w:tab w:val="num" w:pos="360"/>
        </w:tabs>
        <w:ind w:left="0" w:firstLine="0"/>
      </w:pPr>
    </w:lvl>
    <w:lvl w:ilvl="3" w:tplc="70529B60">
      <w:numFmt w:val="none"/>
      <w:lvlText w:val=""/>
      <w:lvlJc w:val="left"/>
      <w:pPr>
        <w:tabs>
          <w:tab w:val="num" w:pos="360"/>
        </w:tabs>
        <w:ind w:left="0" w:firstLine="0"/>
      </w:pPr>
    </w:lvl>
    <w:lvl w:ilvl="4" w:tplc="44B8C298">
      <w:numFmt w:val="none"/>
      <w:lvlText w:val=""/>
      <w:lvlJc w:val="left"/>
      <w:pPr>
        <w:tabs>
          <w:tab w:val="num" w:pos="360"/>
        </w:tabs>
        <w:ind w:left="0" w:firstLine="0"/>
      </w:pPr>
    </w:lvl>
    <w:lvl w:ilvl="5" w:tplc="EAD207F2">
      <w:numFmt w:val="none"/>
      <w:lvlText w:val=""/>
      <w:lvlJc w:val="left"/>
      <w:pPr>
        <w:tabs>
          <w:tab w:val="num" w:pos="360"/>
        </w:tabs>
        <w:ind w:left="0" w:firstLine="0"/>
      </w:pPr>
    </w:lvl>
    <w:lvl w:ilvl="6" w:tplc="53EAA66A">
      <w:numFmt w:val="none"/>
      <w:lvlText w:val=""/>
      <w:lvlJc w:val="left"/>
      <w:pPr>
        <w:tabs>
          <w:tab w:val="num" w:pos="360"/>
        </w:tabs>
        <w:ind w:left="0" w:firstLine="0"/>
      </w:pPr>
    </w:lvl>
    <w:lvl w:ilvl="7" w:tplc="DB2CC5FC">
      <w:numFmt w:val="none"/>
      <w:lvlText w:val=""/>
      <w:lvlJc w:val="left"/>
      <w:pPr>
        <w:tabs>
          <w:tab w:val="num" w:pos="360"/>
        </w:tabs>
        <w:ind w:left="0" w:firstLine="0"/>
      </w:pPr>
    </w:lvl>
    <w:lvl w:ilvl="8" w:tplc="E3189710">
      <w:numFmt w:val="none"/>
      <w:lvlText w:val=""/>
      <w:lvlJc w:val="left"/>
      <w:pPr>
        <w:tabs>
          <w:tab w:val="num" w:pos="360"/>
        </w:tabs>
        <w:ind w:left="0" w:firstLine="0"/>
      </w:pPr>
    </w:lvl>
  </w:abstractNum>
  <w:abstractNum w:abstractNumId="63">
    <w:nsid w:val="7ED754D1"/>
    <w:multiLevelType w:val="hybridMultilevel"/>
    <w:tmpl w:val="6C50A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3"/>
  </w:num>
  <w:num w:numId="2">
    <w:abstractNumId w:val="61"/>
  </w:num>
  <w:num w:numId="3">
    <w:abstractNumId w:val="58"/>
  </w:num>
  <w:num w:numId="4">
    <w:abstractNumId w:val="0"/>
  </w:num>
  <w:num w:numId="5">
    <w:abstractNumId w:val="1"/>
  </w:num>
  <w:num w:numId="6">
    <w:abstractNumId w:val="4"/>
  </w:num>
  <w:num w:numId="7">
    <w:abstractNumId w:val="9"/>
  </w:num>
  <w:num w:numId="8">
    <w:abstractNumId w:val="14"/>
  </w:num>
  <w:num w:numId="9">
    <w:abstractNumId w:val="15"/>
  </w:num>
  <w:num w:numId="10">
    <w:abstractNumId w:val="20"/>
  </w:num>
  <w:num w:numId="11">
    <w:abstractNumId w:val="22"/>
  </w:num>
  <w:num w:numId="12">
    <w:abstractNumId w:val="24"/>
  </w:num>
  <w:num w:numId="13">
    <w:abstractNumId w:val="30"/>
  </w:num>
  <w:num w:numId="14">
    <w:abstractNumId w:val="32"/>
  </w:num>
  <w:num w:numId="15">
    <w:abstractNumId w:val="33"/>
  </w:num>
  <w:num w:numId="16">
    <w:abstractNumId w:val="35"/>
  </w:num>
  <w:num w:numId="17">
    <w:abstractNumId w:val="36"/>
  </w:num>
  <w:num w:numId="18">
    <w:abstractNumId w:val="37"/>
  </w:num>
  <w:num w:numId="19">
    <w:abstractNumId w:val="38"/>
  </w:num>
  <w:num w:numId="20">
    <w:abstractNumId w:val="39"/>
  </w:num>
  <w:num w:numId="21">
    <w:abstractNumId w:val="42"/>
  </w:num>
  <w:num w:numId="22">
    <w:abstractNumId w:val="46"/>
  </w:num>
  <w:num w:numId="23">
    <w:abstractNumId w:val="49"/>
  </w:num>
  <w:num w:numId="24">
    <w:abstractNumId w:val="55"/>
  </w:num>
  <w:num w:numId="25">
    <w:abstractNumId w:val="48"/>
  </w:num>
  <w:num w:numId="26">
    <w:abstractNumId w:val="57"/>
  </w:num>
  <w:num w:numId="27">
    <w:abstractNumId w:val="54"/>
  </w:num>
  <w:num w:numId="28">
    <w:abstractNumId w:val="62"/>
    <w:lvlOverride w:ilvl="0">
      <w:startOverride w:val="1"/>
    </w:lvlOverride>
    <w:lvlOverride w:ilvl="1"/>
    <w:lvlOverride w:ilvl="2"/>
    <w:lvlOverride w:ilvl="3"/>
    <w:lvlOverride w:ilvl="4"/>
    <w:lvlOverride w:ilvl="5"/>
    <w:lvlOverride w:ilvl="6"/>
    <w:lvlOverride w:ilvl="7"/>
    <w:lvlOverride w:ilvl="8"/>
  </w:num>
  <w:num w:numId="2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9"/>
  </w:num>
  <w:num w:numId="31">
    <w:abstractNumId w:val="51"/>
  </w:num>
  <w:num w:numId="32">
    <w:abstractNumId w:val="60"/>
  </w:num>
  <w:num w:numId="33">
    <w:abstractNumId w:val="50"/>
  </w:num>
  <w:num w:numId="34">
    <w:abstractNumId w:val="56"/>
  </w:num>
  <w:num w:numId="35">
    <w:abstractNumId w:val="6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939D5"/>
    <w:rsid w:val="000417AD"/>
    <w:rsid w:val="000719E8"/>
    <w:rsid w:val="000759BA"/>
    <w:rsid w:val="000767BF"/>
    <w:rsid w:val="00092FB0"/>
    <w:rsid w:val="000C16F3"/>
    <w:rsid w:val="000D78BC"/>
    <w:rsid w:val="00147DBC"/>
    <w:rsid w:val="001939D5"/>
    <w:rsid w:val="001B0E20"/>
    <w:rsid w:val="001C3658"/>
    <w:rsid w:val="001E7456"/>
    <w:rsid w:val="002220D0"/>
    <w:rsid w:val="00267039"/>
    <w:rsid w:val="002761E3"/>
    <w:rsid w:val="00293A2C"/>
    <w:rsid w:val="002B27CC"/>
    <w:rsid w:val="0030003E"/>
    <w:rsid w:val="003212D9"/>
    <w:rsid w:val="003223A6"/>
    <w:rsid w:val="00334596"/>
    <w:rsid w:val="003A7B4C"/>
    <w:rsid w:val="003D5848"/>
    <w:rsid w:val="003F586C"/>
    <w:rsid w:val="00402079"/>
    <w:rsid w:val="0047776C"/>
    <w:rsid w:val="004A0DE4"/>
    <w:rsid w:val="004B0192"/>
    <w:rsid w:val="004C0B1D"/>
    <w:rsid w:val="004E12BD"/>
    <w:rsid w:val="004F34B5"/>
    <w:rsid w:val="004F6FC8"/>
    <w:rsid w:val="005102E2"/>
    <w:rsid w:val="00514F63"/>
    <w:rsid w:val="00524626"/>
    <w:rsid w:val="005611B6"/>
    <w:rsid w:val="005A31B2"/>
    <w:rsid w:val="005B1E1C"/>
    <w:rsid w:val="006023B0"/>
    <w:rsid w:val="006246B6"/>
    <w:rsid w:val="00635A7A"/>
    <w:rsid w:val="006437EE"/>
    <w:rsid w:val="006525EC"/>
    <w:rsid w:val="006634AD"/>
    <w:rsid w:val="00667880"/>
    <w:rsid w:val="00672024"/>
    <w:rsid w:val="006724D9"/>
    <w:rsid w:val="00681750"/>
    <w:rsid w:val="006922B1"/>
    <w:rsid w:val="006D1B46"/>
    <w:rsid w:val="006D6C49"/>
    <w:rsid w:val="006E1377"/>
    <w:rsid w:val="00703A40"/>
    <w:rsid w:val="00715073"/>
    <w:rsid w:val="00725414"/>
    <w:rsid w:val="0075442E"/>
    <w:rsid w:val="0076680B"/>
    <w:rsid w:val="007731EC"/>
    <w:rsid w:val="00775097"/>
    <w:rsid w:val="00780B8D"/>
    <w:rsid w:val="00787FF8"/>
    <w:rsid w:val="00793D91"/>
    <w:rsid w:val="007974FA"/>
    <w:rsid w:val="007D4B70"/>
    <w:rsid w:val="007E19E4"/>
    <w:rsid w:val="007F348B"/>
    <w:rsid w:val="008051BF"/>
    <w:rsid w:val="00850156"/>
    <w:rsid w:val="00866C02"/>
    <w:rsid w:val="00881820"/>
    <w:rsid w:val="00911D68"/>
    <w:rsid w:val="009475FE"/>
    <w:rsid w:val="009653FD"/>
    <w:rsid w:val="009850D4"/>
    <w:rsid w:val="009A2D97"/>
    <w:rsid w:val="009F10CF"/>
    <w:rsid w:val="00A03AA9"/>
    <w:rsid w:val="00A424C0"/>
    <w:rsid w:val="00A561FC"/>
    <w:rsid w:val="00A64B62"/>
    <w:rsid w:val="00A83178"/>
    <w:rsid w:val="00B23BCB"/>
    <w:rsid w:val="00B244ED"/>
    <w:rsid w:val="00B2450C"/>
    <w:rsid w:val="00B248B4"/>
    <w:rsid w:val="00B7042A"/>
    <w:rsid w:val="00B74F33"/>
    <w:rsid w:val="00B75DBC"/>
    <w:rsid w:val="00B76877"/>
    <w:rsid w:val="00BA152F"/>
    <w:rsid w:val="00BB1CA9"/>
    <w:rsid w:val="00BB5361"/>
    <w:rsid w:val="00BC29A4"/>
    <w:rsid w:val="00BD21DE"/>
    <w:rsid w:val="00BD5FF2"/>
    <w:rsid w:val="00BE37A9"/>
    <w:rsid w:val="00BE7513"/>
    <w:rsid w:val="00C00F05"/>
    <w:rsid w:val="00C34E5E"/>
    <w:rsid w:val="00C50979"/>
    <w:rsid w:val="00C556B8"/>
    <w:rsid w:val="00C64EE3"/>
    <w:rsid w:val="00C75C33"/>
    <w:rsid w:val="00C86605"/>
    <w:rsid w:val="00D0714E"/>
    <w:rsid w:val="00D1591B"/>
    <w:rsid w:val="00D3673B"/>
    <w:rsid w:val="00D57EAC"/>
    <w:rsid w:val="00D718E7"/>
    <w:rsid w:val="00D72DC5"/>
    <w:rsid w:val="00D734FA"/>
    <w:rsid w:val="00DA1A72"/>
    <w:rsid w:val="00DB0DC3"/>
    <w:rsid w:val="00DD6330"/>
    <w:rsid w:val="00DE26D8"/>
    <w:rsid w:val="00DF0844"/>
    <w:rsid w:val="00E01A64"/>
    <w:rsid w:val="00E12A6D"/>
    <w:rsid w:val="00E212C9"/>
    <w:rsid w:val="00E254B2"/>
    <w:rsid w:val="00E311D7"/>
    <w:rsid w:val="00E5248C"/>
    <w:rsid w:val="00E54444"/>
    <w:rsid w:val="00E64D85"/>
    <w:rsid w:val="00E862BB"/>
    <w:rsid w:val="00ED0A22"/>
    <w:rsid w:val="00ED21F0"/>
    <w:rsid w:val="00F1465F"/>
    <w:rsid w:val="00F30C73"/>
    <w:rsid w:val="00F40BC2"/>
    <w:rsid w:val="00F448C8"/>
    <w:rsid w:val="00F4539B"/>
    <w:rsid w:val="00F85F77"/>
    <w:rsid w:val="00FC4A28"/>
    <w:rsid w:val="00FE472E"/>
    <w:rsid w:val="00FF5B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DC3"/>
  </w:style>
  <w:style w:type="paragraph" w:styleId="1">
    <w:name w:val="heading 1"/>
    <w:basedOn w:val="a"/>
    <w:next w:val="a"/>
    <w:link w:val="10"/>
    <w:qFormat/>
    <w:rsid w:val="003212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A2D97"/>
    <w:pPr>
      <w:keepNext/>
      <w:keepLines/>
      <w:spacing w:before="200" w:after="0"/>
      <w:outlineLvl w:val="1"/>
    </w:pPr>
    <w:rPr>
      <w:rFonts w:ascii="Cambria" w:eastAsia="Times New Roman" w:hAnsi="Cambria" w:cs="Times New Roman"/>
      <w:b/>
      <w:bCs/>
      <w:color w:val="4F81BD"/>
      <w:sz w:val="26"/>
      <w:szCs w:val="26"/>
    </w:rPr>
  </w:style>
  <w:style w:type="paragraph" w:styleId="4">
    <w:name w:val="heading 4"/>
    <w:basedOn w:val="a"/>
    <w:next w:val="a"/>
    <w:link w:val="40"/>
    <w:uiPriority w:val="9"/>
    <w:semiHidden/>
    <w:unhideWhenUsed/>
    <w:qFormat/>
    <w:rsid w:val="009850D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24626"/>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BE751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7731EC"/>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939D5"/>
    <w:pPr>
      <w:ind w:left="720"/>
      <w:contextualSpacing/>
    </w:pPr>
    <w:rPr>
      <w:rFonts w:ascii="Calibri" w:eastAsia="Times New Roman" w:hAnsi="Calibri" w:cs="Times New Roman"/>
    </w:rPr>
  </w:style>
  <w:style w:type="character" w:customStyle="1" w:styleId="10">
    <w:name w:val="Заголовок 1 Знак"/>
    <w:basedOn w:val="a0"/>
    <w:link w:val="1"/>
    <w:uiPriority w:val="9"/>
    <w:rsid w:val="003212D9"/>
    <w:rPr>
      <w:rFonts w:asciiTheme="majorHAnsi" w:eastAsiaTheme="majorEastAsia" w:hAnsiTheme="majorHAnsi" w:cstheme="majorBidi"/>
      <w:b/>
      <w:bCs/>
      <w:color w:val="365F91" w:themeColor="accent1" w:themeShade="BF"/>
      <w:sz w:val="28"/>
      <w:szCs w:val="28"/>
    </w:rPr>
  </w:style>
  <w:style w:type="character" w:styleId="a4">
    <w:name w:val="Strong"/>
    <w:basedOn w:val="a0"/>
    <w:uiPriority w:val="22"/>
    <w:qFormat/>
    <w:rsid w:val="003212D9"/>
    <w:rPr>
      <w:b/>
      <w:bCs/>
    </w:rPr>
  </w:style>
  <w:style w:type="paragraph" w:customStyle="1" w:styleId="Default">
    <w:name w:val="Default"/>
    <w:rsid w:val="003223A6"/>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w:basedOn w:val="a"/>
    <w:link w:val="a6"/>
    <w:rsid w:val="009A2D97"/>
    <w:pPr>
      <w:spacing w:after="0" w:line="240" w:lineRule="auto"/>
    </w:pPr>
    <w:rPr>
      <w:rFonts w:ascii="Times New Roman" w:eastAsia="Times New Roman" w:hAnsi="Times New Roman" w:cs="Times New Roman"/>
      <w:sz w:val="28"/>
      <w:szCs w:val="20"/>
    </w:rPr>
  </w:style>
  <w:style w:type="character" w:customStyle="1" w:styleId="a6">
    <w:name w:val="Основной текст Знак"/>
    <w:basedOn w:val="a0"/>
    <w:link w:val="a5"/>
    <w:rsid w:val="009A2D97"/>
    <w:rPr>
      <w:rFonts w:ascii="Times New Roman" w:eastAsia="Times New Roman" w:hAnsi="Times New Roman" w:cs="Times New Roman"/>
      <w:sz w:val="28"/>
      <w:szCs w:val="20"/>
    </w:rPr>
  </w:style>
  <w:style w:type="paragraph" w:styleId="a7">
    <w:name w:val="Balloon Text"/>
    <w:basedOn w:val="a"/>
    <w:link w:val="a8"/>
    <w:unhideWhenUsed/>
    <w:rsid w:val="009A2D97"/>
    <w:pPr>
      <w:spacing w:after="0" w:line="240" w:lineRule="auto"/>
    </w:pPr>
    <w:rPr>
      <w:rFonts w:ascii="Tahoma" w:hAnsi="Tahoma" w:cs="Tahoma"/>
      <w:sz w:val="16"/>
      <w:szCs w:val="16"/>
    </w:rPr>
  </w:style>
  <w:style w:type="character" w:customStyle="1" w:styleId="a8">
    <w:name w:val="Текст выноски Знак"/>
    <w:basedOn w:val="a0"/>
    <w:link w:val="a7"/>
    <w:rsid w:val="009A2D97"/>
    <w:rPr>
      <w:rFonts w:ascii="Tahoma" w:hAnsi="Tahoma" w:cs="Tahoma"/>
      <w:sz w:val="16"/>
      <w:szCs w:val="16"/>
    </w:rPr>
  </w:style>
  <w:style w:type="paragraph" w:styleId="a9">
    <w:name w:val="Normal (Web)"/>
    <w:basedOn w:val="a"/>
    <w:uiPriority w:val="99"/>
    <w:unhideWhenUsed/>
    <w:rsid w:val="009A2D9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section">
    <w:name w:val="psection"/>
    <w:basedOn w:val="a"/>
    <w:rsid w:val="009A2D9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A2D97"/>
  </w:style>
  <w:style w:type="character" w:customStyle="1" w:styleId="20">
    <w:name w:val="Заголовок 2 Знак"/>
    <w:basedOn w:val="a0"/>
    <w:link w:val="2"/>
    <w:uiPriority w:val="9"/>
    <w:semiHidden/>
    <w:rsid w:val="009A2D97"/>
    <w:rPr>
      <w:rFonts w:ascii="Cambria" w:eastAsia="Times New Roman" w:hAnsi="Cambria" w:cs="Times New Roman"/>
      <w:b/>
      <w:bCs/>
      <w:color w:val="4F81BD"/>
      <w:sz w:val="26"/>
      <w:szCs w:val="26"/>
    </w:rPr>
  </w:style>
  <w:style w:type="paragraph" w:customStyle="1" w:styleId="formattext">
    <w:name w:val="formattext"/>
    <w:basedOn w:val="a"/>
    <w:rsid w:val="009A2D9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grame">
    <w:name w:val="grame"/>
    <w:basedOn w:val="a0"/>
    <w:rsid w:val="006D6C49"/>
  </w:style>
  <w:style w:type="character" w:customStyle="1" w:styleId="spelle">
    <w:name w:val="spelle"/>
    <w:basedOn w:val="a0"/>
    <w:rsid w:val="006D6C49"/>
  </w:style>
  <w:style w:type="character" w:styleId="aa">
    <w:name w:val="Hyperlink"/>
    <w:basedOn w:val="a0"/>
    <w:unhideWhenUsed/>
    <w:rsid w:val="00787FF8"/>
    <w:rPr>
      <w:color w:val="0000FF"/>
      <w:u w:val="single"/>
    </w:rPr>
  </w:style>
  <w:style w:type="character" w:customStyle="1" w:styleId="40">
    <w:name w:val="Заголовок 4 Знак"/>
    <w:basedOn w:val="a0"/>
    <w:link w:val="4"/>
    <w:uiPriority w:val="9"/>
    <w:semiHidden/>
    <w:rsid w:val="009850D4"/>
    <w:rPr>
      <w:rFonts w:asciiTheme="majorHAnsi" w:eastAsiaTheme="majorEastAsia" w:hAnsiTheme="majorHAnsi" w:cstheme="majorBidi"/>
      <w:b/>
      <w:bCs/>
      <w:i/>
      <w:iCs/>
      <w:color w:val="4F81BD" w:themeColor="accent1"/>
    </w:rPr>
  </w:style>
  <w:style w:type="paragraph" w:styleId="ab">
    <w:name w:val="header"/>
    <w:basedOn w:val="a"/>
    <w:link w:val="ac"/>
    <w:unhideWhenUsed/>
    <w:rsid w:val="00ED0A22"/>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ED0A22"/>
  </w:style>
  <w:style w:type="paragraph" w:styleId="ad">
    <w:name w:val="footer"/>
    <w:basedOn w:val="a"/>
    <w:link w:val="ae"/>
    <w:unhideWhenUsed/>
    <w:rsid w:val="00ED0A22"/>
    <w:pPr>
      <w:tabs>
        <w:tab w:val="center" w:pos="4677"/>
        <w:tab w:val="right" w:pos="9355"/>
      </w:tabs>
      <w:spacing w:after="0" w:line="240" w:lineRule="auto"/>
    </w:pPr>
  </w:style>
  <w:style w:type="character" w:customStyle="1" w:styleId="ae">
    <w:name w:val="Нижний колонтитул Знак"/>
    <w:basedOn w:val="a0"/>
    <w:link w:val="ad"/>
    <w:uiPriority w:val="99"/>
    <w:rsid w:val="00ED0A22"/>
  </w:style>
  <w:style w:type="character" w:customStyle="1" w:styleId="WW8Num2z0">
    <w:name w:val="WW8Num2z0"/>
    <w:rsid w:val="00DD6330"/>
    <w:rPr>
      <w:rFonts w:ascii="Symbol" w:hAnsi="Symbol"/>
    </w:rPr>
  </w:style>
  <w:style w:type="character" w:customStyle="1" w:styleId="WW8Num11z0">
    <w:name w:val="WW8Num11z0"/>
    <w:rsid w:val="00DD6330"/>
    <w:rPr>
      <w:rFonts w:ascii="Frutiger 55 Roman" w:hAnsi="Frutiger 55 Roman"/>
    </w:rPr>
  </w:style>
  <w:style w:type="character" w:customStyle="1" w:styleId="WW8Num13z0">
    <w:name w:val="WW8Num13z0"/>
    <w:rsid w:val="00DD6330"/>
    <w:rPr>
      <w:b/>
      <w:color w:val="auto"/>
      <w:sz w:val="24"/>
    </w:rPr>
  </w:style>
  <w:style w:type="character" w:customStyle="1" w:styleId="WW8Num14z0">
    <w:name w:val="WW8Num14z0"/>
    <w:rsid w:val="00DD6330"/>
    <w:rPr>
      <w:color w:val="auto"/>
    </w:rPr>
  </w:style>
  <w:style w:type="character" w:customStyle="1" w:styleId="WW8Num17z0">
    <w:name w:val="WW8Num17z0"/>
    <w:rsid w:val="00DD6330"/>
    <w:rPr>
      <w:rFonts w:ascii="Times New Roman" w:hAnsi="Times New Roman" w:cs="Times New Roman"/>
    </w:rPr>
  </w:style>
  <w:style w:type="character" w:customStyle="1" w:styleId="WW8Num26z0">
    <w:name w:val="WW8Num26z0"/>
    <w:rsid w:val="00DD6330"/>
    <w:rPr>
      <w:rFonts w:ascii="Frutiger 55 Roman" w:hAnsi="Frutiger 55 Roman"/>
    </w:rPr>
  </w:style>
  <w:style w:type="character" w:customStyle="1" w:styleId="WW8Num47z0">
    <w:name w:val="WW8Num47z0"/>
    <w:rsid w:val="00DD6330"/>
    <w:rPr>
      <w:color w:val="000000"/>
    </w:rPr>
  </w:style>
  <w:style w:type="character" w:customStyle="1" w:styleId="Absatz-Standardschriftart">
    <w:name w:val="Absatz-Standardschriftart"/>
    <w:rsid w:val="00DD6330"/>
  </w:style>
  <w:style w:type="character" w:customStyle="1" w:styleId="WW8Num1z0">
    <w:name w:val="WW8Num1z0"/>
    <w:rsid w:val="00DD6330"/>
    <w:rPr>
      <w:rFonts w:ascii="Symbol" w:hAnsi="Symbol"/>
    </w:rPr>
  </w:style>
  <w:style w:type="character" w:customStyle="1" w:styleId="WW8Num1z1">
    <w:name w:val="WW8Num1z1"/>
    <w:rsid w:val="00DD6330"/>
    <w:rPr>
      <w:rFonts w:ascii="Courier New" w:hAnsi="Courier New" w:cs="Courier New"/>
    </w:rPr>
  </w:style>
  <w:style w:type="character" w:customStyle="1" w:styleId="WW8Num1z2">
    <w:name w:val="WW8Num1z2"/>
    <w:rsid w:val="00DD6330"/>
    <w:rPr>
      <w:rFonts w:ascii="Wingdings" w:hAnsi="Wingdings"/>
    </w:rPr>
  </w:style>
  <w:style w:type="character" w:customStyle="1" w:styleId="11">
    <w:name w:val="Основной шрифт абзаца1"/>
    <w:rsid w:val="00DD6330"/>
  </w:style>
  <w:style w:type="character" w:styleId="af">
    <w:name w:val="page number"/>
    <w:basedOn w:val="11"/>
    <w:rsid w:val="00DD6330"/>
  </w:style>
  <w:style w:type="paragraph" w:styleId="af0">
    <w:name w:val="Title"/>
    <w:basedOn w:val="a"/>
    <w:next w:val="a5"/>
    <w:link w:val="af1"/>
    <w:rsid w:val="00DD6330"/>
    <w:pPr>
      <w:keepNext/>
      <w:suppressAutoHyphens/>
      <w:spacing w:before="240" w:after="120" w:line="240" w:lineRule="auto"/>
    </w:pPr>
    <w:rPr>
      <w:rFonts w:ascii="Arial" w:eastAsia="Arial Unicode MS" w:hAnsi="Arial" w:cs="Mangal"/>
      <w:sz w:val="28"/>
      <w:szCs w:val="28"/>
      <w:lang w:eastAsia="ar-SA"/>
    </w:rPr>
  </w:style>
  <w:style w:type="character" w:customStyle="1" w:styleId="af1">
    <w:name w:val="Название Знак"/>
    <w:basedOn w:val="a0"/>
    <w:link w:val="af0"/>
    <w:rsid w:val="00DD6330"/>
    <w:rPr>
      <w:rFonts w:ascii="Arial" w:eastAsia="Arial Unicode MS" w:hAnsi="Arial" w:cs="Mangal"/>
      <w:sz w:val="28"/>
      <w:szCs w:val="28"/>
      <w:lang w:eastAsia="ar-SA"/>
    </w:rPr>
  </w:style>
  <w:style w:type="paragraph" w:styleId="af2">
    <w:name w:val="List"/>
    <w:basedOn w:val="a5"/>
    <w:rsid w:val="00DD6330"/>
    <w:pPr>
      <w:suppressAutoHyphens/>
    </w:pPr>
    <w:rPr>
      <w:rFonts w:cs="Mangal"/>
      <w:lang w:eastAsia="ar-SA"/>
    </w:rPr>
  </w:style>
  <w:style w:type="paragraph" w:customStyle="1" w:styleId="12">
    <w:name w:val="Название1"/>
    <w:basedOn w:val="a"/>
    <w:rsid w:val="00DD6330"/>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13">
    <w:name w:val="Указатель1"/>
    <w:basedOn w:val="a"/>
    <w:rsid w:val="00DD6330"/>
    <w:pPr>
      <w:suppressLineNumbers/>
      <w:suppressAutoHyphens/>
      <w:spacing w:after="0" w:line="240" w:lineRule="auto"/>
    </w:pPr>
    <w:rPr>
      <w:rFonts w:ascii="Times New Roman" w:eastAsia="Times New Roman" w:hAnsi="Times New Roman" w:cs="Mangal"/>
      <w:sz w:val="24"/>
      <w:szCs w:val="24"/>
      <w:lang w:eastAsia="ar-SA"/>
    </w:rPr>
  </w:style>
  <w:style w:type="paragraph" w:customStyle="1" w:styleId="21">
    <w:name w:val="Основной текст 21"/>
    <w:basedOn w:val="a"/>
    <w:rsid w:val="00DD6330"/>
    <w:pPr>
      <w:suppressAutoHyphens/>
      <w:spacing w:after="120" w:line="480" w:lineRule="auto"/>
    </w:pPr>
    <w:rPr>
      <w:rFonts w:ascii="Times New Roman" w:eastAsia="Times New Roman" w:hAnsi="Times New Roman" w:cs="Times New Roman"/>
      <w:sz w:val="24"/>
      <w:szCs w:val="24"/>
      <w:lang w:eastAsia="ar-SA"/>
    </w:rPr>
  </w:style>
  <w:style w:type="paragraph" w:styleId="HTML">
    <w:name w:val="HTML Preformatted"/>
    <w:basedOn w:val="a"/>
    <w:link w:val="HTML0"/>
    <w:uiPriority w:val="99"/>
    <w:rsid w:val="00DD63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eastAsia="ar-SA"/>
    </w:rPr>
  </w:style>
  <w:style w:type="character" w:customStyle="1" w:styleId="HTML0">
    <w:name w:val="Стандартный HTML Знак"/>
    <w:basedOn w:val="a0"/>
    <w:link w:val="HTML"/>
    <w:uiPriority w:val="99"/>
    <w:rsid w:val="00DD6330"/>
    <w:rPr>
      <w:rFonts w:ascii="Courier New" w:eastAsia="Times New Roman" w:hAnsi="Courier New" w:cs="Courier New"/>
      <w:sz w:val="20"/>
      <w:szCs w:val="20"/>
      <w:lang w:eastAsia="ar-SA"/>
    </w:rPr>
  </w:style>
  <w:style w:type="paragraph" w:styleId="af3">
    <w:name w:val="Revision"/>
    <w:rsid w:val="00DD6330"/>
    <w:pPr>
      <w:suppressAutoHyphens/>
      <w:spacing w:after="0" w:line="240" w:lineRule="auto"/>
    </w:pPr>
    <w:rPr>
      <w:rFonts w:ascii="Times New Roman" w:eastAsia="Arial" w:hAnsi="Times New Roman" w:cs="Times New Roman"/>
      <w:sz w:val="24"/>
      <w:szCs w:val="24"/>
      <w:lang w:eastAsia="ar-SA"/>
    </w:rPr>
  </w:style>
  <w:style w:type="paragraph" w:customStyle="1" w:styleId="af4">
    <w:name w:val="Содержимое таблицы"/>
    <w:basedOn w:val="a"/>
    <w:rsid w:val="00DD6330"/>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5">
    <w:name w:val="Заголовок таблицы"/>
    <w:basedOn w:val="af4"/>
    <w:rsid w:val="00DD6330"/>
    <w:pPr>
      <w:jc w:val="center"/>
    </w:pPr>
    <w:rPr>
      <w:b/>
      <w:bCs/>
    </w:rPr>
  </w:style>
  <w:style w:type="paragraph" w:customStyle="1" w:styleId="af6">
    <w:name w:val="Содержимое врезки"/>
    <w:basedOn w:val="a5"/>
    <w:rsid w:val="00DD6330"/>
    <w:pPr>
      <w:suppressAutoHyphens/>
    </w:pPr>
    <w:rPr>
      <w:lang w:eastAsia="ar-SA"/>
    </w:rPr>
  </w:style>
  <w:style w:type="table" w:styleId="af7">
    <w:name w:val="Table Grid"/>
    <w:basedOn w:val="a1"/>
    <w:uiPriority w:val="59"/>
    <w:rsid w:val="00B248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ch1-0-1">
    <w:name w:val="tech1-0-1"/>
    <w:basedOn w:val="a0"/>
    <w:rsid w:val="00703A40"/>
  </w:style>
  <w:style w:type="paragraph" w:styleId="22">
    <w:name w:val="Body Text Indent 2"/>
    <w:basedOn w:val="a"/>
    <w:link w:val="23"/>
    <w:uiPriority w:val="99"/>
    <w:semiHidden/>
    <w:unhideWhenUsed/>
    <w:rsid w:val="006525EC"/>
    <w:pPr>
      <w:spacing w:after="120" w:line="480" w:lineRule="auto"/>
      <w:ind w:left="283"/>
    </w:pPr>
  </w:style>
  <w:style w:type="character" w:customStyle="1" w:styleId="23">
    <w:name w:val="Основной текст с отступом 2 Знак"/>
    <w:basedOn w:val="a0"/>
    <w:link w:val="22"/>
    <w:uiPriority w:val="99"/>
    <w:semiHidden/>
    <w:rsid w:val="006525EC"/>
  </w:style>
  <w:style w:type="paragraph" w:styleId="af8">
    <w:name w:val="Body Text Indent"/>
    <w:basedOn w:val="a"/>
    <w:link w:val="af9"/>
    <w:uiPriority w:val="99"/>
    <w:semiHidden/>
    <w:unhideWhenUsed/>
    <w:rsid w:val="00FF5BAC"/>
    <w:pPr>
      <w:spacing w:after="120"/>
      <w:ind w:left="283"/>
    </w:pPr>
  </w:style>
  <w:style w:type="character" w:customStyle="1" w:styleId="af9">
    <w:name w:val="Основной текст с отступом Знак"/>
    <w:basedOn w:val="a0"/>
    <w:link w:val="af8"/>
    <w:uiPriority w:val="99"/>
    <w:semiHidden/>
    <w:rsid w:val="00FF5BAC"/>
  </w:style>
  <w:style w:type="paragraph" w:styleId="24">
    <w:name w:val="Body Text 2"/>
    <w:basedOn w:val="a"/>
    <w:link w:val="25"/>
    <w:uiPriority w:val="99"/>
    <w:semiHidden/>
    <w:unhideWhenUsed/>
    <w:rsid w:val="00FF5BAC"/>
    <w:pPr>
      <w:spacing w:after="120" w:line="480" w:lineRule="auto"/>
    </w:pPr>
  </w:style>
  <w:style w:type="character" w:customStyle="1" w:styleId="25">
    <w:name w:val="Основной текст 2 Знак"/>
    <w:basedOn w:val="a0"/>
    <w:link w:val="24"/>
    <w:uiPriority w:val="99"/>
    <w:semiHidden/>
    <w:rsid w:val="00FF5BAC"/>
  </w:style>
  <w:style w:type="paragraph" w:styleId="3">
    <w:name w:val="Body Text Indent 3"/>
    <w:basedOn w:val="a"/>
    <w:link w:val="30"/>
    <w:uiPriority w:val="99"/>
    <w:unhideWhenUsed/>
    <w:rsid w:val="00C75C33"/>
    <w:pPr>
      <w:spacing w:after="120"/>
      <w:ind w:left="283"/>
    </w:pPr>
    <w:rPr>
      <w:sz w:val="16"/>
      <w:szCs w:val="16"/>
    </w:rPr>
  </w:style>
  <w:style w:type="character" w:customStyle="1" w:styleId="30">
    <w:name w:val="Основной текст с отступом 3 Знак"/>
    <w:basedOn w:val="a0"/>
    <w:link w:val="3"/>
    <w:uiPriority w:val="99"/>
    <w:rsid w:val="00C75C33"/>
    <w:rPr>
      <w:sz w:val="16"/>
      <w:szCs w:val="16"/>
    </w:rPr>
  </w:style>
  <w:style w:type="character" w:customStyle="1" w:styleId="60">
    <w:name w:val="Заголовок 6 Знак"/>
    <w:basedOn w:val="a0"/>
    <w:link w:val="6"/>
    <w:uiPriority w:val="9"/>
    <w:semiHidden/>
    <w:rsid w:val="00BE7513"/>
    <w:rPr>
      <w:rFonts w:asciiTheme="majorHAnsi" w:eastAsiaTheme="majorEastAsia" w:hAnsiTheme="majorHAnsi" w:cstheme="majorBidi"/>
      <w:i/>
      <w:iCs/>
      <w:color w:val="243F60" w:themeColor="accent1" w:themeShade="7F"/>
    </w:rPr>
  </w:style>
  <w:style w:type="paragraph" w:styleId="31">
    <w:name w:val="Body Text 3"/>
    <w:basedOn w:val="a"/>
    <w:link w:val="32"/>
    <w:uiPriority w:val="99"/>
    <w:semiHidden/>
    <w:unhideWhenUsed/>
    <w:rsid w:val="00BE7513"/>
    <w:pPr>
      <w:spacing w:after="120"/>
    </w:pPr>
    <w:rPr>
      <w:sz w:val="16"/>
      <w:szCs w:val="16"/>
    </w:rPr>
  </w:style>
  <w:style w:type="character" w:customStyle="1" w:styleId="32">
    <w:name w:val="Основной текст 3 Знак"/>
    <w:basedOn w:val="a0"/>
    <w:link w:val="31"/>
    <w:uiPriority w:val="99"/>
    <w:semiHidden/>
    <w:rsid w:val="00BE7513"/>
    <w:rPr>
      <w:sz w:val="16"/>
      <w:szCs w:val="16"/>
    </w:rPr>
  </w:style>
  <w:style w:type="character" w:customStyle="1" w:styleId="font27">
    <w:name w:val="font27"/>
    <w:basedOn w:val="a0"/>
    <w:rsid w:val="007731EC"/>
  </w:style>
  <w:style w:type="character" w:customStyle="1" w:styleId="70">
    <w:name w:val="Заголовок 7 Знак"/>
    <w:basedOn w:val="a0"/>
    <w:link w:val="7"/>
    <w:uiPriority w:val="9"/>
    <w:semiHidden/>
    <w:rsid w:val="007731EC"/>
    <w:rPr>
      <w:rFonts w:asciiTheme="majorHAnsi" w:eastAsiaTheme="majorEastAsia" w:hAnsiTheme="majorHAnsi" w:cstheme="majorBidi"/>
      <w:i/>
      <w:iCs/>
      <w:color w:val="404040" w:themeColor="text1" w:themeTint="BF"/>
    </w:rPr>
  </w:style>
  <w:style w:type="character" w:customStyle="1" w:styleId="50">
    <w:name w:val="Заголовок 5 Знак"/>
    <w:basedOn w:val="a0"/>
    <w:link w:val="5"/>
    <w:uiPriority w:val="9"/>
    <w:semiHidden/>
    <w:rsid w:val="00524626"/>
    <w:rPr>
      <w:rFonts w:asciiTheme="majorHAnsi" w:eastAsiaTheme="majorEastAsia" w:hAnsiTheme="majorHAnsi" w:cstheme="majorBidi"/>
      <w:color w:val="243F60" w:themeColor="accent1" w:themeShade="7F"/>
    </w:rPr>
  </w:style>
  <w:style w:type="paragraph" w:styleId="afa">
    <w:name w:val="caption"/>
    <w:basedOn w:val="a"/>
    <w:next w:val="a"/>
    <w:semiHidden/>
    <w:unhideWhenUsed/>
    <w:qFormat/>
    <w:rsid w:val="00524626"/>
    <w:pPr>
      <w:spacing w:after="0" w:line="360" w:lineRule="auto"/>
      <w:ind w:firstLine="709"/>
      <w:jc w:val="both"/>
    </w:pPr>
    <w:rPr>
      <w:rFonts w:ascii="Times New Roman" w:eastAsia="Times New Roman" w:hAnsi="Times New Roman" w:cs="Times New Roman"/>
      <w:sz w:val="28"/>
      <w:szCs w:val="24"/>
    </w:rPr>
  </w:style>
  <w:style w:type="paragraph" w:customStyle="1" w:styleId="c1">
    <w:name w:val="c1"/>
    <w:basedOn w:val="a"/>
    <w:rsid w:val="00DF08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DF0844"/>
  </w:style>
  <w:style w:type="character" w:styleId="afb">
    <w:name w:val="Emphasis"/>
    <w:basedOn w:val="a0"/>
    <w:uiPriority w:val="20"/>
    <w:qFormat/>
    <w:rsid w:val="000767BF"/>
    <w:rPr>
      <w:i/>
      <w:iCs/>
    </w:rPr>
  </w:style>
  <w:style w:type="character" w:customStyle="1" w:styleId="41">
    <w:name w:val="Основной текст (4)_"/>
    <w:link w:val="42"/>
    <w:rsid w:val="00402079"/>
    <w:rPr>
      <w:rFonts w:ascii="Arial Narrow" w:eastAsia="Arial Narrow" w:hAnsi="Arial Narrow" w:cs="Arial Narrow"/>
      <w:b/>
      <w:bCs/>
      <w:spacing w:val="3"/>
      <w:shd w:val="clear" w:color="auto" w:fill="FFFFFF"/>
    </w:rPr>
  </w:style>
  <w:style w:type="paragraph" w:customStyle="1" w:styleId="42">
    <w:name w:val="Основной текст (4)"/>
    <w:basedOn w:val="a"/>
    <w:link w:val="41"/>
    <w:rsid w:val="00402079"/>
    <w:pPr>
      <w:widowControl w:val="0"/>
      <w:shd w:val="clear" w:color="auto" w:fill="FFFFFF"/>
      <w:spacing w:after="420" w:line="0" w:lineRule="atLeast"/>
      <w:jc w:val="center"/>
    </w:pPr>
    <w:rPr>
      <w:rFonts w:ascii="Arial Narrow" w:eastAsia="Arial Narrow" w:hAnsi="Arial Narrow" w:cs="Arial Narrow"/>
      <w:b/>
      <w:bCs/>
      <w:spacing w:val="3"/>
    </w:rPr>
  </w:style>
  <w:style w:type="character" w:customStyle="1" w:styleId="26">
    <w:name w:val="Основной текст (2)_"/>
    <w:basedOn w:val="a0"/>
    <w:link w:val="27"/>
    <w:rsid w:val="007D4B70"/>
    <w:rPr>
      <w:rFonts w:ascii="Times New Roman" w:eastAsia="Times New Roman" w:hAnsi="Times New Roman" w:cs="Times New Roman"/>
      <w:spacing w:val="2"/>
      <w:sz w:val="29"/>
      <w:szCs w:val="29"/>
      <w:shd w:val="clear" w:color="auto" w:fill="FFFFFF"/>
    </w:rPr>
  </w:style>
  <w:style w:type="paragraph" w:customStyle="1" w:styleId="27">
    <w:name w:val="Основной текст (2)"/>
    <w:basedOn w:val="a"/>
    <w:link w:val="26"/>
    <w:rsid w:val="007D4B70"/>
    <w:pPr>
      <w:widowControl w:val="0"/>
      <w:shd w:val="clear" w:color="auto" w:fill="FFFFFF"/>
      <w:spacing w:after="2640" w:line="0" w:lineRule="atLeast"/>
      <w:jc w:val="center"/>
    </w:pPr>
    <w:rPr>
      <w:rFonts w:ascii="Times New Roman" w:eastAsia="Times New Roman" w:hAnsi="Times New Roman" w:cs="Times New Roman"/>
      <w:spacing w:val="2"/>
      <w:sz w:val="29"/>
      <w:szCs w:val="29"/>
    </w:rPr>
  </w:style>
  <w:style w:type="character" w:customStyle="1" w:styleId="reference-text">
    <w:name w:val="reference-text"/>
    <w:basedOn w:val="a0"/>
    <w:rsid w:val="007D4B70"/>
  </w:style>
  <w:style w:type="character" w:customStyle="1" w:styleId="14">
    <w:name w:val="Основной текст1"/>
    <w:rsid w:val="007D4B70"/>
    <w:rPr>
      <w:rFonts w:ascii="Times New Roman" w:eastAsia="Times New Roman" w:hAnsi="Times New Roman" w:cs="Times New Roman"/>
      <w:b w:val="0"/>
      <w:bCs w:val="0"/>
      <w:i w:val="0"/>
      <w:iCs w:val="0"/>
      <w:smallCaps w:val="0"/>
      <w:strike w:val="0"/>
      <w:color w:val="000000"/>
      <w:spacing w:val="2"/>
      <w:w w:val="100"/>
      <w:position w:val="0"/>
      <w:sz w:val="23"/>
      <w:szCs w:val="23"/>
      <w:u w:val="single"/>
      <w:lang w:val="kk-KZ"/>
    </w:rPr>
  </w:style>
  <w:style w:type="paragraph" w:customStyle="1" w:styleId="9">
    <w:name w:val="Основной текст9"/>
    <w:basedOn w:val="a"/>
    <w:rsid w:val="007D4B70"/>
    <w:pPr>
      <w:widowControl w:val="0"/>
      <w:shd w:val="clear" w:color="auto" w:fill="FFFFFF"/>
      <w:spacing w:after="0" w:line="365" w:lineRule="exact"/>
      <w:ind w:hanging="1480"/>
      <w:jc w:val="both"/>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349405">
      <w:bodyDiv w:val="1"/>
      <w:marLeft w:val="0"/>
      <w:marRight w:val="0"/>
      <w:marTop w:val="0"/>
      <w:marBottom w:val="0"/>
      <w:divBdr>
        <w:top w:val="none" w:sz="0" w:space="0" w:color="auto"/>
        <w:left w:val="none" w:sz="0" w:space="0" w:color="auto"/>
        <w:bottom w:val="none" w:sz="0" w:space="0" w:color="auto"/>
        <w:right w:val="none" w:sz="0" w:space="0" w:color="auto"/>
      </w:divBdr>
    </w:div>
    <w:div w:id="33581497">
      <w:bodyDiv w:val="1"/>
      <w:marLeft w:val="0"/>
      <w:marRight w:val="0"/>
      <w:marTop w:val="0"/>
      <w:marBottom w:val="0"/>
      <w:divBdr>
        <w:top w:val="none" w:sz="0" w:space="0" w:color="auto"/>
        <w:left w:val="none" w:sz="0" w:space="0" w:color="auto"/>
        <w:bottom w:val="none" w:sz="0" w:space="0" w:color="auto"/>
        <w:right w:val="none" w:sz="0" w:space="0" w:color="auto"/>
      </w:divBdr>
    </w:div>
    <w:div w:id="37248619">
      <w:bodyDiv w:val="1"/>
      <w:marLeft w:val="0"/>
      <w:marRight w:val="0"/>
      <w:marTop w:val="0"/>
      <w:marBottom w:val="0"/>
      <w:divBdr>
        <w:top w:val="none" w:sz="0" w:space="0" w:color="auto"/>
        <w:left w:val="none" w:sz="0" w:space="0" w:color="auto"/>
        <w:bottom w:val="none" w:sz="0" w:space="0" w:color="auto"/>
        <w:right w:val="none" w:sz="0" w:space="0" w:color="auto"/>
      </w:divBdr>
    </w:div>
    <w:div w:id="50077164">
      <w:bodyDiv w:val="1"/>
      <w:marLeft w:val="0"/>
      <w:marRight w:val="0"/>
      <w:marTop w:val="0"/>
      <w:marBottom w:val="0"/>
      <w:divBdr>
        <w:top w:val="none" w:sz="0" w:space="0" w:color="auto"/>
        <w:left w:val="none" w:sz="0" w:space="0" w:color="auto"/>
        <w:bottom w:val="none" w:sz="0" w:space="0" w:color="auto"/>
        <w:right w:val="none" w:sz="0" w:space="0" w:color="auto"/>
      </w:divBdr>
    </w:div>
    <w:div w:id="75325849">
      <w:bodyDiv w:val="1"/>
      <w:marLeft w:val="0"/>
      <w:marRight w:val="0"/>
      <w:marTop w:val="0"/>
      <w:marBottom w:val="0"/>
      <w:divBdr>
        <w:top w:val="none" w:sz="0" w:space="0" w:color="auto"/>
        <w:left w:val="none" w:sz="0" w:space="0" w:color="auto"/>
        <w:bottom w:val="none" w:sz="0" w:space="0" w:color="auto"/>
        <w:right w:val="none" w:sz="0" w:space="0" w:color="auto"/>
      </w:divBdr>
      <w:divsChild>
        <w:div w:id="1823043119">
          <w:marLeft w:val="0"/>
          <w:marRight w:val="0"/>
          <w:marTop w:val="0"/>
          <w:marBottom w:val="0"/>
          <w:divBdr>
            <w:top w:val="none" w:sz="0" w:space="0" w:color="auto"/>
            <w:left w:val="none" w:sz="0" w:space="0" w:color="auto"/>
            <w:bottom w:val="none" w:sz="0" w:space="0" w:color="auto"/>
            <w:right w:val="none" w:sz="0" w:space="0" w:color="auto"/>
          </w:divBdr>
        </w:div>
        <w:div w:id="983243874">
          <w:marLeft w:val="0"/>
          <w:marRight w:val="0"/>
          <w:marTop w:val="0"/>
          <w:marBottom w:val="0"/>
          <w:divBdr>
            <w:top w:val="none" w:sz="0" w:space="0" w:color="auto"/>
            <w:left w:val="none" w:sz="0" w:space="0" w:color="auto"/>
            <w:bottom w:val="none" w:sz="0" w:space="0" w:color="auto"/>
            <w:right w:val="none" w:sz="0" w:space="0" w:color="auto"/>
          </w:divBdr>
        </w:div>
        <w:div w:id="1852987689">
          <w:marLeft w:val="0"/>
          <w:marRight w:val="0"/>
          <w:marTop w:val="0"/>
          <w:marBottom w:val="0"/>
          <w:divBdr>
            <w:top w:val="none" w:sz="0" w:space="0" w:color="auto"/>
            <w:left w:val="none" w:sz="0" w:space="0" w:color="auto"/>
            <w:bottom w:val="none" w:sz="0" w:space="0" w:color="auto"/>
            <w:right w:val="none" w:sz="0" w:space="0" w:color="auto"/>
          </w:divBdr>
        </w:div>
        <w:div w:id="527184064">
          <w:marLeft w:val="0"/>
          <w:marRight w:val="0"/>
          <w:marTop w:val="0"/>
          <w:marBottom w:val="0"/>
          <w:divBdr>
            <w:top w:val="none" w:sz="0" w:space="0" w:color="auto"/>
            <w:left w:val="none" w:sz="0" w:space="0" w:color="auto"/>
            <w:bottom w:val="none" w:sz="0" w:space="0" w:color="auto"/>
            <w:right w:val="none" w:sz="0" w:space="0" w:color="auto"/>
          </w:divBdr>
        </w:div>
        <w:div w:id="1450735612">
          <w:marLeft w:val="0"/>
          <w:marRight w:val="0"/>
          <w:marTop w:val="0"/>
          <w:marBottom w:val="0"/>
          <w:divBdr>
            <w:top w:val="none" w:sz="0" w:space="0" w:color="auto"/>
            <w:left w:val="none" w:sz="0" w:space="0" w:color="auto"/>
            <w:bottom w:val="none" w:sz="0" w:space="0" w:color="auto"/>
            <w:right w:val="none" w:sz="0" w:space="0" w:color="auto"/>
          </w:divBdr>
        </w:div>
        <w:div w:id="817920929">
          <w:marLeft w:val="0"/>
          <w:marRight w:val="0"/>
          <w:marTop w:val="0"/>
          <w:marBottom w:val="0"/>
          <w:divBdr>
            <w:top w:val="none" w:sz="0" w:space="0" w:color="auto"/>
            <w:left w:val="none" w:sz="0" w:space="0" w:color="auto"/>
            <w:bottom w:val="none" w:sz="0" w:space="0" w:color="auto"/>
            <w:right w:val="none" w:sz="0" w:space="0" w:color="auto"/>
          </w:divBdr>
        </w:div>
        <w:div w:id="2084715287">
          <w:marLeft w:val="0"/>
          <w:marRight w:val="0"/>
          <w:marTop w:val="0"/>
          <w:marBottom w:val="0"/>
          <w:divBdr>
            <w:top w:val="none" w:sz="0" w:space="0" w:color="auto"/>
            <w:left w:val="none" w:sz="0" w:space="0" w:color="auto"/>
            <w:bottom w:val="none" w:sz="0" w:space="0" w:color="auto"/>
            <w:right w:val="none" w:sz="0" w:space="0" w:color="auto"/>
          </w:divBdr>
        </w:div>
      </w:divsChild>
    </w:div>
    <w:div w:id="88816177">
      <w:bodyDiv w:val="1"/>
      <w:marLeft w:val="0"/>
      <w:marRight w:val="0"/>
      <w:marTop w:val="0"/>
      <w:marBottom w:val="0"/>
      <w:divBdr>
        <w:top w:val="none" w:sz="0" w:space="0" w:color="auto"/>
        <w:left w:val="none" w:sz="0" w:space="0" w:color="auto"/>
        <w:bottom w:val="none" w:sz="0" w:space="0" w:color="auto"/>
        <w:right w:val="none" w:sz="0" w:space="0" w:color="auto"/>
      </w:divBdr>
    </w:div>
    <w:div w:id="103161101">
      <w:bodyDiv w:val="1"/>
      <w:marLeft w:val="0"/>
      <w:marRight w:val="0"/>
      <w:marTop w:val="0"/>
      <w:marBottom w:val="0"/>
      <w:divBdr>
        <w:top w:val="none" w:sz="0" w:space="0" w:color="auto"/>
        <w:left w:val="none" w:sz="0" w:space="0" w:color="auto"/>
        <w:bottom w:val="none" w:sz="0" w:space="0" w:color="auto"/>
        <w:right w:val="none" w:sz="0" w:space="0" w:color="auto"/>
      </w:divBdr>
    </w:div>
    <w:div w:id="112797827">
      <w:bodyDiv w:val="1"/>
      <w:marLeft w:val="0"/>
      <w:marRight w:val="0"/>
      <w:marTop w:val="0"/>
      <w:marBottom w:val="0"/>
      <w:divBdr>
        <w:top w:val="none" w:sz="0" w:space="0" w:color="auto"/>
        <w:left w:val="none" w:sz="0" w:space="0" w:color="auto"/>
        <w:bottom w:val="none" w:sz="0" w:space="0" w:color="auto"/>
        <w:right w:val="none" w:sz="0" w:space="0" w:color="auto"/>
      </w:divBdr>
    </w:div>
    <w:div w:id="115757896">
      <w:bodyDiv w:val="1"/>
      <w:marLeft w:val="0"/>
      <w:marRight w:val="0"/>
      <w:marTop w:val="0"/>
      <w:marBottom w:val="0"/>
      <w:divBdr>
        <w:top w:val="none" w:sz="0" w:space="0" w:color="auto"/>
        <w:left w:val="none" w:sz="0" w:space="0" w:color="auto"/>
        <w:bottom w:val="none" w:sz="0" w:space="0" w:color="auto"/>
        <w:right w:val="none" w:sz="0" w:space="0" w:color="auto"/>
      </w:divBdr>
      <w:divsChild>
        <w:div w:id="2054574588">
          <w:marLeft w:val="0"/>
          <w:marRight w:val="0"/>
          <w:marTop w:val="0"/>
          <w:marBottom w:val="0"/>
          <w:divBdr>
            <w:top w:val="none" w:sz="0" w:space="0" w:color="auto"/>
            <w:left w:val="none" w:sz="0" w:space="0" w:color="auto"/>
            <w:bottom w:val="none" w:sz="0" w:space="0" w:color="auto"/>
            <w:right w:val="none" w:sz="0" w:space="0" w:color="auto"/>
          </w:divBdr>
        </w:div>
        <w:div w:id="1199389497">
          <w:marLeft w:val="0"/>
          <w:marRight w:val="0"/>
          <w:marTop w:val="0"/>
          <w:marBottom w:val="0"/>
          <w:divBdr>
            <w:top w:val="none" w:sz="0" w:space="0" w:color="auto"/>
            <w:left w:val="none" w:sz="0" w:space="0" w:color="auto"/>
            <w:bottom w:val="none" w:sz="0" w:space="0" w:color="auto"/>
            <w:right w:val="none" w:sz="0" w:space="0" w:color="auto"/>
          </w:divBdr>
        </w:div>
        <w:div w:id="155802790">
          <w:marLeft w:val="0"/>
          <w:marRight w:val="0"/>
          <w:marTop w:val="0"/>
          <w:marBottom w:val="0"/>
          <w:divBdr>
            <w:top w:val="none" w:sz="0" w:space="0" w:color="auto"/>
            <w:left w:val="none" w:sz="0" w:space="0" w:color="auto"/>
            <w:bottom w:val="none" w:sz="0" w:space="0" w:color="auto"/>
            <w:right w:val="none" w:sz="0" w:space="0" w:color="auto"/>
          </w:divBdr>
        </w:div>
        <w:div w:id="2099253778">
          <w:marLeft w:val="0"/>
          <w:marRight w:val="0"/>
          <w:marTop w:val="0"/>
          <w:marBottom w:val="0"/>
          <w:divBdr>
            <w:top w:val="none" w:sz="0" w:space="0" w:color="auto"/>
            <w:left w:val="none" w:sz="0" w:space="0" w:color="auto"/>
            <w:bottom w:val="none" w:sz="0" w:space="0" w:color="auto"/>
            <w:right w:val="none" w:sz="0" w:space="0" w:color="auto"/>
          </w:divBdr>
        </w:div>
        <w:div w:id="1246723506">
          <w:marLeft w:val="0"/>
          <w:marRight w:val="0"/>
          <w:marTop w:val="0"/>
          <w:marBottom w:val="0"/>
          <w:divBdr>
            <w:top w:val="none" w:sz="0" w:space="0" w:color="auto"/>
            <w:left w:val="none" w:sz="0" w:space="0" w:color="auto"/>
            <w:bottom w:val="none" w:sz="0" w:space="0" w:color="auto"/>
            <w:right w:val="none" w:sz="0" w:space="0" w:color="auto"/>
          </w:divBdr>
        </w:div>
        <w:div w:id="1209683164">
          <w:marLeft w:val="0"/>
          <w:marRight w:val="0"/>
          <w:marTop w:val="0"/>
          <w:marBottom w:val="0"/>
          <w:divBdr>
            <w:top w:val="none" w:sz="0" w:space="0" w:color="auto"/>
            <w:left w:val="none" w:sz="0" w:space="0" w:color="auto"/>
            <w:bottom w:val="none" w:sz="0" w:space="0" w:color="auto"/>
            <w:right w:val="none" w:sz="0" w:space="0" w:color="auto"/>
          </w:divBdr>
        </w:div>
        <w:div w:id="590623752">
          <w:marLeft w:val="0"/>
          <w:marRight w:val="0"/>
          <w:marTop w:val="0"/>
          <w:marBottom w:val="0"/>
          <w:divBdr>
            <w:top w:val="none" w:sz="0" w:space="0" w:color="auto"/>
            <w:left w:val="none" w:sz="0" w:space="0" w:color="auto"/>
            <w:bottom w:val="none" w:sz="0" w:space="0" w:color="auto"/>
            <w:right w:val="none" w:sz="0" w:space="0" w:color="auto"/>
          </w:divBdr>
        </w:div>
        <w:div w:id="1078094246">
          <w:marLeft w:val="0"/>
          <w:marRight w:val="0"/>
          <w:marTop w:val="0"/>
          <w:marBottom w:val="0"/>
          <w:divBdr>
            <w:top w:val="none" w:sz="0" w:space="0" w:color="auto"/>
            <w:left w:val="none" w:sz="0" w:space="0" w:color="auto"/>
            <w:bottom w:val="none" w:sz="0" w:space="0" w:color="auto"/>
            <w:right w:val="none" w:sz="0" w:space="0" w:color="auto"/>
          </w:divBdr>
        </w:div>
        <w:div w:id="511605322">
          <w:marLeft w:val="0"/>
          <w:marRight w:val="0"/>
          <w:marTop w:val="0"/>
          <w:marBottom w:val="0"/>
          <w:divBdr>
            <w:top w:val="none" w:sz="0" w:space="0" w:color="auto"/>
            <w:left w:val="none" w:sz="0" w:space="0" w:color="auto"/>
            <w:bottom w:val="none" w:sz="0" w:space="0" w:color="auto"/>
            <w:right w:val="none" w:sz="0" w:space="0" w:color="auto"/>
          </w:divBdr>
        </w:div>
        <w:div w:id="537006881">
          <w:marLeft w:val="0"/>
          <w:marRight w:val="0"/>
          <w:marTop w:val="0"/>
          <w:marBottom w:val="0"/>
          <w:divBdr>
            <w:top w:val="none" w:sz="0" w:space="0" w:color="auto"/>
            <w:left w:val="none" w:sz="0" w:space="0" w:color="auto"/>
            <w:bottom w:val="none" w:sz="0" w:space="0" w:color="auto"/>
            <w:right w:val="none" w:sz="0" w:space="0" w:color="auto"/>
          </w:divBdr>
        </w:div>
        <w:div w:id="1946379969">
          <w:marLeft w:val="0"/>
          <w:marRight w:val="0"/>
          <w:marTop w:val="0"/>
          <w:marBottom w:val="0"/>
          <w:divBdr>
            <w:top w:val="none" w:sz="0" w:space="0" w:color="auto"/>
            <w:left w:val="none" w:sz="0" w:space="0" w:color="auto"/>
            <w:bottom w:val="none" w:sz="0" w:space="0" w:color="auto"/>
            <w:right w:val="none" w:sz="0" w:space="0" w:color="auto"/>
          </w:divBdr>
        </w:div>
        <w:div w:id="646397201">
          <w:marLeft w:val="0"/>
          <w:marRight w:val="0"/>
          <w:marTop w:val="0"/>
          <w:marBottom w:val="0"/>
          <w:divBdr>
            <w:top w:val="none" w:sz="0" w:space="0" w:color="auto"/>
            <w:left w:val="none" w:sz="0" w:space="0" w:color="auto"/>
            <w:bottom w:val="none" w:sz="0" w:space="0" w:color="auto"/>
            <w:right w:val="none" w:sz="0" w:space="0" w:color="auto"/>
          </w:divBdr>
        </w:div>
        <w:div w:id="1468281504">
          <w:marLeft w:val="0"/>
          <w:marRight w:val="0"/>
          <w:marTop w:val="0"/>
          <w:marBottom w:val="0"/>
          <w:divBdr>
            <w:top w:val="none" w:sz="0" w:space="0" w:color="auto"/>
            <w:left w:val="none" w:sz="0" w:space="0" w:color="auto"/>
            <w:bottom w:val="none" w:sz="0" w:space="0" w:color="auto"/>
            <w:right w:val="none" w:sz="0" w:space="0" w:color="auto"/>
          </w:divBdr>
        </w:div>
        <w:div w:id="1084450442">
          <w:marLeft w:val="0"/>
          <w:marRight w:val="0"/>
          <w:marTop w:val="0"/>
          <w:marBottom w:val="0"/>
          <w:divBdr>
            <w:top w:val="none" w:sz="0" w:space="0" w:color="auto"/>
            <w:left w:val="none" w:sz="0" w:space="0" w:color="auto"/>
            <w:bottom w:val="none" w:sz="0" w:space="0" w:color="auto"/>
            <w:right w:val="none" w:sz="0" w:space="0" w:color="auto"/>
          </w:divBdr>
        </w:div>
        <w:div w:id="1448889134">
          <w:marLeft w:val="0"/>
          <w:marRight w:val="0"/>
          <w:marTop w:val="0"/>
          <w:marBottom w:val="0"/>
          <w:divBdr>
            <w:top w:val="none" w:sz="0" w:space="0" w:color="auto"/>
            <w:left w:val="none" w:sz="0" w:space="0" w:color="auto"/>
            <w:bottom w:val="none" w:sz="0" w:space="0" w:color="auto"/>
            <w:right w:val="none" w:sz="0" w:space="0" w:color="auto"/>
          </w:divBdr>
        </w:div>
        <w:div w:id="1031340239">
          <w:marLeft w:val="0"/>
          <w:marRight w:val="0"/>
          <w:marTop w:val="0"/>
          <w:marBottom w:val="0"/>
          <w:divBdr>
            <w:top w:val="none" w:sz="0" w:space="0" w:color="auto"/>
            <w:left w:val="none" w:sz="0" w:space="0" w:color="auto"/>
            <w:bottom w:val="none" w:sz="0" w:space="0" w:color="auto"/>
            <w:right w:val="none" w:sz="0" w:space="0" w:color="auto"/>
          </w:divBdr>
        </w:div>
        <w:div w:id="370881494">
          <w:marLeft w:val="0"/>
          <w:marRight w:val="0"/>
          <w:marTop w:val="0"/>
          <w:marBottom w:val="0"/>
          <w:divBdr>
            <w:top w:val="none" w:sz="0" w:space="0" w:color="auto"/>
            <w:left w:val="none" w:sz="0" w:space="0" w:color="auto"/>
            <w:bottom w:val="none" w:sz="0" w:space="0" w:color="auto"/>
            <w:right w:val="none" w:sz="0" w:space="0" w:color="auto"/>
          </w:divBdr>
        </w:div>
        <w:div w:id="771703000">
          <w:marLeft w:val="0"/>
          <w:marRight w:val="0"/>
          <w:marTop w:val="0"/>
          <w:marBottom w:val="0"/>
          <w:divBdr>
            <w:top w:val="none" w:sz="0" w:space="0" w:color="auto"/>
            <w:left w:val="none" w:sz="0" w:space="0" w:color="auto"/>
            <w:bottom w:val="none" w:sz="0" w:space="0" w:color="auto"/>
            <w:right w:val="none" w:sz="0" w:space="0" w:color="auto"/>
          </w:divBdr>
        </w:div>
        <w:div w:id="679040796">
          <w:marLeft w:val="0"/>
          <w:marRight w:val="0"/>
          <w:marTop w:val="0"/>
          <w:marBottom w:val="0"/>
          <w:divBdr>
            <w:top w:val="none" w:sz="0" w:space="0" w:color="auto"/>
            <w:left w:val="none" w:sz="0" w:space="0" w:color="auto"/>
            <w:bottom w:val="none" w:sz="0" w:space="0" w:color="auto"/>
            <w:right w:val="none" w:sz="0" w:space="0" w:color="auto"/>
          </w:divBdr>
        </w:div>
        <w:div w:id="1654988298">
          <w:marLeft w:val="0"/>
          <w:marRight w:val="0"/>
          <w:marTop w:val="0"/>
          <w:marBottom w:val="0"/>
          <w:divBdr>
            <w:top w:val="none" w:sz="0" w:space="0" w:color="auto"/>
            <w:left w:val="none" w:sz="0" w:space="0" w:color="auto"/>
            <w:bottom w:val="none" w:sz="0" w:space="0" w:color="auto"/>
            <w:right w:val="none" w:sz="0" w:space="0" w:color="auto"/>
          </w:divBdr>
        </w:div>
        <w:div w:id="2137984189">
          <w:marLeft w:val="0"/>
          <w:marRight w:val="0"/>
          <w:marTop w:val="0"/>
          <w:marBottom w:val="0"/>
          <w:divBdr>
            <w:top w:val="none" w:sz="0" w:space="0" w:color="auto"/>
            <w:left w:val="none" w:sz="0" w:space="0" w:color="auto"/>
            <w:bottom w:val="none" w:sz="0" w:space="0" w:color="auto"/>
            <w:right w:val="none" w:sz="0" w:space="0" w:color="auto"/>
          </w:divBdr>
        </w:div>
        <w:div w:id="873344650">
          <w:marLeft w:val="0"/>
          <w:marRight w:val="0"/>
          <w:marTop w:val="0"/>
          <w:marBottom w:val="0"/>
          <w:divBdr>
            <w:top w:val="none" w:sz="0" w:space="0" w:color="auto"/>
            <w:left w:val="none" w:sz="0" w:space="0" w:color="auto"/>
            <w:bottom w:val="none" w:sz="0" w:space="0" w:color="auto"/>
            <w:right w:val="none" w:sz="0" w:space="0" w:color="auto"/>
          </w:divBdr>
        </w:div>
        <w:div w:id="1826778585">
          <w:marLeft w:val="0"/>
          <w:marRight w:val="0"/>
          <w:marTop w:val="0"/>
          <w:marBottom w:val="0"/>
          <w:divBdr>
            <w:top w:val="none" w:sz="0" w:space="0" w:color="auto"/>
            <w:left w:val="none" w:sz="0" w:space="0" w:color="auto"/>
            <w:bottom w:val="none" w:sz="0" w:space="0" w:color="auto"/>
            <w:right w:val="none" w:sz="0" w:space="0" w:color="auto"/>
          </w:divBdr>
        </w:div>
        <w:div w:id="1018772439">
          <w:marLeft w:val="0"/>
          <w:marRight w:val="0"/>
          <w:marTop w:val="0"/>
          <w:marBottom w:val="0"/>
          <w:divBdr>
            <w:top w:val="none" w:sz="0" w:space="0" w:color="auto"/>
            <w:left w:val="none" w:sz="0" w:space="0" w:color="auto"/>
            <w:bottom w:val="none" w:sz="0" w:space="0" w:color="auto"/>
            <w:right w:val="none" w:sz="0" w:space="0" w:color="auto"/>
          </w:divBdr>
        </w:div>
        <w:div w:id="1250696600">
          <w:marLeft w:val="0"/>
          <w:marRight w:val="0"/>
          <w:marTop w:val="0"/>
          <w:marBottom w:val="0"/>
          <w:divBdr>
            <w:top w:val="none" w:sz="0" w:space="0" w:color="auto"/>
            <w:left w:val="none" w:sz="0" w:space="0" w:color="auto"/>
            <w:bottom w:val="none" w:sz="0" w:space="0" w:color="auto"/>
            <w:right w:val="none" w:sz="0" w:space="0" w:color="auto"/>
          </w:divBdr>
        </w:div>
        <w:div w:id="1866868030">
          <w:marLeft w:val="0"/>
          <w:marRight w:val="0"/>
          <w:marTop w:val="0"/>
          <w:marBottom w:val="0"/>
          <w:divBdr>
            <w:top w:val="none" w:sz="0" w:space="0" w:color="auto"/>
            <w:left w:val="none" w:sz="0" w:space="0" w:color="auto"/>
            <w:bottom w:val="none" w:sz="0" w:space="0" w:color="auto"/>
            <w:right w:val="none" w:sz="0" w:space="0" w:color="auto"/>
          </w:divBdr>
        </w:div>
        <w:div w:id="1609390038">
          <w:marLeft w:val="0"/>
          <w:marRight w:val="0"/>
          <w:marTop w:val="0"/>
          <w:marBottom w:val="0"/>
          <w:divBdr>
            <w:top w:val="none" w:sz="0" w:space="0" w:color="auto"/>
            <w:left w:val="none" w:sz="0" w:space="0" w:color="auto"/>
            <w:bottom w:val="none" w:sz="0" w:space="0" w:color="auto"/>
            <w:right w:val="none" w:sz="0" w:space="0" w:color="auto"/>
          </w:divBdr>
        </w:div>
        <w:div w:id="1310400101">
          <w:marLeft w:val="0"/>
          <w:marRight w:val="0"/>
          <w:marTop w:val="0"/>
          <w:marBottom w:val="0"/>
          <w:divBdr>
            <w:top w:val="none" w:sz="0" w:space="0" w:color="auto"/>
            <w:left w:val="none" w:sz="0" w:space="0" w:color="auto"/>
            <w:bottom w:val="none" w:sz="0" w:space="0" w:color="auto"/>
            <w:right w:val="none" w:sz="0" w:space="0" w:color="auto"/>
          </w:divBdr>
        </w:div>
        <w:div w:id="371617412">
          <w:marLeft w:val="0"/>
          <w:marRight w:val="0"/>
          <w:marTop w:val="0"/>
          <w:marBottom w:val="0"/>
          <w:divBdr>
            <w:top w:val="none" w:sz="0" w:space="0" w:color="auto"/>
            <w:left w:val="none" w:sz="0" w:space="0" w:color="auto"/>
            <w:bottom w:val="none" w:sz="0" w:space="0" w:color="auto"/>
            <w:right w:val="none" w:sz="0" w:space="0" w:color="auto"/>
          </w:divBdr>
        </w:div>
        <w:div w:id="1475294192">
          <w:marLeft w:val="0"/>
          <w:marRight w:val="0"/>
          <w:marTop w:val="0"/>
          <w:marBottom w:val="0"/>
          <w:divBdr>
            <w:top w:val="none" w:sz="0" w:space="0" w:color="auto"/>
            <w:left w:val="none" w:sz="0" w:space="0" w:color="auto"/>
            <w:bottom w:val="none" w:sz="0" w:space="0" w:color="auto"/>
            <w:right w:val="none" w:sz="0" w:space="0" w:color="auto"/>
          </w:divBdr>
        </w:div>
        <w:div w:id="268007749">
          <w:marLeft w:val="0"/>
          <w:marRight w:val="0"/>
          <w:marTop w:val="0"/>
          <w:marBottom w:val="0"/>
          <w:divBdr>
            <w:top w:val="none" w:sz="0" w:space="0" w:color="auto"/>
            <w:left w:val="none" w:sz="0" w:space="0" w:color="auto"/>
            <w:bottom w:val="none" w:sz="0" w:space="0" w:color="auto"/>
            <w:right w:val="none" w:sz="0" w:space="0" w:color="auto"/>
          </w:divBdr>
        </w:div>
        <w:div w:id="126095115">
          <w:marLeft w:val="0"/>
          <w:marRight w:val="0"/>
          <w:marTop w:val="0"/>
          <w:marBottom w:val="0"/>
          <w:divBdr>
            <w:top w:val="none" w:sz="0" w:space="0" w:color="auto"/>
            <w:left w:val="none" w:sz="0" w:space="0" w:color="auto"/>
            <w:bottom w:val="none" w:sz="0" w:space="0" w:color="auto"/>
            <w:right w:val="none" w:sz="0" w:space="0" w:color="auto"/>
          </w:divBdr>
        </w:div>
        <w:div w:id="774666423">
          <w:marLeft w:val="0"/>
          <w:marRight w:val="0"/>
          <w:marTop w:val="0"/>
          <w:marBottom w:val="0"/>
          <w:divBdr>
            <w:top w:val="none" w:sz="0" w:space="0" w:color="auto"/>
            <w:left w:val="none" w:sz="0" w:space="0" w:color="auto"/>
            <w:bottom w:val="none" w:sz="0" w:space="0" w:color="auto"/>
            <w:right w:val="none" w:sz="0" w:space="0" w:color="auto"/>
          </w:divBdr>
        </w:div>
        <w:div w:id="805313879">
          <w:marLeft w:val="0"/>
          <w:marRight w:val="0"/>
          <w:marTop w:val="0"/>
          <w:marBottom w:val="0"/>
          <w:divBdr>
            <w:top w:val="none" w:sz="0" w:space="0" w:color="auto"/>
            <w:left w:val="none" w:sz="0" w:space="0" w:color="auto"/>
            <w:bottom w:val="none" w:sz="0" w:space="0" w:color="auto"/>
            <w:right w:val="none" w:sz="0" w:space="0" w:color="auto"/>
          </w:divBdr>
        </w:div>
        <w:div w:id="359748863">
          <w:marLeft w:val="0"/>
          <w:marRight w:val="0"/>
          <w:marTop w:val="0"/>
          <w:marBottom w:val="0"/>
          <w:divBdr>
            <w:top w:val="none" w:sz="0" w:space="0" w:color="auto"/>
            <w:left w:val="none" w:sz="0" w:space="0" w:color="auto"/>
            <w:bottom w:val="none" w:sz="0" w:space="0" w:color="auto"/>
            <w:right w:val="none" w:sz="0" w:space="0" w:color="auto"/>
          </w:divBdr>
        </w:div>
        <w:div w:id="1629313235">
          <w:marLeft w:val="0"/>
          <w:marRight w:val="0"/>
          <w:marTop w:val="0"/>
          <w:marBottom w:val="0"/>
          <w:divBdr>
            <w:top w:val="none" w:sz="0" w:space="0" w:color="auto"/>
            <w:left w:val="none" w:sz="0" w:space="0" w:color="auto"/>
            <w:bottom w:val="none" w:sz="0" w:space="0" w:color="auto"/>
            <w:right w:val="none" w:sz="0" w:space="0" w:color="auto"/>
          </w:divBdr>
        </w:div>
        <w:div w:id="924727078">
          <w:marLeft w:val="0"/>
          <w:marRight w:val="0"/>
          <w:marTop w:val="0"/>
          <w:marBottom w:val="0"/>
          <w:divBdr>
            <w:top w:val="none" w:sz="0" w:space="0" w:color="auto"/>
            <w:left w:val="none" w:sz="0" w:space="0" w:color="auto"/>
            <w:bottom w:val="none" w:sz="0" w:space="0" w:color="auto"/>
            <w:right w:val="none" w:sz="0" w:space="0" w:color="auto"/>
          </w:divBdr>
        </w:div>
        <w:div w:id="864252225">
          <w:marLeft w:val="0"/>
          <w:marRight w:val="0"/>
          <w:marTop w:val="0"/>
          <w:marBottom w:val="0"/>
          <w:divBdr>
            <w:top w:val="none" w:sz="0" w:space="0" w:color="auto"/>
            <w:left w:val="none" w:sz="0" w:space="0" w:color="auto"/>
            <w:bottom w:val="none" w:sz="0" w:space="0" w:color="auto"/>
            <w:right w:val="none" w:sz="0" w:space="0" w:color="auto"/>
          </w:divBdr>
        </w:div>
        <w:div w:id="1653673626">
          <w:marLeft w:val="0"/>
          <w:marRight w:val="0"/>
          <w:marTop w:val="0"/>
          <w:marBottom w:val="0"/>
          <w:divBdr>
            <w:top w:val="none" w:sz="0" w:space="0" w:color="auto"/>
            <w:left w:val="none" w:sz="0" w:space="0" w:color="auto"/>
            <w:bottom w:val="none" w:sz="0" w:space="0" w:color="auto"/>
            <w:right w:val="none" w:sz="0" w:space="0" w:color="auto"/>
          </w:divBdr>
        </w:div>
        <w:div w:id="1198471115">
          <w:marLeft w:val="0"/>
          <w:marRight w:val="0"/>
          <w:marTop w:val="0"/>
          <w:marBottom w:val="0"/>
          <w:divBdr>
            <w:top w:val="none" w:sz="0" w:space="0" w:color="auto"/>
            <w:left w:val="none" w:sz="0" w:space="0" w:color="auto"/>
            <w:bottom w:val="none" w:sz="0" w:space="0" w:color="auto"/>
            <w:right w:val="none" w:sz="0" w:space="0" w:color="auto"/>
          </w:divBdr>
        </w:div>
        <w:div w:id="83841937">
          <w:marLeft w:val="0"/>
          <w:marRight w:val="0"/>
          <w:marTop w:val="0"/>
          <w:marBottom w:val="0"/>
          <w:divBdr>
            <w:top w:val="none" w:sz="0" w:space="0" w:color="auto"/>
            <w:left w:val="none" w:sz="0" w:space="0" w:color="auto"/>
            <w:bottom w:val="none" w:sz="0" w:space="0" w:color="auto"/>
            <w:right w:val="none" w:sz="0" w:space="0" w:color="auto"/>
          </w:divBdr>
        </w:div>
        <w:div w:id="1946645400">
          <w:marLeft w:val="0"/>
          <w:marRight w:val="0"/>
          <w:marTop w:val="0"/>
          <w:marBottom w:val="0"/>
          <w:divBdr>
            <w:top w:val="none" w:sz="0" w:space="0" w:color="auto"/>
            <w:left w:val="none" w:sz="0" w:space="0" w:color="auto"/>
            <w:bottom w:val="none" w:sz="0" w:space="0" w:color="auto"/>
            <w:right w:val="none" w:sz="0" w:space="0" w:color="auto"/>
          </w:divBdr>
        </w:div>
        <w:div w:id="1161971247">
          <w:marLeft w:val="0"/>
          <w:marRight w:val="0"/>
          <w:marTop w:val="0"/>
          <w:marBottom w:val="0"/>
          <w:divBdr>
            <w:top w:val="none" w:sz="0" w:space="0" w:color="auto"/>
            <w:left w:val="none" w:sz="0" w:space="0" w:color="auto"/>
            <w:bottom w:val="none" w:sz="0" w:space="0" w:color="auto"/>
            <w:right w:val="none" w:sz="0" w:space="0" w:color="auto"/>
          </w:divBdr>
        </w:div>
        <w:div w:id="447160811">
          <w:marLeft w:val="0"/>
          <w:marRight w:val="0"/>
          <w:marTop w:val="0"/>
          <w:marBottom w:val="0"/>
          <w:divBdr>
            <w:top w:val="none" w:sz="0" w:space="0" w:color="auto"/>
            <w:left w:val="none" w:sz="0" w:space="0" w:color="auto"/>
            <w:bottom w:val="none" w:sz="0" w:space="0" w:color="auto"/>
            <w:right w:val="none" w:sz="0" w:space="0" w:color="auto"/>
          </w:divBdr>
        </w:div>
        <w:div w:id="1146359934">
          <w:marLeft w:val="0"/>
          <w:marRight w:val="0"/>
          <w:marTop w:val="0"/>
          <w:marBottom w:val="0"/>
          <w:divBdr>
            <w:top w:val="none" w:sz="0" w:space="0" w:color="auto"/>
            <w:left w:val="none" w:sz="0" w:space="0" w:color="auto"/>
            <w:bottom w:val="none" w:sz="0" w:space="0" w:color="auto"/>
            <w:right w:val="none" w:sz="0" w:space="0" w:color="auto"/>
          </w:divBdr>
        </w:div>
        <w:div w:id="731122225">
          <w:marLeft w:val="0"/>
          <w:marRight w:val="0"/>
          <w:marTop w:val="0"/>
          <w:marBottom w:val="0"/>
          <w:divBdr>
            <w:top w:val="none" w:sz="0" w:space="0" w:color="auto"/>
            <w:left w:val="none" w:sz="0" w:space="0" w:color="auto"/>
            <w:bottom w:val="none" w:sz="0" w:space="0" w:color="auto"/>
            <w:right w:val="none" w:sz="0" w:space="0" w:color="auto"/>
          </w:divBdr>
        </w:div>
        <w:div w:id="2103064290">
          <w:marLeft w:val="0"/>
          <w:marRight w:val="0"/>
          <w:marTop w:val="0"/>
          <w:marBottom w:val="0"/>
          <w:divBdr>
            <w:top w:val="none" w:sz="0" w:space="0" w:color="auto"/>
            <w:left w:val="none" w:sz="0" w:space="0" w:color="auto"/>
            <w:bottom w:val="none" w:sz="0" w:space="0" w:color="auto"/>
            <w:right w:val="none" w:sz="0" w:space="0" w:color="auto"/>
          </w:divBdr>
        </w:div>
        <w:div w:id="317655152">
          <w:marLeft w:val="0"/>
          <w:marRight w:val="0"/>
          <w:marTop w:val="0"/>
          <w:marBottom w:val="0"/>
          <w:divBdr>
            <w:top w:val="none" w:sz="0" w:space="0" w:color="auto"/>
            <w:left w:val="none" w:sz="0" w:space="0" w:color="auto"/>
            <w:bottom w:val="none" w:sz="0" w:space="0" w:color="auto"/>
            <w:right w:val="none" w:sz="0" w:space="0" w:color="auto"/>
          </w:divBdr>
        </w:div>
        <w:div w:id="1014959033">
          <w:marLeft w:val="0"/>
          <w:marRight w:val="0"/>
          <w:marTop w:val="0"/>
          <w:marBottom w:val="0"/>
          <w:divBdr>
            <w:top w:val="none" w:sz="0" w:space="0" w:color="auto"/>
            <w:left w:val="none" w:sz="0" w:space="0" w:color="auto"/>
            <w:bottom w:val="none" w:sz="0" w:space="0" w:color="auto"/>
            <w:right w:val="none" w:sz="0" w:space="0" w:color="auto"/>
          </w:divBdr>
        </w:div>
        <w:div w:id="1179809353">
          <w:marLeft w:val="0"/>
          <w:marRight w:val="0"/>
          <w:marTop w:val="0"/>
          <w:marBottom w:val="0"/>
          <w:divBdr>
            <w:top w:val="none" w:sz="0" w:space="0" w:color="auto"/>
            <w:left w:val="none" w:sz="0" w:space="0" w:color="auto"/>
            <w:bottom w:val="none" w:sz="0" w:space="0" w:color="auto"/>
            <w:right w:val="none" w:sz="0" w:space="0" w:color="auto"/>
          </w:divBdr>
        </w:div>
      </w:divsChild>
    </w:div>
    <w:div w:id="131484232">
      <w:bodyDiv w:val="1"/>
      <w:marLeft w:val="0"/>
      <w:marRight w:val="0"/>
      <w:marTop w:val="0"/>
      <w:marBottom w:val="0"/>
      <w:divBdr>
        <w:top w:val="none" w:sz="0" w:space="0" w:color="auto"/>
        <w:left w:val="none" w:sz="0" w:space="0" w:color="auto"/>
        <w:bottom w:val="none" w:sz="0" w:space="0" w:color="auto"/>
        <w:right w:val="none" w:sz="0" w:space="0" w:color="auto"/>
      </w:divBdr>
    </w:div>
    <w:div w:id="173541513">
      <w:bodyDiv w:val="1"/>
      <w:marLeft w:val="0"/>
      <w:marRight w:val="0"/>
      <w:marTop w:val="0"/>
      <w:marBottom w:val="0"/>
      <w:divBdr>
        <w:top w:val="none" w:sz="0" w:space="0" w:color="auto"/>
        <w:left w:val="none" w:sz="0" w:space="0" w:color="auto"/>
        <w:bottom w:val="none" w:sz="0" w:space="0" w:color="auto"/>
        <w:right w:val="none" w:sz="0" w:space="0" w:color="auto"/>
      </w:divBdr>
      <w:divsChild>
        <w:div w:id="352801238">
          <w:marLeft w:val="0"/>
          <w:marRight w:val="0"/>
          <w:marTop w:val="0"/>
          <w:marBottom w:val="0"/>
          <w:divBdr>
            <w:top w:val="none" w:sz="0" w:space="0" w:color="auto"/>
            <w:left w:val="none" w:sz="0" w:space="0" w:color="auto"/>
            <w:bottom w:val="none" w:sz="0" w:space="0" w:color="auto"/>
            <w:right w:val="none" w:sz="0" w:space="0" w:color="auto"/>
          </w:divBdr>
        </w:div>
        <w:div w:id="225917703">
          <w:marLeft w:val="0"/>
          <w:marRight w:val="0"/>
          <w:marTop w:val="0"/>
          <w:marBottom w:val="0"/>
          <w:divBdr>
            <w:top w:val="none" w:sz="0" w:space="0" w:color="auto"/>
            <w:left w:val="none" w:sz="0" w:space="0" w:color="auto"/>
            <w:bottom w:val="none" w:sz="0" w:space="0" w:color="auto"/>
            <w:right w:val="none" w:sz="0" w:space="0" w:color="auto"/>
          </w:divBdr>
        </w:div>
      </w:divsChild>
    </w:div>
    <w:div w:id="194319802">
      <w:bodyDiv w:val="1"/>
      <w:marLeft w:val="0"/>
      <w:marRight w:val="0"/>
      <w:marTop w:val="0"/>
      <w:marBottom w:val="0"/>
      <w:divBdr>
        <w:top w:val="none" w:sz="0" w:space="0" w:color="auto"/>
        <w:left w:val="none" w:sz="0" w:space="0" w:color="auto"/>
        <w:bottom w:val="none" w:sz="0" w:space="0" w:color="auto"/>
        <w:right w:val="none" w:sz="0" w:space="0" w:color="auto"/>
      </w:divBdr>
    </w:div>
    <w:div w:id="200363093">
      <w:bodyDiv w:val="1"/>
      <w:marLeft w:val="0"/>
      <w:marRight w:val="0"/>
      <w:marTop w:val="0"/>
      <w:marBottom w:val="0"/>
      <w:divBdr>
        <w:top w:val="none" w:sz="0" w:space="0" w:color="auto"/>
        <w:left w:val="none" w:sz="0" w:space="0" w:color="auto"/>
        <w:bottom w:val="none" w:sz="0" w:space="0" w:color="auto"/>
        <w:right w:val="none" w:sz="0" w:space="0" w:color="auto"/>
      </w:divBdr>
    </w:div>
    <w:div w:id="209073963">
      <w:bodyDiv w:val="1"/>
      <w:marLeft w:val="0"/>
      <w:marRight w:val="0"/>
      <w:marTop w:val="0"/>
      <w:marBottom w:val="0"/>
      <w:divBdr>
        <w:top w:val="none" w:sz="0" w:space="0" w:color="auto"/>
        <w:left w:val="none" w:sz="0" w:space="0" w:color="auto"/>
        <w:bottom w:val="none" w:sz="0" w:space="0" w:color="auto"/>
        <w:right w:val="none" w:sz="0" w:space="0" w:color="auto"/>
      </w:divBdr>
    </w:div>
    <w:div w:id="266354456">
      <w:bodyDiv w:val="1"/>
      <w:marLeft w:val="0"/>
      <w:marRight w:val="0"/>
      <w:marTop w:val="0"/>
      <w:marBottom w:val="0"/>
      <w:divBdr>
        <w:top w:val="none" w:sz="0" w:space="0" w:color="auto"/>
        <w:left w:val="none" w:sz="0" w:space="0" w:color="auto"/>
        <w:bottom w:val="none" w:sz="0" w:space="0" w:color="auto"/>
        <w:right w:val="none" w:sz="0" w:space="0" w:color="auto"/>
      </w:divBdr>
    </w:div>
    <w:div w:id="278798538">
      <w:bodyDiv w:val="1"/>
      <w:marLeft w:val="0"/>
      <w:marRight w:val="0"/>
      <w:marTop w:val="0"/>
      <w:marBottom w:val="0"/>
      <w:divBdr>
        <w:top w:val="none" w:sz="0" w:space="0" w:color="auto"/>
        <w:left w:val="none" w:sz="0" w:space="0" w:color="auto"/>
        <w:bottom w:val="none" w:sz="0" w:space="0" w:color="auto"/>
        <w:right w:val="none" w:sz="0" w:space="0" w:color="auto"/>
      </w:divBdr>
    </w:div>
    <w:div w:id="281114824">
      <w:bodyDiv w:val="1"/>
      <w:marLeft w:val="0"/>
      <w:marRight w:val="0"/>
      <w:marTop w:val="0"/>
      <w:marBottom w:val="0"/>
      <w:divBdr>
        <w:top w:val="none" w:sz="0" w:space="0" w:color="auto"/>
        <w:left w:val="none" w:sz="0" w:space="0" w:color="auto"/>
        <w:bottom w:val="none" w:sz="0" w:space="0" w:color="auto"/>
        <w:right w:val="none" w:sz="0" w:space="0" w:color="auto"/>
      </w:divBdr>
      <w:divsChild>
        <w:div w:id="898512252">
          <w:marLeft w:val="0"/>
          <w:marRight w:val="0"/>
          <w:marTop w:val="0"/>
          <w:marBottom w:val="0"/>
          <w:divBdr>
            <w:top w:val="none" w:sz="0" w:space="0" w:color="auto"/>
            <w:left w:val="none" w:sz="0" w:space="0" w:color="auto"/>
            <w:bottom w:val="none" w:sz="0" w:space="0" w:color="auto"/>
            <w:right w:val="none" w:sz="0" w:space="0" w:color="auto"/>
          </w:divBdr>
        </w:div>
        <w:div w:id="1634940204">
          <w:marLeft w:val="0"/>
          <w:marRight w:val="0"/>
          <w:marTop w:val="0"/>
          <w:marBottom w:val="0"/>
          <w:divBdr>
            <w:top w:val="none" w:sz="0" w:space="0" w:color="auto"/>
            <w:left w:val="none" w:sz="0" w:space="0" w:color="auto"/>
            <w:bottom w:val="none" w:sz="0" w:space="0" w:color="auto"/>
            <w:right w:val="none" w:sz="0" w:space="0" w:color="auto"/>
          </w:divBdr>
        </w:div>
        <w:div w:id="2075351147">
          <w:marLeft w:val="0"/>
          <w:marRight w:val="0"/>
          <w:marTop w:val="0"/>
          <w:marBottom w:val="0"/>
          <w:divBdr>
            <w:top w:val="none" w:sz="0" w:space="0" w:color="auto"/>
            <w:left w:val="none" w:sz="0" w:space="0" w:color="auto"/>
            <w:bottom w:val="none" w:sz="0" w:space="0" w:color="auto"/>
            <w:right w:val="none" w:sz="0" w:space="0" w:color="auto"/>
          </w:divBdr>
        </w:div>
        <w:div w:id="494346876">
          <w:marLeft w:val="0"/>
          <w:marRight w:val="0"/>
          <w:marTop w:val="0"/>
          <w:marBottom w:val="0"/>
          <w:divBdr>
            <w:top w:val="none" w:sz="0" w:space="0" w:color="auto"/>
            <w:left w:val="none" w:sz="0" w:space="0" w:color="auto"/>
            <w:bottom w:val="none" w:sz="0" w:space="0" w:color="auto"/>
            <w:right w:val="none" w:sz="0" w:space="0" w:color="auto"/>
          </w:divBdr>
        </w:div>
        <w:div w:id="163592000">
          <w:marLeft w:val="0"/>
          <w:marRight w:val="0"/>
          <w:marTop w:val="0"/>
          <w:marBottom w:val="0"/>
          <w:divBdr>
            <w:top w:val="none" w:sz="0" w:space="0" w:color="auto"/>
            <w:left w:val="none" w:sz="0" w:space="0" w:color="auto"/>
            <w:bottom w:val="none" w:sz="0" w:space="0" w:color="auto"/>
            <w:right w:val="none" w:sz="0" w:space="0" w:color="auto"/>
          </w:divBdr>
        </w:div>
        <w:div w:id="883174156">
          <w:marLeft w:val="0"/>
          <w:marRight w:val="0"/>
          <w:marTop w:val="0"/>
          <w:marBottom w:val="0"/>
          <w:divBdr>
            <w:top w:val="none" w:sz="0" w:space="0" w:color="auto"/>
            <w:left w:val="none" w:sz="0" w:space="0" w:color="auto"/>
            <w:bottom w:val="none" w:sz="0" w:space="0" w:color="auto"/>
            <w:right w:val="none" w:sz="0" w:space="0" w:color="auto"/>
          </w:divBdr>
        </w:div>
        <w:div w:id="23292785">
          <w:marLeft w:val="0"/>
          <w:marRight w:val="0"/>
          <w:marTop w:val="0"/>
          <w:marBottom w:val="0"/>
          <w:divBdr>
            <w:top w:val="none" w:sz="0" w:space="0" w:color="auto"/>
            <w:left w:val="none" w:sz="0" w:space="0" w:color="auto"/>
            <w:bottom w:val="none" w:sz="0" w:space="0" w:color="auto"/>
            <w:right w:val="none" w:sz="0" w:space="0" w:color="auto"/>
          </w:divBdr>
        </w:div>
        <w:div w:id="1871989933">
          <w:marLeft w:val="0"/>
          <w:marRight w:val="0"/>
          <w:marTop w:val="0"/>
          <w:marBottom w:val="0"/>
          <w:divBdr>
            <w:top w:val="none" w:sz="0" w:space="0" w:color="auto"/>
            <w:left w:val="none" w:sz="0" w:space="0" w:color="auto"/>
            <w:bottom w:val="none" w:sz="0" w:space="0" w:color="auto"/>
            <w:right w:val="none" w:sz="0" w:space="0" w:color="auto"/>
          </w:divBdr>
        </w:div>
        <w:div w:id="447699684">
          <w:marLeft w:val="0"/>
          <w:marRight w:val="0"/>
          <w:marTop w:val="0"/>
          <w:marBottom w:val="0"/>
          <w:divBdr>
            <w:top w:val="none" w:sz="0" w:space="0" w:color="auto"/>
            <w:left w:val="none" w:sz="0" w:space="0" w:color="auto"/>
            <w:bottom w:val="none" w:sz="0" w:space="0" w:color="auto"/>
            <w:right w:val="none" w:sz="0" w:space="0" w:color="auto"/>
          </w:divBdr>
        </w:div>
        <w:div w:id="2058817306">
          <w:marLeft w:val="0"/>
          <w:marRight w:val="0"/>
          <w:marTop w:val="0"/>
          <w:marBottom w:val="0"/>
          <w:divBdr>
            <w:top w:val="none" w:sz="0" w:space="0" w:color="auto"/>
            <w:left w:val="none" w:sz="0" w:space="0" w:color="auto"/>
            <w:bottom w:val="none" w:sz="0" w:space="0" w:color="auto"/>
            <w:right w:val="none" w:sz="0" w:space="0" w:color="auto"/>
          </w:divBdr>
        </w:div>
        <w:div w:id="1699620277">
          <w:marLeft w:val="0"/>
          <w:marRight w:val="0"/>
          <w:marTop w:val="0"/>
          <w:marBottom w:val="0"/>
          <w:divBdr>
            <w:top w:val="none" w:sz="0" w:space="0" w:color="auto"/>
            <w:left w:val="none" w:sz="0" w:space="0" w:color="auto"/>
            <w:bottom w:val="none" w:sz="0" w:space="0" w:color="auto"/>
            <w:right w:val="none" w:sz="0" w:space="0" w:color="auto"/>
          </w:divBdr>
        </w:div>
      </w:divsChild>
    </w:div>
    <w:div w:id="284778654">
      <w:bodyDiv w:val="1"/>
      <w:marLeft w:val="0"/>
      <w:marRight w:val="0"/>
      <w:marTop w:val="0"/>
      <w:marBottom w:val="0"/>
      <w:divBdr>
        <w:top w:val="none" w:sz="0" w:space="0" w:color="auto"/>
        <w:left w:val="none" w:sz="0" w:space="0" w:color="auto"/>
        <w:bottom w:val="none" w:sz="0" w:space="0" w:color="auto"/>
        <w:right w:val="none" w:sz="0" w:space="0" w:color="auto"/>
      </w:divBdr>
    </w:div>
    <w:div w:id="329723344">
      <w:bodyDiv w:val="1"/>
      <w:marLeft w:val="0"/>
      <w:marRight w:val="0"/>
      <w:marTop w:val="0"/>
      <w:marBottom w:val="0"/>
      <w:divBdr>
        <w:top w:val="none" w:sz="0" w:space="0" w:color="auto"/>
        <w:left w:val="none" w:sz="0" w:space="0" w:color="auto"/>
        <w:bottom w:val="none" w:sz="0" w:space="0" w:color="auto"/>
        <w:right w:val="none" w:sz="0" w:space="0" w:color="auto"/>
      </w:divBdr>
    </w:div>
    <w:div w:id="337193603">
      <w:bodyDiv w:val="1"/>
      <w:marLeft w:val="0"/>
      <w:marRight w:val="0"/>
      <w:marTop w:val="0"/>
      <w:marBottom w:val="0"/>
      <w:divBdr>
        <w:top w:val="none" w:sz="0" w:space="0" w:color="auto"/>
        <w:left w:val="none" w:sz="0" w:space="0" w:color="auto"/>
        <w:bottom w:val="none" w:sz="0" w:space="0" w:color="auto"/>
        <w:right w:val="none" w:sz="0" w:space="0" w:color="auto"/>
      </w:divBdr>
    </w:div>
    <w:div w:id="432630547">
      <w:bodyDiv w:val="1"/>
      <w:marLeft w:val="0"/>
      <w:marRight w:val="0"/>
      <w:marTop w:val="0"/>
      <w:marBottom w:val="0"/>
      <w:divBdr>
        <w:top w:val="none" w:sz="0" w:space="0" w:color="auto"/>
        <w:left w:val="none" w:sz="0" w:space="0" w:color="auto"/>
        <w:bottom w:val="none" w:sz="0" w:space="0" w:color="auto"/>
        <w:right w:val="none" w:sz="0" w:space="0" w:color="auto"/>
      </w:divBdr>
      <w:divsChild>
        <w:div w:id="680205609">
          <w:marLeft w:val="0"/>
          <w:marRight w:val="0"/>
          <w:marTop w:val="0"/>
          <w:marBottom w:val="0"/>
          <w:divBdr>
            <w:top w:val="none" w:sz="0" w:space="0" w:color="auto"/>
            <w:left w:val="none" w:sz="0" w:space="0" w:color="auto"/>
            <w:bottom w:val="none" w:sz="0" w:space="0" w:color="auto"/>
            <w:right w:val="none" w:sz="0" w:space="0" w:color="auto"/>
          </w:divBdr>
        </w:div>
        <w:div w:id="869799605">
          <w:marLeft w:val="0"/>
          <w:marRight w:val="0"/>
          <w:marTop w:val="0"/>
          <w:marBottom w:val="0"/>
          <w:divBdr>
            <w:top w:val="none" w:sz="0" w:space="0" w:color="auto"/>
            <w:left w:val="none" w:sz="0" w:space="0" w:color="auto"/>
            <w:bottom w:val="none" w:sz="0" w:space="0" w:color="auto"/>
            <w:right w:val="none" w:sz="0" w:space="0" w:color="auto"/>
          </w:divBdr>
        </w:div>
      </w:divsChild>
    </w:div>
    <w:div w:id="438186746">
      <w:bodyDiv w:val="1"/>
      <w:marLeft w:val="0"/>
      <w:marRight w:val="0"/>
      <w:marTop w:val="0"/>
      <w:marBottom w:val="0"/>
      <w:divBdr>
        <w:top w:val="none" w:sz="0" w:space="0" w:color="auto"/>
        <w:left w:val="none" w:sz="0" w:space="0" w:color="auto"/>
        <w:bottom w:val="none" w:sz="0" w:space="0" w:color="auto"/>
        <w:right w:val="none" w:sz="0" w:space="0" w:color="auto"/>
      </w:divBdr>
    </w:div>
    <w:div w:id="458762083">
      <w:bodyDiv w:val="1"/>
      <w:marLeft w:val="0"/>
      <w:marRight w:val="0"/>
      <w:marTop w:val="0"/>
      <w:marBottom w:val="0"/>
      <w:divBdr>
        <w:top w:val="none" w:sz="0" w:space="0" w:color="auto"/>
        <w:left w:val="none" w:sz="0" w:space="0" w:color="auto"/>
        <w:bottom w:val="none" w:sz="0" w:space="0" w:color="auto"/>
        <w:right w:val="none" w:sz="0" w:space="0" w:color="auto"/>
      </w:divBdr>
      <w:divsChild>
        <w:div w:id="181942283">
          <w:marLeft w:val="0"/>
          <w:marRight w:val="0"/>
          <w:marTop w:val="0"/>
          <w:marBottom w:val="0"/>
          <w:divBdr>
            <w:top w:val="none" w:sz="0" w:space="0" w:color="auto"/>
            <w:left w:val="none" w:sz="0" w:space="0" w:color="auto"/>
            <w:bottom w:val="none" w:sz="0" w:space="0" w:color="auto"/>
            <w:right w:val="none" w:sz="0" w:space="0" w:color="auto"/>
          </w:divBdr>
        </w:div>
        <w:div w:id="361978010">
          <w:marLeft w:val="0"/>
          <w:marRight w:val="0"/>
          <w:marTop w:val="0"/>
          <w:marBottom w:val="0"/>
          <w:divBdr>
            <w:top w:val="none" w:sz="0" w:space="0" w:color="auto"/>
            <w:left w:val="none" w:sz="0" w:space="0" w:color="auto"/>
            <w:bottom w:val="none" w:sz="0" w:space="0" w:color="auto"/>
            <w:right w:val="none" w:sz="0" w:space="0" w:color="auto"/>
          </w:divBdr>
        </w:div>
      </w:divsChild>
    </w:div>
    <w:div w:id="496575231">
      <w:bodyDiv w:val="1"/>
      <w:marLeft w:val="0"/>
      <w:marRight w:val="0"/>
      <w:marTop w:val="0"/>
      <w:marBottom w:val="0"/>
      <w:divBdr>
        <w:top w:val="none" w:sz="0" w:space="0" w:color="auto"/>
        <w:left w:val="none" w:sz="0" w:space="0" w:color="auto"/>
        <w:bottom w:val="none" w:sz="0" w:space="0" w:color="auto"/>
        <w:right w:val="none" w:sz="0" w:space="0" w:color="auto"/>
      </w:divBdr>
    </w:div>
    <w:div w:id="515391820">
      <w:bodyDiv w:val="1"/>
      <w:marLeft w:val="0"/>
      <w:marRight w:val="0"/>
      <w:marTop w:val="0"/>
      <w:marBottom w:val="0"/>
      <w:divBdr>
        <w:top w:val="none" w:sz="0" w:space="0" w:color="auto"/>
        <w:left w:val="none" w:sz="0" w:space="0" w:color="auto"/>
        <w:bottom w:val="none" w:sz="0" w:space="0" w:color="auto"/>
        <w:right w:val="none" w:sz="0" w:space="0" w:color="auto"/>
      </w:divBdr>
    </w:div>
    <w:div w:id="526214890">
      <w:bodyDiv w:val="1"/>
      <w:marLeft w:val="0"/>
      <w:marRight w:val="0"/>
      <w:marTop w:val="0"/>
      <w:marBottom w:val="0"/>
      <w:divBdr>
        <w:top w:val="none" w:sz="0" w:space="0" w:color="auto"/>
        <w:left w:val="none" w:sz="0" w:space="0" w:color="auto"/>
        <w:bottom w:val="none" w:sz="0" w:space="0" w:color="auto"/>
        <w:right w:val="none" w:sz="0" w:space="0" w:color="auto"/>
      </w:divBdr>
    </w:div>
    <w:div w:id="545070664">
      <w:bodyDiv w:val="1"/>
      <w:marLeft w:val="0"/>
      <w:marRight w:val="0"/>
      <w:marTop w:val="0"/>
      <w:marBottom w:val="0"/>
      <w:divBdr>
        <w:top w:val="none" w:sz="0" w:space="0" w:color="auto"/>
        <w:left w:val="none" w:sz="0" w:space="0" w:color="auto"/>
        <w:bottom w:val="none" w:sz="0" w:space="0" w:color="auto"/>
        <w:right w:val="none" w:sz="0" w:space="0" w:color="auto"/>
      </w:divBdr>
    </w:div>
    <w:div w:id="557980157">
      <w:bodyDiv w:val="1"/>
      <w:marLeft w:val="0"/>
      <w:marRight w:val="0"/>
      <w:marTop w:val="0"/>
      <w:marBottom w:val="0"/>
      <w:divBdr>
        <w:top w:val="none" w:sz="0" w:space="0" w:color="auto"/>
        <w:left w:val="none" w:sz="0" w:space="0" w:color="auto"/>
        <w:bottom w:val="none" w:sz="0" w:space="0" w:color="auto"/>
        <w:right w:val="none" w:sz="0" w:space="0" w:color="auto"/>
      </w:divBdr>
      <w:divsChild>
        <w:div w:id="395398320">
          <w:marLeft w:val="0"/>
          <w:marRight w:val="0"/>
          <w:marTop w:val="0"/>
          <w:marBottom w:val="0"/>
          <w:divBdr>
            <w:top w:val="none" w:sz="0" w:space="0" w:color="auto"/>
            <w:left w:val="none" w:sz="0" w:space="0" w:color="auto"/>
            <w:bottom w:val="none" w:sz="0" w:space="0" w:color="auto"/>
            <w:right w:val="none" w:sz="0" w:space="0" w:color="auto"/>
          </w:divBdr>
        </w:div>
        <w:div w:id="355230513">
          <w:marLeft w:val="0"/>
          <w:marRight w:val="0"/>
          <w:marTop w:val="0"/>
          <w:marBottom w:val="0"/>
          <w:divBdr>
            <w:top w:val="none" w:sz="0" w:space="0" w:color="auto"/>
            <w:left w:val="none" w:sz="0" w:space="0" w:color="auto"/>
            <w:bottom w:val="none" w:sz="0" w:space="0" w:color="auto"/>
            <w:right w:val="none" w:sz="0" w:space="0" w:color="auto"/>
          </w:divBdr>
        </w:div>
        <w:div w:id="1787960948">
          <w:marLeft w:val="0"/>
          <w:marRight w:val="0"/>
          <w:marTop w:val="0"/>
          <w:marBottom w:val="0"/>
          <w:divBdr>
            <w:top w:val="none" w:sz="0" w:space="0" w:color="auto"/>
            <w:left w:val="none" w:sz="0" w:space="0" w:color="auto"/>
            <w:bottom w:val="none" w:sz="0" w:space="0" w:color="auto"/>
            <w:right w:val="none" w:sz="0" w:space="0" w:color="auto"/>
          </w:divBdr>
        </w:div>
        <w:div w:id="1550680058">
          <w:marLeft w:val="0"/>
          <w:marRight w:val="0"/>
          <w:marTop w:val="0"/>
          <w:marBottom w:val="0"/>
          <w:divBdr>
            <w:top w:val="none" w:sz="0" w:space="0" w:color="auto"/>
            <w:left w:val="none" w:sz="0" w:space="0" w:color="auto"/>
            <w:bottom w:val="none" w:sz="0" w:space="0" w:color="auto"/>
            <w:right w:val="none" w:sz="0" w:space="0" w:color="auto"/>
          </w:divBdr>
        </w:div>
        <w:div w:id="1174874942">
          <w:marLeft w:val="0"/>
          <w:marRight w:val="0"/>
          <w:marTop w:val="0"/>
          <w:marBottom w:val="0"/>
          <w:divBdr>
            <w:top w:val="none" w:sz="0" w:space="0" w:color="auto"/>
            <w:left w:val="none" w:sz="0" w:space="0" w:color="auto"/>
            <w:bottom w:val="none" w:sz="0" w:space="0" w:color="auto"/>
            <w:right w:val="none" w:sz="0" w:space="0" w:color="auto"/>
          </w:divBdr>
        </w:div>
        <w:div w:id="2106880887">
          <w:marLeft w:val="0"/>
          <w:marRight w:val="0"/>
          <w:marTop w:val="0"/>
          <w:marBottom w:val="0"/>
          <w:divBdr>
            <w:top w:val="none" w:sz="0" w:space="0" w:color="auto"/>
            <w:left w:val="none" w:sz="0" w:space="0" w:color="auto"/>
            <w:bottom w:val="none" w:sz="0" w:space="0" w:color="auto"/>
            <w:right w:val="none" w:sz="0" w:space="0" w:color="auto"/>
          </w:divBdr>
        </w:div>
        <w:div w:id="1437020052">
          <w:marLeft w:val="0"/>
          <w:marRight w:val="0"/>
          <w:marTop w:val="0"/>
          <w:marBottom w:val="0"/>
          <w:divBdr>
            <w:top w:val="none" w:sz="0" w:space="0" w:color="auto"/>
            <w:left w:val="none" w:sz="0" w:space="0" w:color="auto"/>
            <w:bottom w:val="none" w:sz="0" w:space="0" w:color="auto"/>
            <w:right w:val="none" w:sz="0" w:space="0" w:color="auto"/>
          </w:divBdr>
        </w:div>
        <w:div w:id="1206602394">
          <w:marLeft w:val="0"/>
          <w:marRight w:val="0"/>
          <w:marTop w:val="0"/>
          <w:marBottom w:val="0"/>
          <w:divBdr>
            <w:top w:val="none" w:sz="0" w:space="0" w:color="auto"/>
            <w:left w:val="none" w:sz="0" w:space="0" w:color="auto"/>
            <w:bottom w:val="none" w:sz="0" w:space="0" w:color="auto"/>
            <w:right w:val="none" w:sz="0" w:space="0" w:color="auto"/>
          </w:divBdr>
        </w:div>
        <w:div w:id="558828589">
          <w:marLeft w:val="0"/>
          <w:marRight w:val="0"/>
          <w:marTop w:val="0"/>
          <w:marBottom w:val="0"/>
          <w:divBdr>
            <w:top w:val="none" w:sz="0" w:space="0" w:color="auto"/>
            <w:left w:val="none" w:sz="0" w:space="0" w:color="auto"/>
            <w:bottom w:val="none" w:sz="0" w:space="0" w:color="auto"/>
            <w:right w:val="none" w:sz="0" w:space="0" w:color="auto"/>
          </w:divBdr>
        </w:div>
        <w:div w:id="836313258">
          <w:marLeft w:val="0"/>
          <w:marRight w:val="0"/>
          <w:marTop w:val="0"/>
          <w:marBottom w:val="0"/>
          <w:divBdr>
            <w:top w:val="none" w:sz="0" w:space="0" w:color="auto"/>
            <w:left w:val="none" w:sz="0" w:space="0" w:color="auto"/>
            <w:bottom w:val="none" w:sz="0" w:space="0" w:color="auto"/>
            <w:right w:val="none" w:sz="0" w:space="0" w:color="auto"/>
          </w:divBdr>
        </w:div>
        <w:div w:id="459887788">
          <w:marLeft w:val="0"/>
          <w:marRight w:val="0"/>
          <w:marTop w:val="0"/>
          <w:marBottom w:val="0"/>
          <w:divBdr>
            <w:top w:val="none" w:sz="0" w:space="0" w:color="auto"/>
            <w:left w:val="none" w:sz="0" w:space="0" w:color="auto"/>
            <w:bottom w:val="none" w:sz="0" w:space="0" w:color="auto"/>
            <w:right w:val="none" w:sz="0" w:space="0" w:color="auto"/>
          </w:divBdr>
        </w:div>
        <w:div w:id="1586570085">
          <w:marLeft w:val="0"/>
          <w:marRight w:val="0"/>
          <w:marTop w:val="0"/>
          <w:marBottom w:val="0"/>
          <w:divBdr>
            <w:top w:val="none" w:sz="0" w:space="0" w:color="auto"/>
            <w:left w:val="none" w:sz="0" w:space="0" w:color="auto"/>
            <w:bottom w:val="none" w:sz="0" w:space="0" w:color="auto"/>
            <w:right w:val="none" w:sz="0" w:space="0" w:color="auto"/>
          </w:divBdr>
        </w:div>
        <w:div w:id="1719669223">
          <w:marLeft w:val="0"/>
          <w:marRight w:val="0"/>
          <w:marTop w:val="0"/>
          <w:marBottom w:val="0"/>
          <w:divBdr>
            <w:top w:val="none" w:sz="0" w:space="0" w:color="auto"/>
            <w:left w:val="none" w:sz="0" w:space="0" w:color="auto"/>
            <w:bottom w:val="none" w:sz="0" w:space="0" w:color="auto"/>
            <w:right w:val="none" w:sz="0" w:space="0" w:color="auto"/>
          </w:divBdr>
        </w:div>
        <w:div w:id="1286932960">
          <w:marLeft w:val="0"/>
          <w:marRight w:val="0"/>
          <w:marTop w:val="0"/>
          <w:marBottom w:val="0"/>
          <w:divBdr>
            <w:top w:val="none" w:sz="0" w:space="0" w:color="auto"/>
            <w:left w:val="none" w:sz="0" w:space="0" w:color="auto"/>
            <w:bottom w:val="none" w:sz="0" w:space="0" w:color="auto"/>
            <w:right w:val="none" w:sz="0" w:space="0" w:color="auto"/>
          </w:divBdr>
        </w:div>
        <w:div w:id="1550220305">
          <w:marLeft w:val="0"/>
          <w:marRight w:val="0"/>
          <w:marTop w:val="0"/>
          <w:marBottom w:val="0"/>
          <w:divBdr>
            <w:top w:val="none" w:sz="0" w:space="0" w:color="auto"/>
            <w:left w:val="none" w:sz="0" w:space="0" w:color="auto"/>
            <w:bottom w:val="none" w:sz="0" w:space="0" w:color="auto"/>
            <w:right w:val="none" w:sz="0" w:space="0" w:color="auto"/>
          </w:divBdr>
        </w:div>
        <w:div w:id="1208687583">
          <w:marLeft w:val="0"/>
          <w:marRight w:val="0"/>
          <w:marTop w:val="0"/>
          <w:marBottom w:val="0"/>
          <w:divBdr>
            <w:top w:val="none" w:sz="0" w:space="0" w:color="auto"/>
            <w:left w:val="none" w:sz="0" w:space="0" w:color="auto"/>
            <w:bottom w:val="none" w:sz="0" w:space="0" w:color="auto"/>
            <w:right w:val="none" w:sz="0" w:space="0" w:color="auto"/>
          </w:divBdr>
        </w:div>
        <w:div w:id="1506089743">
          <w:marLeft w:val="0"/>
          <w:marRight w:val="0"/>
          <w:marTop w:val="0"/>
          <w:marBottom w:val="0"/>
          <w:divBdr>
            <w:top w:val="none" w:sz="0" w:space="0" w:color="auto"/>
            <w:left w:val="none" w:sz="0" w:space="0" w:color="auto"/>
            <w:bottom w:val="none" w:sz="0" w:space="0" w:color="auto"/>
            <w:right w:val="none" w:sz="0" w:space="0" w:color="auto"/>
          </w:divBdr>
        </w:div>
        <w:div w:id="200094314">
          <w:marLeft w:val="0"/>
          <w:marRight w:val="0"/>
          <w:marTop w:val="0"/>
          <w:marBottom w:val="0"/>
          <w:divBdr>
            <w:top w:val="none" w:sz="0" w:space="0" w:color="auto"/>
            <w:left w:val="none" w:sz="0" w:space="0" w:color="auto"/>
            <w:bottom w:val="none" w:sz="0" w:space="0" w:color="auto"/>
            <w:right w:val="none" w:sz="0" w:space="0" w:color="auto"/>
          </w:divBdr>
        </w:div>
        <w:div w:id="719403811">
          <w:marLeft w:val="0"/>
          <w:marRight w:val="0"/>
          <w:marTop w:val="0"/>
          <w:marBottom w:val="0"/>
          <w:divBdr>
            <w:top w:val="none" w:sz="0" w:space="0" w:color="auto"/>
            <w:left w:val="none" w:sz="0" w:space="0" w:color="auto"/>
            <w:bottom w:val="none" w:sz="0" w:space="0" w:color="auto"/>
            <w:right w:val="none" w:sz="0" w:space="0" w:color="auto"/>
          </w:divBdr>
        </w:div>
        <w:div w:id="1488789785">
          <w:marLeft w:val="0"/>
          <w:marRight w:val="0"/>
          <w:marTop w:val="0"/>
          <w:marBottom w:val="0"/>
          <w:divBdr>
            <w:top w:val="none" w:sz="0" w:space="0" w:color="auto"/>
            <w:left w:val="none" w:sz="0" w:space="0" w:color="auto"/>
            <w:bottom w:val="none" w:sz="0" w:space="0" w:color="auto"/>
            <w:right w:val="none" w:sz="0" w:space="0" w:color="auto"/>
          </w:divBdr>
        </w:div>
        <w:div w:id="1282345666">
          <w:marLeft w:val="0"/>
          <w:marRight w:val="0"/>
          <w:marTop w:val="0"/>
          <w:marBottom w:val="0"/>
          <w:divBdr>
            <w:top w:val="none" w:sz="0" w:space="0" w:color="auto"/>
            <w:left w:val="none" w:sz="0" w:space="0" w:color="auto"/>
            <w:bottom w:val="none" w:sz="0" w:space="0" w:color="auto"/>
            <w:right w:val="none" w:sz="0" w:space="0" w:color="auto"/>
          </w:divBdr>
        </w:div>
        <w:div w:id="1345354544">
          <w:marLeft w:val="0"/>
          <w:marRight w:val="0"/>
          <w:marTop w:val="0"/>
          <w:marBottom w:val="0"/>
          <w:divBdr>
            <w:top w:val="none" w:sz="0" w:space="0" w:color="auto"/>
            <w:left w:val="none" w:sz="0" w:space="0" w:color="auto"/>
            <w:bottom w:val="none" w:sz="0" w:space="0" w:color="auto"/>
            <w:right w:val="none" w:sz="0" w:space="0" w:color="auto"/>
          </w:divBdr>
        </w:div>
        <w:div w:id="190413817">
          <w:marLeft w:val="0"/>
          <w:marRight w:val="0"/>
          <w:marTop w:val="0"/>
          <w:marBottom w:val="0"/>
          <w:divBdr>
            <w:top w:val="none" w:sz="0" w:space="0" w:color="auto"/>
            <w:left w:val="none" w:sz="0" w:space="0" w:color="auto"/>
            <w:bottom w:val="none" w:sz="0" w:space="0" w:color="auto"/>
            <w:right w:val="none" w:sz="0" w:space="0" w:color="auto"/>
          </w:divBdr>
        </w:div>
      </w:divsChild>
    </w:div>
    <w:div w:id="574433259">
      <w:bodyDiv w:val="1"/>
      <w:marLeft w:val="0"/>
      <w:marRight w:val="0"/>
      <w:marTop w:val="0"/>
      <w:marBottom w:val="0"/>
      <w:divBdr>
        <w:top w:val="none" w:sz="0" w:space="0" w:color="auto"/>
        <w:left w:val="none" w:sz="0" w:space="0" w:color="auto"/>
        <w:bottom w:val="none" w:sz="0" w:space="0" w:color="auto"/>
        <w:right w:val="none" w:sz="0" w:space="0" w:color="auto"/>
      </w:divBdr>
      <w:divsChild>
        <w:div w:id="1476296547">
          <w:marLeft w:val="225"/>
          <w:marRight w:val="225"/>
          <w:marTop w:val="225"/>
          <w:marBottom w:val="225"/>
          <w:divBdr>
            <w:top w:val="none" w:sz="0" w:space="0" w:color="auto"/>
            <w:left w:val="none" w:sz="0" w:space="0" w:color="auto"/>
            <w:bottom w:val="none" w:sz="0" w:space="0" w:color="auto"/>
            <w:right w:val="none" w:sz="0" w:space="0" w:color="auto"/>
          </w:divBdr>
        </w:div>
      </w:divsChild>
    </w:div>
    <w:div w:id="582877784">
      <w:bodyDiv w:val="1"/>
      <w:marLeft w:val="0"/>
      <w:marRight w:val="0"/>
      <w:marTop w:val="0"/>
      <w:marBottom w:val="0"/>
      <w:divBdr>
        <w:top w:val="none" w:sz="0" w:space="0" w:color="auto"/>
        <w:left w:val="none" w:sz="0" w:space="0" w:color="auto"/>
        <w:bottom w:val="none" w:sz="0" w:space="0" w:color="auto"/>
        <w:right w:val="none" w:sz="0" w:space="0" w:color="auto"/>
      </w:divBdr>
    </w:div>
    <w:div w:id="638648981">
      <w:bodyDiv w:val="1"/>
      <w:marLeft w:val="0"/>
      <w:marRight w:val="0"/>
      <w:marTop w:val="0"/>
      <w:marBottom w:val="0"/>
      <w:divBdr>
        <w:top w:val="none" w:sz="0" w:space="0" w:color="auto"/>
        <w:left w:val="none" w:sz="0" w:space="0" w:color="auto"/>
        <w:bottom w:val="none" w:sz="0" w:space="0" w:color="auto"/>
        <w:right w:val="none" w:sz="0" w:space="0" w:color="auto"/>
      </w:divBdr>
    </w:div>
    <w:div w:id="640694658">
      <w:bodyDiv w:val="1"/>
      <w:marLeft w:val="0"/>
      <w:marRight w:val="0"/>
      <w:marTop w:val="0"/>
      <w:marBottom w:val="0"/>
      <w:divBdr>
        <w:top w:val="none" w:sz="0" w:space="0" w:color="auto"/>
        <w:left w:val="none" w:sz="0" w:space="0" w:color="auto"/>
        <w:bottom w:val="none" w:sz="0" w:space="0" w:color="auto"/>
        <w:right w:val="none" w:sz="0" w:space="0" w:color="auto"/>
      </w:divBdr>
    </w:div>
    <w:div w:id="651566601">
      <w:bodyDiv w:val="1"/>
      <w:marLeft w:val="0"/>
      <w:marRight w:val="0"/>
      <w:marTop w:val="0"/>
      <w:marBottom w:val="0"/>
      <w:divBdr>
        <w:top w:val="none" w:sz="0" w:space="0" w:color="auto"/>
        <w:left w:val="none" w:sz="0" w:space="0" w:color="auto"/>
        <w:bottom w:val="none" w:sz="0" w:space="0" w:color="auto"/>
        <w:right w:val="none" w:sz="0" w:space="0" w:color="auto"/>
      </w:divBdr>
    </w:div>
    <w:div w:id="661355566">
      <w:bodyDiv w:val="1"/>
      <w:marLeft w:val="0"/>
      <w:marRight w:val="0"/>
      <w:marTop w:val="0"/>
      <w:marBottom w:val="0"/>
      <w:divBdr>
        <w:top w:val="none" w:sz="0" w:space="0" w:color="auto"/>
        <w:left w:val="none" w:sz="0" w:space="0" w:color="auto"/>
        <w:bottom w:val="none" w:sz="0" w:space="0" w:color="auto"/>
        <w:right w:val="none" w:sz="0" w:space="0" w:color="auto"/>
      </w:divBdr>
    </w:div>
    <w:div w:id="697850928">
      <w:bodyDiv w:val="1"/>
      <w:marLeft w:val="0"/>
      <w:marRight w:val="0"/>
      <w:marTop w:val="0"/>
      <w:marBottom w:val="0"/>
      <w:divBdr>
        <w:top w:val="none" w:sz="0" w:space="0" w:color="auto"/>
        <w:left w:val="none" w:sz="0" w:space="0" w:color="auto"/>
        <w:bottom w:val="none" w:sz="0" w:space="0" w:color="auto"/>
        <w:right w:val="none" w:sz="0" w:space="0" w:color="auto"/>
      </w:divBdr>
    </w:div>
    <w:div w:id="699358370">
      <w:bodyDiv w:val="1"/>
      <w:marLeft w:val="0"/>
      <w:marRight w:val="0"/>
      <w:marTop w:val="0"/>
      <w:marBottom w:val="0"/>
      <w:divBdr>
        <w:top w:val="none" w:sz="0" w:space="0" w:color="auto"/>
        <w:left w:val="none" w:sz="0" w:space="0" w:color="auto"/>
        <w:bottom w:val="none" w:sz="0" w:space="0" w:color="auto"/>
        <w:right w:val="none" w:sz="0" w:space="0" w:color="auto"/>
      </w:divBdr>
    </w:div>
    <w:div w:id="751584894">
      <w:bodyDiv w:val="1"/>
      <w:marLeft w:val="0"/>
      <w:marRight w:val="0"/>
      <w:marTop w:val="0"/>
      <w:marBottom w:val="0"/>
      <w:divBdr>
        <w:top w:val="none" w:sz="0" w:space="0" w:color="auto"/>
        <w:left w:val="none" w:sz="0" w:space="0" w:color="auto"/>
        <w:bottom w:val="none" w:sz="0" w:space="0" w:color="auto"/>
        <w:right w:val="none" w:sz="0" w:space="0" w:color="auto"/>
      </w:divBdr>
    </w:div>
    <w:div w:id="825902497">
      <w:bodyDiv w:val="1"/>
      <w:marLeft w:val="0"/>
      <w:marRight w:val="0"/>
      <w:marTop w:val="0"/>
      <w:marBottom w:val="0"/>
      <w:divBdr>
        <w:top w:val="none" w:sz="0" w:space="0" w:color="auto"/>
        <w:left w:val="none" w:sz="0" w:space="0" w:color="auto"/>
        <w:bottom w:val="none" w:sz="0" w:space="0" w:color="auto"/>
        <w:right w:val="none" w:sz="0" w:space="0" w:color="auto"/>
      </w:divBdr>
    </w:div>
    <w:div w:id="893154969">
      <w:bodyDiv w:val="1"/>
      <w:marLeft w:val="0"/>
      <w:marRight w:val="0"/>
      <w:marTop w:val="0"/>
      <w:marBottom w:val="0"/>
      <w:divBdr>
        <w:top w:val="none" w:sz="0" w:space="0" w:color="auto"/>
        <w:left w:val="none" w:sz="0" w:space="0" w:color="auto"/>
        <w:bottom w:val="none" w:sz="0" w:space="0" w:color="auto"/>
        <w:right w:val="none" w:sz="0" w:space="0" w:color="auto"/>
      </w:divBdr>
    </w:div>
    <w:div w:id="917667218">
      <w:bodyDiv w:val="1"/>
      <w:marLeft w:val="0"/>
      <w:marRight w:val="0"/>
      <w:marTop w:val="0"/>
      <w:marBottom w:val="0"/>
      <w:divBdr>
        <w:top w:val="none" w:sz="0" w:space="0" w:color="auto"/>
        <w:left w:val="none" w:sz="0" w:space="0" w:color="auto"/>
        <w:bottom w:val="none" w:sz="0" w:space="0" w:color="auto"/>
        <w:right w:val="none" w:sz="0" w:space="0" w:color="auto"/>
      </w:divBdr>
    </w:div>
    <w:div w:id="989333236">
      <w:bodyDiv w:val="1"/>
      <w:marLeft w:val="0"/>
      <w:marRight w:val="0"/>
      <w:marTop w:val="0"/>
      <w:marBottom w:val="0"/>
      <w:divBdr>
        <w:top w:val="none" w:sz="0" w:space="0" w:color="auto"/>
        <w:left w:val="none" w:sz="0" w:space="0" w:color="auto"/>
        <w:bottom w:val="none" w:sz="0" w:space="0" w:color="auto"/>
        <w:right w:val="none" w:sz="0" w:space="0" w:color="auto"/>
      </w:divBdr>
    </w:div>
    <w:div w:id="1004866952">
      <w:bodyDiv w:val="1"/>
      <w:marLeft w:val="0"/>
      <w:marRight w:val="0"/>
      <w:marTop w:val="0"/>
      <w:marBottom w:val="0"/>
      <w:divBdr>
        <w:top w:val="none" w:sz="0" w:space="0" w:color="auto"/>
        <w:left w:val="none" w:sz="0" w:space="0" w:color="auto"/>
        <w:bottom w:val="none" w:sz="0" w:space="0" w:color="auto"/>
        <w:right w:val="none" w:sz="0" w:space="0" w:color="auto"/>
      </w:divBdr>
    </w:div>
    <w:div w:id="1012800568">
      <w:bodyDiv w:val="1"/>
      <w:marLeft w:val="0"/>
      <w:marRight w:val="0"/>
      <w:marTop w:val="0"/>
      <w:marBottom w:val="0"/>
      <w:divBdr>
        <w:top w:val="none" w:sz="0" w:space="0" w:color="auto"/>
        <w:left w:val="none" w:sz="0" w:space="0" w:color="auto"/>
        <w:bottom w:val="none" w:sz="0" w:space="0" w:color="auto"/>
        <w:right w:val="none" w:sz="0" w:space="0" w:color="auto"/>
      </w:divBdr>
    </w:div>
    <w:div w:id="1030304606">
      <w:bodyDiv w:val="1"/>
      <w:marLeft w:val="0"/>
      <w:marRight w:val="0"/>
      <w:marTop w:val="0"/>
      <w:marBottom w:val="0"/>
      <w:divBdr>
        <w:top w:val="none" w:sz="0" w:space="0" w:color="auto"/>
        <w:left w:val="none" w:sz="0" w:space="0" w:color="auto"/>
        <w:bottom w:val="none" w:sz="0" w:space="0" w:color="auto"/>
        <w:right w:val="none" w:sz="0" w:space="0" w:color="auto"/>
      </w:divBdr>
      <w:divsChild>
        <w:div w:id="838812784">
          <w:marLeft w:val="0"/>
          <w:marRight w:val="0"/>
          <w:marTop w:val="0"/>
          <w:marBottom w:val="0"/>
          <w:divBdr>
            <w:top w:val="none" w:sz="0" w:space="0" w:color="auto"/>
            <w:left w:val="none" w:sz="0" w:space="0" w:color="auto"/>
            <w:bottom w:val="none" w:sz="0" w:space="0" w:color="auto"/>
            <w:right w:val="none" w:sz="0" w:space="0" w:color="auto"/>
          </w:divBdr>
        </w:div>
        <w:div w:id="341321440">
          <w:marLeft w:val="0"/>
          <w:marRight w:val="0"/>
          <w:marTop w:val="0"/>
          <w:marBottom w:val="0"/>
          <w:divBdr>
            <w:top w:val="none" w:sz="0" w:space="0" w:color="auto"/>
            <w:left w:val="none" w:sz="0" w:space="0" w:color="auto"/>
            <w:bottom w:val="none" w:sz="0" w:space="0" w:color="auto"/>
            <w:right w:val="none" w:sz="0" w:space="0" w:color="auto"/>
          </w:divBdr>
        </w:div>
        <w:div w:id="1686788447">
          <w:marLeft w:val="0"/>
          <w:marRight w:val="0"/>
          <w:marTop w:val="0"/>
          <w:marBottom w:val="0"/>
          <w:divBdr>
            <w:top w:val="none" w:sz="0" w:space="0" w:color="auto"/>
            <w:left w:val="none" w:sz="0" w:space="0" w:color="auto"/>
            <w:bottom w:val="none" w:sz="0" w:space="0" w:color="auto"/>
            <w:right w:val="none" w:sz="0" w:space="0" w:color="auto"/>
          </w:divBdr>
        </w:div>
        <w:div w:id="1009334289">
          <w:marLeft w:val="0"/>
          <w:marRight w:val="0"/>
          <w:marTop w:val="0"/>
          <w:marBottom w:val="0"/>
          <w:divBdr>
            <w:top w:val="none" w:sz="0" w:space="0" w:color="auto"/>
            <w:left w:val="none" w:sz="0" w:space="0" w:color="auto"/>
            <w:bottom w:val="none" w:sz="0" w:space="0" w:color="auto"/>
            <w:right w:val="none" w:sz="0" w:space="0" w:color="auto"/>
          </w:divBdr>
        </w:div>
        <w:div w:id="134102786">
          <w:marLeft w:val="0"/>
          <w:marRight w:val="0"/>
          <w:marTop w:val="0"/>
          <w:marBottom w:val="0"/>
          <w:divBdr>
            <w:top w:val="none" w:sz="0" w:space="0" w:color="auto"/>
            <w:left w:val="none" w:sz="0" w:space="0" w:color="auto"/>
            <w:bottom w:val="none" w:sz="0" w:space="0" w:color="auto"/>
            <w:right w:val="none" w:sz="0" w:space="0" w:color="auto"/>
          </w:divBdr>
        </w:div>
        <w:div w:id="1472478265">
          <w:marLeft w:val="0"/>
          <w:marRight w:val="0"/>
          <w:marTop w:val="0"/>
          <w:marBottom w:val="0"/>
          <w:divBdr>
            <w:top w:val="none" w:sz="0" w:space="0" w:color="auto"/>
            <w:left w:val="none" w:sz="0" w:space="0" w:color="auto"/>
            <w:bottom w:val="none" w:sz="0" w:space="0" w:color="auto"/>
            <w:right w:val="none" w:sz="0" w:space="0" w:color="auto"/>
          </w:divBdr>
        </w:div>
        <w:div w:id="1860318631">
          <w:marLeft w:val="0"/>
          <w:marRight w:val="0"/>
          <w:marTop w:val="0"/>
          <w:marBottom w:val="0"/>
          <w:divBdr>
            <w:top w:val="none" w:sz="0" w:space="0" w:color="auto"/>
            <w:left w:val="none" w:sz="0" w:space="0" w:color="auto"/>
            <w:bottom w:val="none" w:sz="0" w:space="0" w:color="auto"/>
            <w:right w:val="none" w:sz="0" w:space="0" w:color="auto"/>
          </w:divBdr>
        </w:div>
        <w:div w:id="1349599808">
          <w:marLeft w:val="0"/>
          <w:marRight w:val="0"/>
          <w:marTop w:val="0"/>
          <w:marBottom w:val="0"/>
          <w:divBdr>
            <w:top w:val="none" w:sz="0" w:space="0" w:color="auto"/>
            <w:left w:val="none" w:sz="0" w:space="0" w:color="auto"/>
            <w:bottom w:val="none" w:sz="0" w:space="0" w:color="auto"/>
            <w:right w:val="none" w:sz="0" w:space="0" w:color="auto"/>
          </w:divBdr>
        </w:div>
        <w:div w:id="896815909">
          <w:marLeft w:val="0"/>
          <w:marRight w:val="0"/>
          <w:marTop w:val="0"/>
          <w:marBottom w:val="0"/>
          <w:divBdr>
            <w:top w:val="none" w:sz="0" w:space="0" w:color="auto"/>
            <w:left w:val="none" w:sz="0" w:space="0" w:color="auto"/>
            <w:bottom w:val="none" w:sz="0" w:space="0" w:color="auto"/>
            <w:right w:val="none" w:sz="0" w:space="0" w:color="auto"/>
          </w:divBdr>
        </w:div>
        <w:div w:id="1244148031">
          <w:marLeft w:val="0"/>
          <w:marRight w:val="0"/>
          <w:marTop w:val="0"/>
          <w:marBottom w:val="0"/>
          <w:divBdr>
            <w:top w:val="none" w:sz="0" w:space="0" w:color="auto"/>
            <w:left w:val="none" w:sz="0" w:space="0" w:color="auto"/>
            <w:bottom w:val="none" w:sz="0" w:space="0" w:color="auto"/>
            <w:right w:val="none" w:sz="0" w:space="0" w:color="auto"/>
          </w:divBdr>
        </w:div>
        <w:div w:id="1619796700">
          <w:marLeft w:val="0"/>
          <w:marRight w:val="0"/>
          <w:marTop w:val="0"/>
          <w:marBottom w:val="0"/>
          <w:divBdr>
            <w:top w:val="none" w:sz="0" w:space="0" w:color="auto"/>
            <w:left w:val="none" w:sz="0" w:space="0" w:color="auto"/>
            <w:bottom w:val="none" w:sz="0" w:space="0" w:color="auto"/>
            <w:right w:val="none" w:sz="0" w:space="0" w:color="auto"/>
          </w:divBdr>
        </w:div>
        <w:div w:id="1893618726">
          <w:marLeft w:val="0"/>
          <w:marRight w:val="0"/>
          <w:marTop w:val="0"/>
          <w:marBottom w:val="0"/>
          <w:divBdr>
            <w:top w:val="none" w:sz="0" w:space="0" w:color="auto"/>
            <w:left w:val="none" w:sz="0" w:space="0" w:color="auto"/>
            <w:bottom w:val="none" w:sz="0" w:space="0" w:color="auto"/>
            <w:right w:val="none" w:sz="0" w:space="0" w:color="auto"/>
          </w:divBdr>
        </w:div>
        <w:div w:id="1495485320">
          <w:marLeft w:val="0"/>
          <w:marRight w:val="0"/>
          <w:marTop w:val="0"/>
          <w:marBottom w:val="0"/>
          <w:divBdr>
            <w:top w:val="none" w:sz="0" w:space="0" w:color="auto"/>
            <w:left w:val="none" w:sz="0" w:space="0" w:color="auto"/>
            <w:bottom w:val="none" w:sz="0" w:space="0" w:color="auto"/>
            <w:right w:val="none" w:sz="0" w:space="0" w:color="auto"/>
          </w:divBdr>
        </w:div>
        <w:div w:id="1131746158">
          <w:marLeft w:val="0"/>
          <w:marRight w:val="0"/>
          <w:marTop w:val="0"/>
          <w:marBottom w:val="0"/>
          <w:divBdr>
            <w:top w:val="none" w:sz="0" w:space="0" w:color="auto"/>
            <w:left w:val="none" w:sz="0" w:space="0" w:color="auto"/>
            <w:bottom w:val="none" w:sz="0" w:space="0" w:color="auto"/>
            <w:right w:val="none" w:sz="0" w:space="0" w:color="auto"/>
          </w:divBdr>
        </w:div>
        <w:div w:id="1731415086">
          <w:marLeft w:val="0"/>
          <w:marRight w:val="0"/>
          <w:marTop w:val="0"/>
          <w:marBottom w:val="0"/>
          <w:divBdr>
            <w:top w:val="none" w:sz="0" w:space="0" w:color="auto"/>
            <w:left w:val="none" w:sz="0" w:space="0" w:color="auto"/>
            <w:bottom w:val="none" w:sz="0" w:space="0" w:color="auto"/>
            <w:right w:val="none" w:sz="0" w:space="0" w:color="auto"/>
          </w:divBdr>
        </w:div>
        <w:div w:id="731971935">
          <w:marLeft w:val="0"/>
          <w:marRight w:val="0"/>
          <w:marTop w:val="0"/>
          <w:marBottom w:val="0"/>
          <w:divBdr>
            <w:top w:val="none" w:sz="0" w:space="0" w:color="auto"/>
            <w:left w:val="none" w:sz="0" w:space="0" w:color="auto"/>
            <w:bottom w:val="none" w:sz="0" w:space="0" w:color="auto"/>
            <w:right w:val="none" w:sz="0" w:space="0" w:color="auto"/>
          </w:divBdr>
        </w:div>
        <w:div w:id="317347815">
          <w:marLeft w:val="0"/>
          <w:marRight w:val="0"/>
          <w:marTop w:val="0"/>
          <w:marBottom w:val="0"/>
          <w:divBdr>
            <w:top w:val="none" w:sz="0" w:space="0" w:color="auto"/>
            <w:left w:val="none" w:sz="0" w:space="0" w:color="auto"/>
            <w:bottom w:val="none" w:sz="0" w:space="0" w:color="auto"/>
            <w:right w:val="none" w:sz="0" w:space="0" w:color="auto"/>
          </w:divBdr>
        </w:div>
        <w:div w:id="1288901207">
          <w:marLeft w:val="0"/>
          <w:marRight w:val="0"/>
          <w:marTop w:val="0"/>
          <w:marBottom w:val="0"/>
          <w:divBdr>
            <w:top w:val="none" w:sz="0" w:space="0" w:color="auto"/>
            <w:left w:val="none" w:sz="0" w:space="0" w:color="auto"/>
            <w:bottom w:val="none" w:sz="0" w:space="0" w:color="auto"/>
            <w:right w:val="none" w:sz="0" w:space="0" w:color="auto"/>
          </w:divBdr>
        </w:div>
        <w:div w:id="649410460">
          <w:marLeft w:val="0"/>
          <w:marRight w:val="0"/>
          <w:marTop w:val="0"/>
          <w:marBottom w:val="0"/>
          <w:divBdr>
            <w:top w:val="none" w:sz="0" w:space="0" w:color="auto"/>
            <w:left w:val="none" w:sz="0" w:space="0" w:color="auto"/>
            <w:bottom w:val="none" w:sz="0" w:space="0" w:color="auto"/>
            <w:right w:val="none" w:sz="0" w:space="0" w:color="auto"/>
          </w:divBdr>
        </w:div>
        <w:div w:id="1932276840">
          <w:marLeft w:val="0"/>
          <w:marRight w:val="0"/>
          <w:marTop w:val="0"/>
          <w:marBottom w:val="0"/>
          <w:divBdr>
            <w:top w:val="none" w:sz="0" w:space="0" w:color="auto"/>
            <w:left w:val="none" w:sz="0" w:space="0" w:color="auto"/>
            <w:bottom w:val="none" w:sz="0" w:space="0" w:color="auto"/>
            <w:right w:val="none" w:sz="0" w:space="0" w:color="auto"/>
          </w:divBdr>
        </w:div>
        <w:div w:id="134808391">
          <w:marLeft w:val="0"/>
          <w:marRight w:val="0"/>
          <w:marTop w:val="0"/>
          <w:marBottom w:val="0"/>
          <w:divBdr>
            <w:top w:val="none" w:sz="0" w:space="0" w:color="auto"/>
            <w:left w:val="none" w:sz="0" w:space="0" w:color="auto"/>
            <w:bottom w:val="none" w:sz="0" w:space="0" w:color="auto"/>
            <w:right w:val="none" w:sz="0" w:space="0" w:color="auto"/>
          </w:divBdr>
        </w:div>
        <w:div w:id="1260524471">
          <w:marLeft w:val="0"/>
          <w:marRight w:val="0"/>
          <w:marTop w:val="0"/>
          <w:marBottom w:val="0"/>
          <w:divBdr>
            <w:top w:val="none" w:sz="0" w:space="0" w:color="auto"/>
            <w:left w:val="none" w:sz="0" w:space="0" w:color="auto"/>
            <w:bottom w:val="none" w:sz="0" w:space="0" w:color="auto"/>
            <w:right w:val="none" w:sz="0" w:space="0" w:color="auto"/>
          </w:divBdr>
        </w:div>
        <w:div w:id="1882204953">
          <w:marLeft w:val="0"/>
          <w:marRight w:val="0"/>
          <w:marTop w:val="0"/>
          <w:marBottom w:val="0"/>
          <w:divBdr>
            <w:top w:val="none" w:sz="0" w:space="0" w:color="auto"/>
            <w:left w:val="none" w:sz="0" w:space="0" w:color="auto"/>
            <w:bottom w:val="none" w:sz="0" w:space="0" w:color="auto"/>
            <w:right w:val="none" w:sz="0" w:space="0" w:color="auto"/>
          </w:divBdr>
        </w:div>
        <w:div w:id="90006763">
          <w:marLeft w:val="0"/>
          <w:marRight w:val="0"/>
          <w:marTop w:val="0"/>
          <w:marBottom w:val="0"/>
          <w:divBdr>
            <w:top w:val="none" w:sz="0" w:space="0" w:color="auto"/>
            <w:left w:val="none" w:sz="0" w:space="0" w:color="auto"/>
            <w:bottom w:val="none" w:sz="0" w:space="0" w:color="auto"/>
            <w:right w:val="none" w:sz="0" w:space="0" w:color="auto"/>
          </w:divBdr>
        </w:div>
        <w:div w:id="878128139">
          <w:marLeft w:val="0"/>
          <w:marRight w:val="0"/>
          <w:marTop w:val="0"/>
          <w:marBottom w:val="0"/>
          <w:divBdr>
            <w:top w:val="none" w:sz="0" w:space="0" w:color="auto"/>
            <w:left w:val="none" w:sz="0" w:space="0" w:color="auto"/>
            <w:bottom w:val="none" w:sz="0" w:space="0" w:color="auto"/>
            <w:right w:val="none" w:sz="0" w:space="0" w:color="auto"/>
          </w:divBdr>
        </w:div>
        <w:div w:id="1216890909">
          <w:marLeft w:val="0"/>
          <w:marRight w:val="0"/>
          <w:marTop w:val="0"/>
          <w:marBottom w:val="0"/>
          <w:divBdr>
            <w:top w:val="none" w:sz="0" w:space="0" w:color="auto"/>
            <w:left w:val="none" w:sz="0" w:space="0" w:color="auto"/>
            <w:bottom w:val="none" w:sz="0" w:space="0" w:color="auto"/>
            <w:right w:val="none" w:sz="0" w:space="0" w:color="auto"/>
          </w:divBdr>
        </w:div>
        <w:div w:id="676731542">
          <w:marLeft w:val="0"/>
          <w:marRight w:val="0"/>
          <w:marTop w:val="0"/>
          <w:marBottom w:val="0"/>
          <w:divBdr>
            <w:top w:val="none" w:sz="0" w:space="0" w:color="auto"/>
            <w:left w:val="none" w:sz="0" w:space="0" w:color="auto"/>
            <w:bottom w:val="none" w:sz="0" w:space="0" w:color="auto"/>
            <w:right w:val="none" w:sz="0" w:space="0" w:color="auto"/>
          </w:divBdr>
        </w:div>
        <w:div w:id="1985154635">
          <w:marLeft w:val="0"/>
          <w:marRight w:val="0"/>
          <w:marTop w:val="0"/>
          <w:marBottom w:val="0"/>
          <w:divBdr>
            <w:top w:val="none" w:sz="0" w:space="0" w:color="auto"/>
            <w:left w:val="none" w:sz="0" w:space="0" w:color="auto"/>
            <w:bottom w:val="none" w:sz="0" w:space="0" w:color="auto"/>
            <w:right w:val="none" w:sz="0" w:space="0" w:color="auto"/>
          </w:divBdr>
        </w:div>
        <w:div w:id="1452435779">
          <w:marLeft w:val="0"/>
          <w:marRight w:val="0"/>
          <w:marTop w:val="0"/>
          <w:marBottom w:val="0"/>
          <w:divBdr>
            <w:top w:val="none" w:sz="0" w:space="0" w:color="auto"/>
            <w:left w:val="none" w:sz="0" w:space="0" w:color="auto"/>
            <w:bottom w:val="none" w:sz="0" w:space="0" w:color="auto"/>
            <w:right w:val="none" w:sz="0" w:space="0" w:color="auto"/>
          </w:divBdr>
        </w:div>
        <w:div w:id="1367826861">
          <w:marLeft w:val="0"/>
          <w:marRight w:val="0"/>
          <w:marTop w:val="0"/>
          <w:marBottom w:val="0"/>
          <w:divBdr>
            <w:top w:val="none" w:sz="0" w:space="0" w:color="auto"/>
            <w:left w:val="none" w:sz="0" w:space="0" w:color="auto"/>
            <w:bottom w:val="none" w:sz="0" w:space="0" w:color="auto"/>
            <w:right w:val="none" w:sz="0" w:space="0" w:color="auto"/>
          </w:divBdr>
        </w:div>
        <w:div w:id="1537812844">
          <w:marLeft w:val="0"/>
          <w:marRight w:val="0"/>
          <w:marTop w:val="0"/>
          <w:marBottom w:val="0"/>
          <w:divBdr>
            <w:top w:val="none" w:sz="0" w:space="0" w:color="auto"/>
            <w:left w:val="none" w:sz="0" w:space="0" w:color="auto"/>
            <w:bottom w:val="none" w:sz="0" w:space="0" w:color="auto"/>
            <w:right w:val="none" w:sz="0" w:space="0" w:color="auto"/>
          </w:divBdr>
        </w:div>
        <w:div w:id="638611786">
          <w:marLeft w:val="0"/>
          <w:marRight w:val="0"/>
          <w:marTop w:val="0"/>
          <w:marBottom w:val="0"/>
          <w:divBdr>
            <w:top w:val="none" w:sz="0" w:space="0" w:color="auto"/>
            <w:left w:val="none" w:sz="0" w:space="0" w:color="auto"/>
            <w:bottom w:val="none" w:sz="0" w:space="0" w:color="auto"/>
            <w:right w:val="none" w:sz="0" w:space="0" w:color="auto"/>
          </w:divBdr>
        </w:div>
        <w:div w:id="1306154759">
          <w:marLeft w:val="0"/>
          <w:marRight w:val="0"/>
          <w:marTop w:val="0"/>
          <w:marBottom w:val="0"/>
          <w:divBdr>
            <w:top w:val="none" w:sz="0" w:space="0" w:color="auto"/>
            <w:left w:val="none" w:sz="0" w:space="0" w:color="auto"/>
            <w:bottom w:val="none" w:sz="0" w:space="0" w:color="auto"/>
            <w:right w:val="none" w:sz="0" w:space="0" w:color="auto"/>
          </w:divBdr>
        </w:div>
        <w:div w:id="1096024276">
          <w:marLeft w:val="0"/>
          <w:marRight w:val="0"/>
          <w:marTop w:val="0"/>
          <w:marBottom w:val="0"/>
          <w:divBdr>
            <w:top w:val="none" w:sz="0" w:space="0" w:color="auto"/>
            <w:left w:val="none" w:sz="0" w:space="0" w:color="auto"/>
            <w:bottom w:val="none" w:sz="0" w:space="0" w:color="auto"/>
            <w:right w:val="none" w:sz="0" w:space="0" w:color="auto"/>
          </w:divBdr>
        </w:div>
        <w:div w:id="1418015680">
          <w:marLeft w:val="0"/>
          <w:marRight w:val="0"/>
          <w:marTop w:val="0"/>
          <w:marBottom w:val="0"/>
          <w:divBdr>
            <w:top w:val="none" w:sz="0" w:space="0" w:color="auto"/>
            <w:left w:val="none" w:sz="0" w:space="0" w:color="auto"/>
            <w:bottom w:val="none" w:sz="0" w:space="0" w:color="auto"/>
            <w:right w:val="none" w:sz="0" w:space="0" w:color="auto"/>
          </w:divBdr>
        </w:div>
        <w:div w:id="1614749797">
          <w:marLeft w:val="0"/>
          <w:marRight w:val="0"/>
          <w:marTop w:val="0"/>
          <w:marBottom w:val="0"/>
          <w:divBdr>
            <w:top w:val="none" w:sz="0" w:space="0" w:color="auto"/>
            <w:left w:val="none" w:sz="0" w:space="0" w:color="auto"/>
            <w:bottom w:val="none" w:sz="0" w:space="0" w:color="auto"/>
            <w:right w:val="none" w:sz="0" w:space="0" w:color="auto"/>
          </w:divBdr>
        </w:div>
        <w:div w:id="1461806876">
          <w:marLeft w:val="0"/>
          <w:marRight w:val="0"/>
          <w:marTop w:val="0"/>
          <w:marBottom w:val="0"/>
          <w:divBdr>
            <w:top w:val="none" w:sz="0" w:space="0" w:color="auto"/>
            <w:left w:val="none" w:sz="0" w:space="0" w:color="auto"/>
            <w:bottom w:val="none" w:sz="0" w:space="0" w:color="auto"/>
            <w:right w:val="none" w:sz="0" w:space="0" w:color="auto"/>
          </w:divBdr>
        </w:div>
      </w:divsChild>
    </w:div>
    <w:div w:id="1030764520">
      <w:bodyDiv w:val="1"/>
      <w:marLeft w:val="0"/>
      <w:marRight w:val="0"/>
      <w:marTop w:val="0"/>
      <w:marBottom w:val="0"/>
      <w:divBdr>
        <w:top w:val="none" w:sz="0" w:space="0" w:color="auto"/>
        <w:left w:val="none" w:sz="0" w:space="0" w:color="auto"/>
        <w:bottom w:val="none" w:sz="0" w:space="0" w:color="auto"/>
        <w:right w:val="none" w:sz="0" w:space="0" w:color="auto"/>
      </w:divBdr>
    </w:div>
    <w:div w:id="1039163295">
      <w:bodyDiv w:val="1"/>
      <w:marLeft w:val="0"/>
      <w:marRight w:val="0"/>
      <w:marTop w:val="0"/>
      <w:marBottom w:val="0"/>
      <w:divBdr>
        <w:top w:val="none" w:sz="0" w:space="0" w:color="auto"/>
        <w:left w:val="none" w:sz="0" w:space="0" w:color="auto"/>
        <w:bottom w:val="none" w:sz="0" w:space="0" w:color="auto"/>
        <w:right w:val="none" w:sz="0" w:space="0" w:color="auto"/>
      </w:divBdr>
    </w:div>
    <w:div w:id="1105464127">
      <w:bodyDiv w:val="1"/>
      <w:marLeft w:val="0"/>
      <w:marRight w:val="0"/>
      <w:marTop w:val="0"/>
      <w:marBottom w:val="0"/>
      <w:divBdr>
        <w:top w:val="none" w:sz="0" w:space="0" w:color="auto"/>
        <w:left w:val="none" w:sz="0" w:space="0" w:color="auto"/>
        <w:bottom w:val="none" w:sz="0" w:space="0" w:color="auto"/>
        <w:right w:val="none" w:sz="0" w:space="0" w:color="auto"/>
      </w:divBdr>
      <w:divsChild>
        <w:div w:id="1303920743">
          <w:marLeft w:val="0"/>
          <w:marRight w:val="0"/>
          <w:marTop w:val="0"/>
          <w:marBottom w:val="0"/>
          <w:divBdr>
            <w:top w:val="none" w:sz="0" w:space="0" w:color="auto"/>
            <w:left w:val="none" w:sz="0" w:space="0" w:color="auto"/>
            <w:bottom w:val="none" w:sz="0" w:space="0" w:color="auto"/>
            <w:right w:val="none" w:sz="0" w:space="0" w:color="auto"/>
          </w:divBdr>
        </w:div>
        <w:div w:id="993602005">
          <w:marLeft w:val="0"/>
          <w:marRight w:val="0"/>
          <w:marTop w:val="0"/>
          <w:marBottom w:val="0"/>
          <w:divBdr>
            <w:top w:val="none" w:sz="0" w:space="0" w:color="auto"/>
            <w:left w:val="none" w:sz="0" w:space="0" w:color="auto"/>
            <w:bottom w:val="none" w:sz="0" w:space="0" w:color="auto"/>
            <w:right w:val="none" w:sz="0" w:space="0" w:color="auto"/>
          </w:divBdr>
        </w:div>
        <w:div w:id="1705473126">
          <w:marLeft w:val="0"/>
          <w:marRight w:val="0"/>
          <w:marTop w:val="0"/>
          <w:marBottom w:val="0"/>
          <w:divBdr>
            <w:top w:val="none" w:sz="0" w:space="0" w:color="auto"/>
            <w:left w:val="none" w:sz="0" w:space="0" w:color="auto"/>
            <w:bottom w:val="none" w:sz="0" w:space="0" w:color="auto"/>
            <w:right w:val="none" w:sz="0" w:space="0" w:color="auto"/>
          </w:divBdr>
        </w:div>
        <w:div w:id="277369910">
          <w:marLeft w:val="0"/>
          <w:marRight w:val="0"/>
          <w:marTop w:val="0"/>
          <w:marBottom w:val="0"/>
          <w:divBdr>
            <w:top w:val="none" w:sz="0" w:space="0" w:color="auto"/>
            <w:left w:val="none" w:sz="0" w:space="0" w:color="auto"/>
            <w:bottom w:val="none" w:sz="0" w:space="0" w:color="auto"/>
            <w:right w:val="none" w:sz="0" w:space="0" w:color="auto"/>
          </w:divBdr>
        </w:div>
        <w:div w:id="1185941337">
          <w:marLeft w:val="0"/>
          <w:marRight w:val="0"/>
          <w:marTop w:val="0"/>
          <w:marBottom w:val="0"/>
          <w:divBdr>
            <w:top w:val="none" w:sz="0" w:space="0" w:color="auto"/>
            <w:left w:val="none" w:sz="0" w:space="0" w:color="auto"/>
            <w:bottom w:val="none" w:sz="0" w:space="0" w:color="auto"/>
            <w:right w:val="none" w:sz="0" w:space="0" w:color="auto"/>
          </w:divBdr>
        </w:div>
        <w:div w:id="1806896496">
          <w:marLeft w:val="0"/>
          <w:marRight w:val="0"/>
          <w:marTop w:val="0"/>
          <w:marBottom w:val="0"/>
          <w:divBdr>
            <w:top w:val="none" w:sz="0" w:space="0" w:color="auto"/>
            <w:left w:val="none" w:sz="0" w:space="0" w:color="auto"/>
            <w:bottom w:val="none" w:sz="0" w:space="0" w:color="auto"/>
            <w:right w:val="none" w:sz="0" w:space="0" w:color="auto"/>
          </w:divBdr>
        </w:div>
        <w:div w:id="365182682">
          <w:marLeft w:val="0"/>
          <w:marRight w:val="0"/>
          <w:marTop w:val="0"/>
          <w:marBottom w:val="0"/>
          <w:divBdr>
            <w:top w:val="none" w:sz="0" w:space="0" w:color="auto"/>
            <w:left w:val="none" w:sz="0" w:space="0" w:color="auto"/>
            <w:bottom w:val="none" w:sz="0" w:space="0" w:color="auto"/>
            <w:right w:val="none" w:sz="0" w:space="0" w:color="auto"/>
          </w:divBdr>
        </w:div>
        <w:div w:id="1223104103">
          <w:marLeft w:val="0"/>
          <w:marRight w:val="0"/>
          <w:marTop w:val="0"/>
          <w:marBottom w:val="0"/>
          <w:divBdr>
            <w:top w:val="none" w:sz="0" w:space="0" w:color="auto"/>
            <w:left w:val="none" w:sz="0" w:space="0" w:color="auto"/>
            <w:bottom w:val="none" w:sz="0" w:space="0" w:color="auto"/>
            <w:right w:val="none" w:sz="0" w:space="0" w:color="auto"/>
          </w:divBdr>
        </w:div>
        <w:div w:id="1910380406">
          <w:marLeft w:val="0"/>
          <w:marRight w:val="0"/>
          <w:marTop w:val="0"/>
          <w:marBottom w:val="0"/>
          <w:divBdr>
            <w:top w:val="none" w:sz="0" w:space="0" w:color="auto"/>
            <w:left w:val="none" w:sz="0" w:space="0" w:color="auto"/>
            <w:bottom w:val="none" w:sz="0" w:space="0" w:color="auto"/>
            <w:right w:val="none" w:sz="0" w:space="0" w:color="auto"/>
          </w:divBdr>
        </w:div>
        <w:div w:id="489293558">
          <w:marLeft w:val="0"/>
          <w:marRight w:val="0"/>
          <w:marTop w:val="0"/>
          <w:marBottom w:val="0"/>
          <w:divBdr>
            <w:top w:val="none" w:sz="0" w:space="0" w:color="auto"/>
            <w:left w:val="none" w:sz="0" w:space="0" w:color="auto"/>
            <w:bottom w:val="none" w:sz="0" w:space="0" w:color="auto"/>
            <w:right w:val="none" w:sz="0" w:space="0" w:color="auto"/>
          </w:divBdr>
        </w:div>
        <w:div w:id="418914625">
          <w:marLeft w:val="0"/>
          <w:marRight w:val="0"/>
          <w:marTop w:val="0"/>
          <w:marBottom w:val="0"/>
          <w:divBdr>
            <w:top w:val="none" w:sz="0" w:space="0" w:color="auto"/>
            <w:left w:val="none" w:sz="0" w:space="0" w:color="auto"/>
            <w:bottom w:val="none" w:sz="0" w:space="0" w:color="auto"/>
            <w:right w:val="none" w:sz="0" w:space="0" w:color="auto"/>
          </w:divBdr>
        </w:div>
        <w:div w:id="1012534042">
          <w:marLeft w:val="0"/>
          <w:marRight w:val="0"/>
          <w:marTop w:val="0"/>
          <w:marBottom w:val="0"/>
          <w:divBdr>
            <w:top w:val="none" w:sz="0" w:space="0" w:color="auto"/>
            <w:left w:val="none" w:sz="0" w:space="0" w:color="auto"/>
            <w:bottom w:val="none" w:sz="0" w:space="0" w:color="auto"/>
            <w:right w:val="none" w:sz="0" w:space="0" w:color="auto"/>
          </w:divBdr>
        </w:div>
        <w:div w:id="2005013062">
          <w:marLeft w:val="0"/>
          <w:marRight w:val="0"/>
          <w:marTop w:val="0"/>
          <w:marBottom w:val="0"/>
          <w:divBdr>
            <w:top w:val="none" w:sz="0" w:space="0" w:color="auto"/>
            <w:left w:val="none" w:sz="0" w:space="0" w:color="auto"/>
            <w:bottom w:val="none" w:sz="0" w:space="0" w:color="auto"/>
            <w:right w:val="none" w:sz="0" w:space="0" w:color="auto"/>
          </w:divBdr>
        </w:div>
        <w:div w:id="320500910">
          <w:marLeft w:val="0"/>
          <w:marRight w:val="0"/>
          <w:marTop w:val="0"/>
          <w:marBottom w:val="0"/>
          <w:divBdr>
            <w:top w:val="none" w:sz="0" w:space="0" w:color="auto"/>
            <w:left w:val="none" w:sz="0" w:space="0" w:color="auto"/>
            <w:bottom w:val="none" w:sz="0" w:space="0" w:color="auto"/>
            <w:right w:val="none" w:sz="0" w:space="0" w:color="auto"/>
          </w:divBdr>
        </w:div>
        <w:div w:id="1549493643">
          <w:marLeft w:val="0"/>
          <w:marRight w:val="0"/>
          <w:marTop w:val="0"/>
          <w:marBottom w:val="0"/>
          <w:divBdr>
            <w:top w:val="none" w:sz="0" w:space="0" w:color="auto"/>
            <w:left w:val="none" w:sz="0" w:space="0" w:color="auto"/>
            <w:bottom w:val="none" w:sz="0" w:space="0" w:color="auto"/>
            <w:right w:val="none" w:sz="0" w:space="0" w:color="auto"/>
          </w:divBdr>
        </w:div>
        <w:div w:id="1007631810">
          <w:marLeft w:val="0"/>
          <w:marRight w:val="0"/>
          <w:marTop w:val="0"/>
          <w:marBottom w:val="0"/>
          <w:divBdr>
            <w:top w:val="none" w:sz="0" w:space="0" w:color="auto"/>
            <w:left w:val="none" w:sz="0" w:space="0" w:color="auto"/>
            <w:bottom w:val="none" w:sz="0" w:space="0" w:color="auto"/>
            <w:right w:val="none" w:sz="0" w:space="0" w:color="auto"/>
          </w:divBdr>
        </w:div>
        <w:div w:id="1616642466">
          <w:marLeft w:val="0"/>
          <w:marRight w:val="0"/>
          <w:marTop w:val="0"/>
          <w:marBottom w:val="0"/>
          <w:divBdr>
            <w:top w:val="none" w:sz="0" w:space="0" w:color="auto"/>
            <w:left w:val="none" w:sz="0" w:space="0" w:color="auto"/>
            <w:bottom w:val="none" w:sz="0" w:space="0" w:color="auto"/>
            <w:right w:val="none" w:sz="0" w:space="0" w:color="auto"/>
          </w:divBdr>
        </w:div>
        <w:div w:id="512188167">
          <w:marLeft w:val="0"/>
          <w:marRight w:val="0"/>
          <w:marTop w:val="0"/>
          <w:marBottom w:val="0"/>
          <w:divBdr>
            <w:top w:val="none" w:sz="0" w:space="0" w:color="auto"/>
            <w:left w:val="none" w:sz="0" w:space="0" w:color="auto"/>
            <w:bottom w:val="none" w:sz="0" w:space="0" w:color="auto"/>
            <w:right w:val="none" w:sz="0" w:space="0" w:color="auto"/>
          </w:divBdr>
        </w:div>
        <w:div w:id="1014068216">
          <w:marLeft w:val="0"/>
          <w:marRight w:val="0"/>
          <w:marTop w:val="0"/>
          <w:marBottom w:val="0"/>
          <w:divBdr>
            <w:top w:val="none" w:sz="0" w:space="0" w:color="auto"/>
            <w:left w:val="none" w:sz="0" w:space="0" w:color="auto"/>
            <w:bottom w:val="none" w:sz="0" w:space="0" w:color="auto"/>
            <w:right w:val="none" w:sz="0" w:space="0" w:color="auto"/>
          </w:divBdr>
        </w:div>
        <w:div w:id="611665970">
          <w:marLeft w:val="0"/>
          <w:marRight w:val="0"/>
          <w:marTop w:val="0"/>
          <w:marBottom w:val="0"/>
          <w:divBdr>
            <w:top w:val="none" w:sz="0" w:space="0" w:color="auto"/>
            <w:left w:val="none" w:sz="0" w:space="0" w:color="auto"/>
            <w:bottom w:val="none" w:sz="0" w:space="0" w:color="auto"/>
            <w:right w:val="none" w:sz="0" w:space="0" w:color="auto"/>
          </w:divBdr>
        </w:div>
        <w:div w:id="1267614835">
          <w:marLeft w:val="0"/>
          <w:marRight w:val="0"/>
          <w:marTop w:val="0"/>
          <w:marBottom w:val="0"/>
          <w:divBdr>
            <w:top w:val="none" w:sz="0" w:space="0" w:color="auto"/>
            <w:left w:val="none" w:sz="0" w:space="0" w:color="auto"/>
            <w:bottom w:val="none" w:sz="0" w:space="0" w:color="auto"/>
            <w:right w:val="none" w:sz="0" w:space="0" w:color="auto"/>
          </w:divBdr>
        </w:div>
        <w:div w:id="478963735">
          <w:marLeft w:val="0"/>
          <w:marRight w:val="0"/>
          <w:marTop w:val="0"/>
          <w:marBottom w:val="0"/>
          <w:divBdr>
            <w:top w:val="none" w:sz="0" w:space="0" w:color="auto"/>
            <w:left w:val="none" w:sz="0" w:space="0" w:color="auto"/>
            <w:bottom w:val="none" w:sz="0" w:space="0" w:color="auto"/>
            <w:right w:val="none" w:sz="0" w:space="0" w:color="auto"/>
          </w:divBdr>
        </w:div>
        <w:div w:id="1854569652">
          <w:marLeft w:val="0"/>
          <w:marRight w:val="0"/>
          <w:marTop w:val="0"/>
          <w:marBottom w:val="0"/>
          <w:divBdr>
            <w:top w:val="none" w:sz="0" w:space="0" w:color="auto"/>
            <w:left w:val="none" w:sz="0" w:space="0" w:color="auto"/>
            <w:bottom w:val="none" w:sz="0" w:space="0" w:color="auto"/>
            <w:right w:val="none" w:sz="0" w:space="0" w:color="auto"/>
          </w:divBdr>
        </w:div>
        <w:div w:id="812064438">
          <w:marLeft w:val="0"/>
          <w:marRight w:val="0"/>
          <w:marTop w:val="0"/>
          <w:marBottom w:val="0"/>
          <w:divBdr>
            <w:top w:val="none" w:sz="0" w:space="0" w:color="auto"/>
            <w:left w:val="none" w:sz="0" w:space="0" w:color="auto"/>
            <w:bottom w:val="none" w:sz="0" w:space="0" w:color="auto"/>
            <w:right w:val="none" w:sz="0" w:space="0" w:color="auto"/>
          </w:divBdr>
        </w:div>
        <w:div w:id="1075395717">
          <w:marLeft w:val="0"/>
          <w:marRight w:val="0"/>
          <w:marTop w:val="0"/>
          <w:marBottom w:val="0"/>
          <w:divBdr>
            <w:top w:val="none" w:sz="0" w:space="0" w:color="auto"/>
            <w:left w:val="none" w:sz="0" w:space="0" w:color="auto"/>
            <w:bottom w:val="none" w:sz="0" w:space="0" w:color="auto"/>
            <w:right w:val="none" w:sz="0" w:space="0" w:color="auto"/>
          </w:divBdr>
        </w:div>
      </w:divsChild>
    </w:div>
    <w:div w:id="1108307363">
      <w:bodyDiv w:val="1"/>
      <w:marLeft w:val="0"/>
      <w:marRight w:val="0"/>
      <w:marTop w:val="0"/>
      <w:marBottom w:val="0"/>
      <w:divBdr>
        <w:top w:val="none" w:sz="0" w:space="0" w:color="auto"/>
        <w:left w:val="none" w:sz="0" w:space="0" w:color="auto"/>
        <w:bottom w:val="none" w:sz="0" w:space="0" w:color="auto"/>
        <w:right w:val="none" w:sz="0" w:space="0" w:color="auto"/>
      </w:divBdr>
    </w:div>
    <w:div w:id="1177576852">
      <w:bodyDiv w:val="1"/>
      <w:marLeft w:val="0"/>
      <w:marRight w:val="0"/>
      <w:marTop w:val="0"/>
      <w:marBottom w:val="0"/>
      <w:divBdr>
        <w:top w:val="none" w:sz="0" w:space="0" w:color="auto"/>
        <w:left w:val="none" w:sz="0" w:space="0" w:color="auto"/>
        <w:bottom w:val="none" w:sz="0" w:space="0" w:color="auto"/>
        <w:right w:val="none" w:sz="0" w:space="0" w:color="auto"/>
      </w:divBdr>
    </w:div>
    <w:div w:id="1225992304">
      <w:bodyDiv w:val="1"/>
      <w:marLeft w:val="0"/>
      <w:marRight w:val="0"/>
      <w:marTop w:val="0"/>
      <w:marBottom w:val="0"/>
      <w:divBdr>
        <w:top w:val="none" w:sz="0" w:space="0" w:color="auto"/>
        <w:left w:val="none" w:sz="0" w:space="0" w:color="auto"/>
        <w:bottom w:val="none" w:sz="0" w:space="0" w:color="auto"/>
        <w:right w:val="none" w:sz="0" w:space="0" w:color="auto"/>
      </w:divBdr>
    </w:div>
    <w:div w:id="1245920942">
      <w:bodyDiv w:val="1"/>
      <w:marLeft w:val="0"/>
      <w:marRight w:val="0"/>
      <w:marTop w:val="0"/>
      <w:marBottom w:val="0"/>
      <w:divBdr>
        <w:top w:val="none" w:sz="0" w:space="0" w:color="auto"/>
        <w:left w:val="none" w:sz="0" w:space="0" w:color="auto"/>
        <w:bottom w:val="none" w:sz="0" w:space="0" w:color="auto"/>
        <w:right w:val="none" w:sz="0" w:space="0" w:color="auto"/>
      </w:divBdr>
    </w:div>
    <w:div w:id="1251083568">
      <w:bodyDiv w:val="1"/>
      <w:marLeft w:val="0"/>
      <w:marRight w:val="0"/>
      <w:marTop w:val="0"/>
      <w:marBottom w:val="0"/>
      <w:divBdr>
        <w:top w:val="none" w:sz="0" w:space="0" w:color="auto"/>
        <w:left w:val="none" w:sz="0" w:space="0" w:color="auto"/>
        <w:bottom w:val="none" w:sz="0" w:space="0" w:color="auto"/>
        <w:right w:val="none" w:sz="0" w:space="0" w:color="auto"/>
      </w:divBdr>
    </w:div>
    <w:div w:id="1258715725">
      <w:bodyDiv w:val="1"/>
      <w:marLeft w:val="0"/>
      <w:marRight w:val="0"/>
      <w:marTop w:val="0"/>
      <w:marBottom w:val="0"/>
      <w:divBdr>
        <w:top w:val="none" w:sz="0" w:space="0" w:color="auto"/>
        <w:left w:val="none" w:sz="0" w:space="0" w:color="auto"/>
        <w:bottom w:val="none" w:sz="0" w:space="0" w:color="auto"/>
        <w:right w:val="none" w:sz="0" w:space="0" w:color="auto"/>
      </w:divBdr>
    </w:div>
    <w:div w:id="1269238261">
      <w:bodyDiv w:val="1"/>
      <w:marLeft w:val="0"/>
      <w:marRight w:val="0"/>
      <w:marTop w:val="0"/>
      <w:marBottom w:val="0"/>
      <w:divBdr>
        <w:top w:val="none" w:sz="0" w:space="0" w:color="auto"/>
        <w:left w:val="none" w:sz="0" w:space="0" w:color="auto"/>
        <w:bottom w:val="none" w:sz="0" w:space="0" w:color="auto"/>
        <w:right w:val="none" w:sz="0" w:space="0" w:color="auto"/>
      </w:divBdr>
    </w:div>
    <w:div w:id="1287545661">
      <w:bodyDiv w:val="1"/>
      <w:marLeft w:val="0"/>
      <w:marRight w:val="0"/>
      <w:marTop w:val="0"/>
      <w:marBottom w:val="0"/>
      <w:divBdr>
        <w:top w:val="none" w:sz="0" w:space="0" w:color="auto"/>
        <w:left w:val="none" w:sz="0" w:space="0" w:color="auto"/>
        <w:bottom w:val="none" w:sz="0" w:space="0" w:color="auto"/>
        <w:right w:val="none" w:sz="0" w:space="0" w:color="auto"/>
      </w:divBdr>
    </w:div>
    <w:div w:id="1322655604">
      <w:bodyDiv w:val="1"/>
      <w:marLeft w:val="0"/>
      <w:marRight w:val="0"/>
      <w:marTop w:val="0"/>
      <w:marBottom w:val="0"/>
      <w:divBdr>
        <w:top w:val="none" w:sz="0" w:space="0" w:color="auto"/>
        <w:left w:val="none" w:sz="0" w:space="0" w:color="auto"/>
        <w:bottom w:val="none" w:sz="0" w:space="0" w:color="auto"/>
        <w:right w:val="none" w:sz="0" w:space="0" w:color="auto"/>
      </w:divBdr>
    </w:div>
    <w:div w:id="1354306172">
      <w:bodyDiv w:val="1"/>
      <w:marLeft w:val="0"/>
      <w:marRight w:val="0"/>
      <w:marTop w:val="0"/>
      <w:marBottom w:val="0"/>
      <w:divBdr>
        <w:top w:val="none" w:sz="0" w:space="0" w:color="auto"/>
        <w:left w:val="none" w:sz="0" w:space="0" w:color="auto"/>
        <w:bottom w:val="none" w:sz="0" w:space="0" w:color="auto"/>
        <w:right w:val="none" w:sz="0" w:space="0" w:color="auto"/>
      </w:divBdr>
    </w:div>
    <w:div w:id="1356426307">
      <w:bodyDiv w:val="1"/>
      <w:marLeft w:val="0"/>
      <w:marRight w:val="0"/>
      <w:marTop w:val="0"/>
      <w:marBottom w:val="0"/>
      <w:divBdr>
        <w:top w:val="none" w:sz="0" w:space="0" w:color="auto"/>
        <w:left w:val="none" w:sz="0" w:space="0" w:color="auto"/>
        <w:bottom w:val="none" w:sz="0" w:space="0" w:color="auto"/>
        <w:right w:val="none" w:sz="0" w:space="0" w:color="auto"/>
      </w:divBdr>
    </w:div>
    <w:div w:id="1373504893">
      <w:bodyDiv w:val="1"/>
      <w:marLeft w:val="0"/>
      <w:marRight w:val="0"/>
      <w:marTop w:val="0"/>
      <w:marBottom w:val="0"/>
      <w:divBdr>
        <w:top w:val="none" w:sz="0" w:space="0" w:color="auto"/>
        <w:left w:val="none" w:sz="0" w:space="0" w:color="auto"/>
        <w:bottom w:val="none" w:sz="0" w:space="0" w:color="auto"/>
        <w:right w:val="none" w:sz="0" w:space="0" w:color="auto"/>
      </w:divBdr>
    </w:div>
    <w:div w:id="1379939872">
      <w:bodyDiv w:val="1"/>
      <w:marLeft w:val="0"/>
      <w:marRight w:val="0"/>
      <w:marTop w:val="0"/>
      <w:marBottom w:val="0"/>
      <w:divBdr>
        <w:top w:val="none" w:sz="0" w:space="0" w:color="auto"/>
        <w:left w:val="none" w:sz="0" w:space="0" w:color="auto"/>
        <w:bottom w:val="none" w:sz="0" w:space="0" w:color="auto"/>
        <w:right w:val="none" w:sz="0" w:space="0" w:color="auto"/>
      </w:divBdr>
    </w:div>
    <w:div w:id="1383598457">
      <w:bodyDiv w:val="1"/>
      <w:marLeft w:val="0"/>
      <w:marRight w:val="0"/>
      <w:marTop w:val="0"/>
      <w:marBottom w:val="0"/>
      <w:divBdr>
        <w:top w:val="none" w:sz="0" w:space="0" w:color="auto"/>
        <w:left w:val="none" w:sz="0" w:space="0" w:color="auto"/>
        <w:bottom w:val="none" w:sz="0" w:space="0" w:color="auto"/>
        <w:right w:val="none" w:sz="0" w:space="0" w:color="auto"/>
      </w:divBdr>
    </w:div>
    <w:div w:id="1389762022">
      <w:bodyDiv w:val="1"/>
      <w:marLeft w:val="0"/>
      <w:marRight w:val="0"/>
      <w:marTop w:val="0"/>
      <w:marBottom w:val="0"/>
      <w:divBdr>
        <w:top w:val="none" w:sz="0" w:space="0" w:color="auto"/>
        <w:left w:val="none" w:sz="0" w:space="0" w:color="auto"/>
        <w:bottom w:val="none" w:sz="0" w:space="0" w:color="auto"/>
        <w:right w:val="none" w:sz="0" w:space="0" w:color="auto"/>
      </w:divBdr>
    </w:div>
    <w:div w:id="1407993841">
      <w:bodyDiv w:val="1"/>
      <w:marLeft w:val="0"/>
      <w:marRight w:val="0"/>
      <w:marTop w:val="0"/>
      <w:marBottom w:val="0"/>
      <w:divBdr>
        <w:top w:val="none" w:sz="0" w:space="0" w:color="auto"/>
        <w:left w:val="none" w:sz="0" w:space="0" w:color="auto"/>
        <w:bottom w:val="none" w:sz="0" w:space="0" w:color="auto"/>
        <w:right w:val="none" w:sz="0" w:space="0" w:color="auto"/>
      </w:divBdr>
    </w:div>
    <w:div w:id="1418286720">
      <w:bodyDiv w:val="1"/>
      <w:marLeft w:val="0"/>
      <w:marRight w:val="0"/>
      <w:marTop w:val="0"/>
      <w:marBottom w:val="0"/>
      <w:divBdr>
        <w:top w:val="none" w:sz="0" w:space="0" w:color="auto"/>
        <w:left w:val="none" w:sz="0" w:space="0" w:color="auto"/>
        <w:bottom w:val="none" w:sz="0" w:space="0" w:color="auto"/>
        <w:right w:val="none" w:sz="0" w:space="0" w:color="auto"/>
      </w:divBdr>
      <w:divsChild>
        <w:div w:id="1650743411">
          <w:marLeft w:val="0"/>
          <w:marRight w:val="0"/>
          <w:marTop w:val="0"/>
          <w:marBottom w:val="0"/>
          <w:divBdr>
            <w:top w:val="none" w:sz="0" w:space="0" w:color="auto"/>
            <w:left w:val="none" w:sz="0" w:space="0" w:color="auto"/>
            <w:bottom w:val="none" w:sz="0" w:space="0" w:color="auto"/>
            <w:right w:val="none" w:sz="0" w:space="0" w:color="auto"/>
          </w:divBdr>
        </w:div>
        <w:div w:id="1501265784">
          <w:marLeft w:val="0"/>
          <w:marRight w:val="0"/>
          <w:marTop w:val="0"/>
          <w:marBottom w:val="0"/>
          <w:divBdr>
            <w:top w:val="none" w:sz="0" w:space="0" w:color="auto"/>
            <w:left w:val="none" w:sz="0" w:space="0" w:color="auto"/>
            <w:bottom w:val="none" w:sz="0" w:space="0" w:color="auto"/>
            <w:right w:val="none" w:sz="0" w:space="0" w:color="auto"/>
          </w:divBdr>
        </w:div>
        <w:div w:id="1353730242">
          <w:marLeft w:val="0"/>
          <w:marRight w:val="0"/>
          <w:marTop w:val="0"/>
          <w:marBottom w:val="0"/>
          <w:divBdr>
            <w:top w:val="none" w:sz="0" w:space="0" w:color="auto"/>
            <w:left w:val="none" w:sz="0" w:space="0" w:color="auto"/>
            <w:bottom w:val="none" w:sz="0" w:space="0" w:color="auto"/>
            <w:right w:val="none" w:sz="0" w:space="0" w:color="auto"/>
          </w:divBdr>
        </w:div>
        <w:div w:id="1555660440">
          <w:marLeft w:val="0"/>
          <w:marRight w:val="0"/>
          <w:marTop w:val="0"/>
          <w:marBottom w:val="0"/>
          <w:divBdr>
            <w:top w:val="none" w:sz="0" w:space="0" w:color="auto"/>
            <w:left w:val="none" w:sz="0" w:space="0" w:color="auto"/>
            <w:bottom w:val="none" w:sz="0" w:space="0" w:color="auto"/>
            <w:right w:val="none" w:sz="0" w:space="0" w:color="auto"/>
          </w:divBdr>
        </w:div>
        <w:div w:id="1093822564">
          <w:marLeft w:val="0"/>
          <w:marRight w:val="0"/>
          <w:marTop w:val="0"/>
          <w:marBottom w:val="0"/>
          <w:divBdr>
            <w:top w:val="none" w:sz="0" w:space="0" w:color="auto"/>
            <w:left w:val="none" w:sz="0" w:space="0" w:color="auto"/>
            <w:bottom w:val="none" w:sz="0" w:space="0" w:color="auto"/>
            <w:right w:val="none" w:sz="0" w:space="0" w:color="auto"/>
          </w:divBdr>
        </w:div>
        <w:div w:id="2021228084">
          <w:marLeft w:val="0"/>
          <w:marRight w:val="0"/>
          <w:marTop w:val="0"/>
          <w:marBottom w:val="0"/>
          <w:divBdr>
            <w:top w:val="none" w:sz="0" w:space="0" w:color="auto"/>
            <w:left w:val="none" w:sz="0" w:space="0" w:color="auto"/>
            <w:bottom w:val="none" w:sz="0" w:space="0" w:color="auto"/>
            <w:right w:val="none" w:sz="0" w:space="0" w:color="auto"/>
          </w:divBdr>
        </w:div>
        <w:div w:id="1117215788">
          <w:marLeft w:val="0"/>
          <w:marRight w:val="0"/>
          <w:marTop w:val="0"/>
          <w:marBottom w:val="0"/>
          <w:divBdr>
            <w:top w:val="none" w:sz="0" w:space="0" w:color="auto"/>
            <w:left w:val="none" w:sz="0" w:space="0" w:color="auto"/>
            <w:bottom w:val="none" w:sz="0" w:space="0" w:color="auto"/>
            <w:right w:val="none" w:sz="0" w:space="0" w:color="auto"/>
          </w:divBdr>
        </w:div>
        <w:div w:id="405303583">
          <w:marLeft w:val="0"/>
          <w:marRight w:val="0"/>
          <w:marTop w:val="0"/>
          <w:marBottom w:val="0"/>
          <w:divBdr>
            <w:top w:val="none" w:sz="0" w:space="0" w:color="auto"/>
            <w:left w:val="none" w:sz="0" w:space="0" w:color="auto"/>
            <w:bottom w:val="none" w:sz="0" w:space="0" w:color="auto"/>
            <w:right w:val="none" w:sz="0" w:space="0" w:color="auto"/>
          </w:divBdr>
        </w:div>
        <w:div w:id="1327055047">
          <w:marLeft w:val="0"/>
          <w:marRight w:val="0"/>
          <w:marTop w:val="0"/>
          <w:marBottom w:val="0"/>
          <w:divBdr>
            <w:top w:val="none" w:sz="0" w:space="0" w:color="auto"/>
            <w:left w:val="none" w:sz="0" w:space="0" w:color="auto"/>
            <w:bottom w:val="none" w:sz="0" w:space="0" w:color="auto"/>
            <w:right w:val="none" w:sz="0" w:space="0" w:color="auto"/>
          </w:divBdr>
        </w:div>
        <w:div w:id="525872885">
          <w:marLeft w:val="0"/>
          <w:marRight w:val="0"/>
          <w:marTop w:val="0"/>
          <w:marBottom w:val="0"/>
          <w:divBdr>
            <w:top w:val="none" w:sz="0" w:space="0" w:color="auto"/>
            <w:left w:val="none" w:sz="0" w:space="0" w:color="auto"/>
            <w:bottom w:val="none" w:sz="0" w:space="0" w:color="auto"/>
            <w:right w:val="none" w:sz="0" w:space="0" w:color="auto"/>
          </w:divBdr>
        </w:div>
        <w:div w:id="2104448577">
          <w:marLeft w:val="0"/>
          <w:marRight w:val="0"/>
          <w:marTop w:val="0"/>
          <w:marBottom w:val="0"/>
          <w:divBdr>
            <w:top w:val="none" w:sz="0" w:space="0" w:color="auto"/>
            <w:left w:val="none" w:sz="0" w:space="0" w:color="auto"/>
            <w:bottom w:val="none" w:sz="0" w:space="0" w:color="auto"/>
            <w:right w:val="none" w:sz="0" w:space="0" w:color="auto"/>
          </w:divBdr>
        </w:div>
        <w:div w:id="261188493">
          <w:marLeft w:val="0"/>
          <w:marRight w:val="0"/>
          <w:marTop w:val="0"/>
          <w:marBottom w:val="0"/>
          <w:divBdr>
            <w:top w:val="none" w:sz="0" w:space="0" w:color="auto"/>
            <w:left w:val="none" w:sz="0" w:space="0" w:color="auto"/>
            <w:bottom w:val="none" w:sz="0" w:space="0" w:color="auto"/>
            <w:right w:val="none" w:sz="0" w:space="0" w:color="auto"/>
          </w:divBdr>
        </w:div>
        <w:div w:id="573125637">
          <w:marLeft w:val="0"/>
          <w:marRight w:val="0"/>
          <w:marTop w:val="0"/>
          <w:marBottom w:val="0"/>
          <w:divBdr>
            <w:top w:val="none" w:sz="0" w:space="0" w:color="auto"/>
            <w:left w:val="none" w:sz="0" w:space="0" w:color="auto"/>
            <w:bottom w:val="none" w:sz="0" w:space="0" w:color="auto"/>
            <w:right w:val="none" w:sz="0" w:space="0" w:color="auto"/>
          </w:divBdr>
        </w:div>
        <w:div w:id="1222212965">
          <w:marLeft w:val="0"/>
          <w:marRight w:val="0"/>
          <w:marTop w:val="0"/>
          <w:marBottom w:val="0"/>
          <w:divBdr>
            <w:top w:val="none" w:sz="0" w:space="0" w:color="auto"/>
            <w:left w:val="none" w:sz="0" w:space="0" w:color="auto"/>
            <w:bottom w:val="none" w:sz="0" w:space="0" w:color="auto"/>
            <w:right w:val="none" w:sz="0" w:space="0" w:color="auto"/>
          </w:divBdr>
        </w:div>
        <w:div w:id="754400816">
          <w:marLeft w:val="0"/>
          <w:marRight w:val="0"/>
          <w:marTop w:val="0"/>
          <w:marBottom w:val="0"/>
          <w:divBdr>
            <w:top w:val="none" w:sz="0" w:space="0" w:color="auto"/>
            <w:left w:val="none" w:sz="0" w:space="0" w:color="auto"/>
            <w:bottom w:val="none" w:sz="0" w:space="0" w:color="auto"/>
            <w:right w:val="none" w:sz="0" w:space="0" w:color="auto"/>
          </w:divBdr>
        </w:div>
        <w:div w:id="1470710117">
          <w:marLeft w:val="0"/>
          <w:marRight w:val="0"/>
          <w:marTop w:val="0"/>
          <w:marBottom w:val="0"/>
          <w:divBdr>
            <w:top w:val="none" w:sz="0" w:space="0" w:color="auto"/>
            <w:left w:val="none" w:sz="0" w:space="0" w:color="auto"/>
            <w:bottom w:val="none" w:sz="0" w:space="0" w:color="auto"/>
            <w:right w:val="none" w:sz="0" w:space="0" w:color="auto"/>
          </w:divBdr>
        </w:div>
        <w:div w:id="1524172961">
          <w:marLeft w:val="0"/>
          <w:marRight w:val="0"/>
          <w:marTop w:val="0"/>
          <w:marBottom w:val="0"/>
          <w:divBdr>
            <w:top w:val="none" w:sz="0" w:space="0" w:color="auto"/>
            <w:left w:val="none" w:sz="0" w:space="0" w:color="auto"/>
            <w:bottom w:val="none" w:sz="0" w:space="0" w:color="auto"/>
            <w:right w:val="none" w:sz="0" w:space="0" w:color="auto"/>
          </w:divBdr>
        </w:div>
        <w:div w:id="224878991">
          <w:marLeft w:val="0"/>
          <w:marRight w:val="0"/>
          <w:marTop w:val="0"/>
          <w:marBottom w:val="0"/>
          <w:divBdr>
            <w:top w:val="none" w:sz="0" w:space="0" w:color="auto"/>
            <w:left w:val="none" w:sz="0" w:space="0" w:color="auto"/>
            <w:bottom w:val="none" w:sz="0" w:space="0" w:color="auto"/>
            <w:right w:val="none" w:sz="0" w:space="0" w:color="auto"/>
          </w:divBdr>
        </w:div>
        <w:div w:id="1238438542">
          <w:marLeft w:val="0"/>
          <w:marRight w:val="0"/>
          <w:marTop w:val="0"/>
          <w:marBottom w:val="0"/>
          <w:divBdr>
            <w:top w:val="none" w:sz="0" w:space="0" w:color="auto"/>
            <w:left w:val="none" w:sz="0" w:space="0" w:color="auto"/>
            <w:bottom w:val="none" w:sz="0" w:space="0" w:color="auto"/>
            <w:right w:val="none" w:sz="0" w:space="0" w:color="auto"/>
          </w:divBdr>
        </w:div>
        <w:div w:id="1323696521">
          <w:marLeft w:val="0"/>
          <w:marRight w:val="0"/>
          <w:marTop w:val="0"/>
          <w:marBottom w:val="0"/>
          <w:divBdr>
            <w:top w:val="none" w:sz="0" w:space="0" w:color="auto"/>
            <w:left w:val="none" w:sz="0" w:space="0" w:color="auto"/>
            <w:bottom w:val="none" w:sz="0" w:space="0" w:color="auto"/>
            <w:right w:val="none" w:sz="0" w:space="0" w:color="auto"/>
          </w:divBdr>
        </w:div>
        <w:div w:id="1898973248">
          <w:marLeft w:val="0"/>
          <w:marRight w:val="0"/>
          <w:marTop w:val="0"/>
          <w:marBottom w:val="0"/>
          <w:divBdr>
            <w:top w:val="none" w:sz="0" w:space="0" w:color="auto"/>
            <w:left w:val="none" w:sz="0" w:space="0" w:color="auto"/>
            <w:bottom w:val="none" w:sz="0" w:space="0" w:color="auto"/>
            <w:right w:val="none" w:sz="0" w:space="0" w:color="auto"/>
          </w:divBdr>
        </w:div>
        <w:div w:id="417098478">
          <w:marLeft w:val="0"/>
          <w:marRight w:val="0"/>
          <w:marTop w:val="0"/>
          <w:marBottom w:val="0"/>
          <w:divBdr>
            <w:top w:val="none" w:sz="0" w:space="0" w:color="auto"/>
            <w:left w:val="none" w:sz="0" w:space="0" w:color="auto"/>
            <w:bottom w:val="none" w:sz="0" w:space="0" w:color="auto"/>
            <w:right w:val="none" w:sz="0" w:space="0" w:color="auto"/>
          </w:divBdr>
        </w:div>
        <w:div w:id="1403916695">
          <w:marLeft w:val="0"/>
          <w:marRight w:val="0"/>
          <w:marTop w:val="0"/>
          <w:marBottom w:val="0"/>
          <w:divBdr>
            <w:top w:val="none" w:sz="0" w:space="0" w:color="auto"/>
            <w:left w:val="none" w:sz="0" w:space="0" w:color="auto"/>
            <w:bottom w:val="none" w:sz="0" w:space="0" w:color="auto"/>
            <w:right w:val="none" w:sz="0" w:space="0" w:color="auto"/>
          </w:divBdr>
        </w:div>
        <w:div w:id="1389064414">
          <w:marLeft w:val="0"/>
          <w:marRight w:val="0"/>
          <w:marTop w:val="0"/>
          <w:marBottom w:val="0"/>
          <w:divBdr>
            <w:top w:val="none" w:sz="0" w:space="0" w:color="auto"/>
            <w:left w:val="none" w:sz="0" w:space="0" w:color="auto"/>
            <w:bottom w:val="none" w:sz="0" w:space="0" w:color="auto"/>
            <w:right w:val="none" w:sz="0" w:space="0" w:color="auto"/>
          </w:divBdr>
        </w:div>
        <w:div w:id="362822881">
          <w:marLeft w:val="0"/>
          <w:marRight w:val="0"/>
          <w:marTop w:val="0"/>
          <w:marBottom w:val="0"/>
          <w:divBdr>
            <w:top w:val="none" w:sz="0" w:space="0" w:color="auto"/>
            <w:left w:val="none" w:sz="0" w:space="0" w:color="auto"/>
            <w:bottom w:val="none" w:sz="0" w:space="0" w:color="auto"/>
            <w:right w:val="none" w:sz="0" w:space="0" w:color="auto"/>
          </w:divBdr>
        </w:div>
        <w:div w:id="420881603">
          <w:marLeft w:val="0"/>
          <w:marRight w:val="0"/>
          <w:marTop w:val="0"/>
          <w:marBottom w:val="0"/>
          <w:divBdr>
            <w:top w:val="none" w:sz="0" w:space="0" w:color="auto"/>
            <w:left w:val="none" w:sz="0" w:space="0" w:color="auto"/>
            <w:bottom w:val="none" w:sz="0" w:space="0" w:color="auto"/>
            <w:right w:val="none" w:sz="0" w:space="0" w:color="auto"/>
          </w:divBdr>
        </w:div>
        <w:div w:id="1330518273">
          <w:marLeft w:val="0"/>
          <w:marRight w:val="0"/>
          <w:marTop w:val="0"/>
          <w:marBottom w:val="0"/>
          <w:divBdr>
            <w:top w:val="none" w:sz="0" w:space="0" w:color="auto"/>
            <w:left w:val="none" w:sz="0" w:space="0" w:color="auto"/>
            <w:bottom w:val="none" w:sz="0" w:space="0" w:color="auto"/>
            <w:right w:val="none" w:sz="0" w:space="0" w:color="auto"/>
          </w:divBdr>
        </w:div>
        <w:div w:id="938097733">
          <w:marLeft w:val="0"/>
          <w:marRight w:val="0"/>
          <w:marTop w:val="0"/>
          <w:marBottom w:val="0"/>
          <w:divBdr>
            <w:top w:val="none" w:sz="0" w:space="0" w:color="auto"/>
            <w:left w:val="none" w:sz="0" w:space="0" w:color="auto"/>
            <w:bottom w:val="none" w:sz="0" w:space="0" w:color="auto"/>
            <w:right w:val="none" w:sz="0" w:space="0" w:color="auto"/>
          </w:divBdr>
        </w:div>
        <w:div w:id="1270548997">
          <w:marLeft w:val="0"/>
          <w:marRight w:val="0"/>
          <w:marTop w:val="0"/>
          <w:marBottom w:val="0"/>
          <w:divBdr>
            <w:top w:val="none" w:sz="0" w:space="0" w:color="auto"/>
            <w:left w:val="none" w:sz="0" w:space="0" w:color="auto"/>
            <w:bottom w:val="none" w:sz="0" w:space="0" w:color="auto"/>
            <w:right w:val="none" w:sz="0" w:space="0" w:color="auto"/>
          </w:divBdr>
        </w:div>
        <w:div w:id="1775050810">
          <w:marLeft w:val="0"/>
          <w:marRight w:val="0"/>
          <w:marTop w:val="0"/>
          <w:marBottom w:val="0"/>
          <w:divBdr>
            <w:top w:val="none" w:sz="0" w:space="0" w:color="auto"/>
            <w:left w:val="none" w:sz="0" w:space="0" w:color="auto"/>
            <w:bottom w:val="none" w:sz="0" w:space="0" w:color="auto"/>
            <w:right w:val="none" w:sz="0" w:space="0" w:color="auto"/>
          </w:divBdr>
        </w:div>
        <w:div w:id="1836261679">
          <w:marLeft w:val="0"/>
          <w:marRight w:val="0"/>
          <w:marTop w:val="0"/>
          <w:marBottom w:val="0"/>
          <w:divBdr>
            <w:top w:val="none" w:sz="0" w:space="0" w:color="auto"/>
            <w:left w:val="none" w:sz="0" w:space="0" w:color="auto"/>
            <w:bottom w:val="none" w:sz="0" w:space="0" w:color="auto"/>
            <w:right w:val="none" w:sz="0" w:space="0" w:color="auto"/>
          </w:divBdr>
        </w:div>
        <w:div w:id="543559434">
          <w:marLeft w:val="0"/>
          <w:marRight w:val="0"/>
          <w:marTop w:val="0"/>
          <w:marBottom w:val="0"/>
          <w:divBdr>
            <w:top w:val="none" w:sz="0" w:space="0" w:color="auto"/>
            <w:left w:val="none" w:sz="0" w:space="0" w:color="auto"/>
            <w:bottom w:val="none" w:sz="0" w:space="0" w:color="auto"/>
            <w:right w:val="none" w:sz="0" w:space="0" w:color="auto"/>
          </w:divBdr>
        </w:div>
        <w:div w:id="143160355">
          <w:marLeft w:val="0"/>
          <w:marRight w:val="0"/>
          <w:marTop w:val="0"/>
          <w:marBottom w:val="0"/>
          <w:divBdr>
            <w:top w:val="none" w:sz="0" w:space="0" w:color="auto"/>
            <w:left w:val="none" w:sz="0" w:space="0" w:color="auto"/>
            <w:bottom w:val="none" w:sz="0" w:space="0" w:color="auto"/>
            <w:right w:val="none" w:sz="0" w:space="0" w:color="auto"/>
          </w:divBdr>
        </w:div>
        <w:div w:id="120344096">
          <w:marLeft w:val="0"/>
          <w:marRight w:val="0"/>
          <w:marTop w:val="0"/>
          <w:marBottom w:val="0"/>
          <w:divBdr>
            <w:top w:val="none" w:sz="0" w:space="0" w:color="auto"/>
            <w:left w:val="none" w:sz="0" w:space="0" w:color="auto"/>
            <w:bottom w:val="none" w:sz="0" w:space="0" w:color="auto"/>
            <w:right w:val="none" w:sz="0" w:space="0" w:color="auto"/>
          </w:divBdr>
        </w:div>
        <w:div w:id="1141846337">
          <w:marLeft w:val="0"/>
          <w:marRight w:val="0"/>
          <w:marTop w:val="0"/>
          <w:marBottom w:val="0"/>
          <w:divBdr>
            <w:top w:val="none" w:sz="0" w:space="0" w:color="auto"/>
            <w:left w:val="none" w:sz="0" w:space="0" w:color="auto"/>
            <w:bottom w:val="none" w:sz="0" w:space="0" w:color="auto"/>
            <w:right w:val="none" w:sz="0" w:space="0" w:color="auto"/>
          </w:divBdr>
        </w:div>
        <w:div w:id="337855236">
          <w:marLeft w:val="0"/>
          <w:marRight w:val="0"/>
          <w:marTop w:val="0"/>
          <w:marBottom w:val="0"/>
          <w:divBdr>
            <w:top w:val="none" w:sz="0" w:space="0" w:color="auto"/>
            <w:left w:val="none" w:sz="0" w:space="0" w:color="auto"/>
            <w:bottom w:val="none" w:sz="0" w:space="0" w:color="auto"/>
            <w:right w:val="none" w:sz="0" w:space="0" w:color="auto"/>
          </w:divBdr>
        </w:div>
        <w:div w:id="98374886">
          <w:marLeft w:val="0"/>
          <w:marRight w:val="0"/>
          <w:marTop w:val="0"/>
          <w:marBottom w:val="0"/>
          <w:divBdr>
            <w:top w:val="none" w:sz="0" w:space="0" w:color="auto"/>
            <w:left w:val="none" w:sz="0" w:space="0" w:color="auto"/>
            <w:bottom w:val="none" w:sz="0" w:space="0" w:color="auto"/>
            <w:right w:val="none" w:sz="0" w:space="0" w:color="auto"/>
          </w:divBdr>
        </w:div>
        <w:div w:id="1195465664">
          <w:marLeft w:val="0"/>
          <w:marRight w:val="0"/>
          <w:marTop w:val="0"/>
          <w:marBottom w:val="0"/>
          <w:divBdr>
            <w:top w:val="none" w:sz="0" w:space="0" w:color="auto"/>
            <w:left w:val="none" w:sz="0" w:space="0" w:color="auto"/>
            <w:bottom w:val="none" w:sz="0" w:space="0" w:color="auto"/>
            <w:right w:val="none" w:sz="0" w:space="0" w:color="auto"/>
          </w:divBdr>
        </w:div>
        <w:div w:id="1956790665">
          <w:marLeft w:val="0"/>
          <w:marRight w:val="0"/>
          <w:marTop w:val="0"/>
          <w:marBottom w:val="0"/>
          <w:divBdr>
            <w:top w:val="none" w:sz="0" w:space="0" w:color="auto"/>
            <w:left w:val="none" w:sz="0" w:space="0" w:color="auto"/>
            <w:bottom w:val="none" w:sz="0" w:space="0" w:color="auto"/>
            <w:right w:val="none" w:sz="0" w:space="0" w:color="auto"/>
          </w:divBdr>
        </w:div>
        <w:div w:id="1391616230">
          <w:marLeft w:val="0"/>
          <w:marRight w:val="0"/>
          <w:marTop w:val="0"/>
          <w:marBottom w:val="0"/>
          <w:divBdr>
            <w:top w:val="none" w:sz="0" w:space="0" w:color="auto"/>
            <w:left w:val="none" w:sz="0" w:space="0" w:color="auto"/>
            <w:bottom w:val="none" w:sz="0" w:space="0" w:color="auto"/>
            <w:right w:val="none" w:sz="0" w:space="0" w:color="auto"/>
          </w:divBdr>
        </w:div>
        <w:div w:id="1841191507">
          <w:marLeft w:val="0"/>
          <w:marRight w:val="0"/>
          <w:marTop w:val="0"/>
          <w:marBottom w:val="0"/>
          <w:divBdr>
            <w:top w:val="none" w:sz="0" w:space="0" w:color="auto"/>
            <w:left w:val="none" w:sz="0" w:space="0" w:color="auto"/>
            <w:bottom w:val="none" w:sz="0" w:space="0" w:color="auto"/>
            <w:right w:val="none" w:sz="0" w:space="0" w:color="auto"/>
          </w:divBdr>
        </w:div>
        <w:div w:id="1310675372">
          <w:marLeft w:val="0"/>
          <w:marRight w:val="0"/>
          <w:marTop w:val="0"/>
          <w:marBottom w:val="0"/>
          <w:divBdr>
            <w:top w:val="none" w:sz="0" w:space="0" w:color="auto"/>
            <w:left w:val="none" w:sz="0" w:space="0" w:color="auto"/>
            <w:bottom w:val="none" w:sz="0" w:space="0" w:color="auto"/>
            <w:right w:val="none" w:sz="0" w:space="0" w:color="auto"/>
          </w:divBdr>
        </w:div>
      </w:divsChild>
    </w:div>
    <w:div w:id="1423264214">
      <w:bodyDiv w:val="1"/>
      <w:marLeft w:val="0"/>
      <w:marRight w:val="0"/>
      <w:marTop w:val="0"/>
      <w:marBottom w:val="0"/>
      <w:divBdr>
        <w:top w:val="none" w:sz="0" w:space="0" w:color="auto"/>
        <w:left w:val="none" w:sz="0" w:space="0" w:color="auto"/>
        <w:bottom w:val="none" w:sz="0" w:space="0" w:color="auto"/>
        <w:right w:val="none" w:sz="0" w:space="0" w:color="auto"/>
      </w:divBdr>
    </w:div>
    <w:div w:id="1441871250">
      <w:bodyDiv w:val="1"/>
      <w:marLeft w:val="0"/>
      <w:marRight w:val="0"/>
      <w:marTop w:val="0"/>
      <w:marBottom w:val="0"/>
      <w:divBdr>
        <w:top w:val="none" w:sz="0" w:space="0" w:color="auto"/>
        <w:left w:val="none" w:sz="0" w:space="0" w:color="auto"/>
        <w:bottom w:val="none" w:sz="0" w:space="0" w:color="auto"/>
        <w:right w:val="none" w:sz="0" w:space="0" w:color="auto"/>
      </w:divBdr>
    </w:div>
    <w:div w:id="1448308098">
      <w:bodyDiv w:val="1"/>
      <w:marLeft w:val="0"/>
      <w:marRight w:val="0"/>
      <w:marTop w:val="0"/>
      <w:marBottom w:val="0"/>
      <w:divBdr>
        <w:top w:val="none" w:sz="0" w:space="0" w:color="auto"/>
        <w:left w:val="none" w:sz="0" w:space="0" w:color="auto"/>
        <w:bottom w:val="none" w:sz="0" w:space="0" w:color="auto"/>
        <w:right w:val="none" w:sz="0" w:space="0" w:color="auto"/>
      </w:divBdr>
    </w:div>
    <w:div w:id="1459758276">
      <w:bodyDiv w:val="1"/>
      <w:marLeft w:val="0"/>
      <w:marRight w:val="0"/>
      <w:marTop w:val="0"/>
      <w:marBottom w:val="0"/>
      <w:divBdr>
        <w:top w:val="none" w:sz="0" w:space="0" w:color="auto"/>
        <w:left w:val="none" w:sz="0" w:space="0" w:color="auto"/>
        <w:bottom w:val="none" w:sz="0" w:space="0" w:color="auto"/>
        <w:right w:val="none" w:sz="0" w:space="0" w:color="auto"/>
      </w:divBdr>
    </w:div>
    <w:div w:id="1471898800">
      <w:bodyDiv w:val="1"/>
      <w:marLeft w:val="0"/>
      <w:marRight w:val="0"/>
      <w:marTop w:val="0"/>
      <w:marBottom w:val="0"/>
      <w:divBdr>
        <w:top w:val="none" w:sz="0" w:space="0" w:color="auto"/>
        <w:left w:val="none" w:sz="0" w:space="0" w:color="auto"/>
        <w:bottom w:val="none" w:sz="0" w:space="0" w:color="auto"/>
        <w:right w:val="none" w:sz="0" w:space="0" w:color="auto"/>
      </w:divBdr>
      <w:divsChild>
        <w:div w:id="871386061">
          <w:marLeft w:val="0"/>
          <w:marRight w:val="0"/>
          <w:marTop w:val="0"/>
          <w:marBottom w:val="0"/>
          <w:divBdr>
            <w:top w:val="none" w:sz="0" w:space="0" w:color="auto"/>
            <w:left w:val="none" w:sz="0" w:space="0" w:color="auto"/>
            <w:bottom w:val="none" w:sz="0" w:space="0" w:color="auto"/>
            <w:right w:val="none" w:sz="0" w:space="0" w:color="auto"/>
          </w:divBdr>
        </w:div>
        <w:div w:id="548805551">
          <w:marLeft w:val="0"/>
          <w:marRight w:val="0"/>
          <w:marTop w:val="0"/>
          <w:marBottom w:val="0"/>
          <w:divBdr>
            <w:top w:val="none" w:sz="0" w:space="0" w:color="auto"/>
            <w:left w:val="none" w:sz="0" w:space="0" w:color="auto"/>
            <w:bottom w:val="none" w:sz="0" w:space="0" w:color="auto"/>
            <w:right w:val="none" w:sz="0" w:space="0" w:color="auto"/>
          </w:divBdr>
        </w:div>
        <w:div w:id="102116717">
          <w:marLeft w:val="0"/>
          <w:marRight w:val="0"/>
          <w:marTop w:val="0"/>
          <w:marBottom w:val="0"/>
          <w:divBdr>
            <w:top w:val="none" w:sz="0" w:space="0" w:color="auto"/>
            <w:left w:val="none" w:sz="0" w:space="0" w:color="auto"/>
            <w:bottom w:val="none" w:sz="0" w:space="0" w:color="auto"/>
            <w:right w:val="none" w:sz="0" w:space="0" w:color="auto"/>
          </w:divBdr>
        </w:div>
        <w:div w:id="1150319975">
          <w:marLeft w:val="0"/>
          <w:marRight w:val="0"/>
          <w:marTop w:val="0"/>
          <w:marBottom w:val="0"/>
          <w:divBdr>
            <w:top w:val="none" w:sz="0" w:space="0" w:color="auto"/>
            <w:left w:val="none" w:sz="0" w:space="0" w:color="auto"/>
            <w:bottom w:val="none" w:sz="0" w:space="0" w:color="auto"/>
            <w:right w:val="none" w:sz="0" w:space="0" w:color="auto"/>
          </w:divBdr>
        </w:div>
        <w:div w:id="312417861">
          <w:marLeft w:val="0"/>
          <w:marRight w:val="0"/>
          <w:marTop w:val="0"/>
          <w:marBottom w:val="0"/>
          <w:divBdr>
            <w:top w:val="none" w:sz="0" w:space="0" w:color="auto"/>
            <w:left w:val="none" w:sz="0" w:space="0" w:color="auto"/>
            <w:bottom w:val="none" w:sz="0" w:space="0" w:color="auto"/>
            <w:right w:val="none" w:sz="0" w:space="0" w:color="auto"/>
          </w:divBdr>
        </w:div>
      </w:divsChild>
    </w:div>
    <w:div w:id="1496187206">
      <w:bodyDiv w:val="1"/>
      <w:marLeft w:val="0"/>
      <w:marRight w:val="0"/>
      <w:marTop w:val="0"/>
      <w:marBottom w:val="0"/>
      <w:divBdr>
        <w:top w:val="none" w:sz="0" w:space="0" w:color="auto"/>
        <w:left w:val="none" w:sz="0" w:space="0" w:color="auto"/>
        <w:bottom w:val="none" w:sz="0" w:space="0" w:color="auto"/>
        <w:right w:val="none" w:sz="0" w:space="0" w:color="auto"/>
      </w:divBdr>
    </w:div>
    <w:div w:id="1517303455">
      <w:bodyDiv w:val="1"/>
      <w:marLeft w:val="0"/>
      <w:marRight w:val="0"/>
      <w:marTop w:val="0"/>
      <w:marBottom w:val="0"/>
      <w:divBdr>
        <w:top w:val="none" w:sz="0" w:space="0" w:color="auto"/>
        <w:left w:val="none" w:sz="0" w:space="0" w:color="auto"/>
        <w:bottom w:val="none" w:sz="0" w:space="0" w:color="auto"/>
        <w:right w:val="none" w:sz="0" w:space="0" w:color="auto"/>
      </w:divBdr>
    </w:div>
    <w:div w:id="1546256614">
      <w:bodyDiv w:val="1"/>
      <w:marLeft w:val="0"/>
      <w:marRight w:val="0"/>
      <w:marTop w:val="0"/>
      <w:marBottom w:val="0"/>
      <w:divBdr>
        <w:top w:val="none" w:sz="0" w:space="0" w:color="auto"/>
        <w:left w:val="none" w:sz="0" w:space="0" w:color="auto"/>
        <w:bottom w:val="none" w:sz="0" w:space="0" w:color="auto"/>
        <w:right w:val="none" w:sz="0" w:space="0" w:color="auto"/>
      </w:divBdr>
    </w:div>
    <w:div w:id="1549023668">
      <w:bodyDiv w:val="1"/>
      <w:marLeft w:val="0"/>
      <w:marRight w:val="0"/>
      <w:marTop w:val="0"/>
      <w:marBottom w:val="0"/>
      <w:divBdr>
        <w:top w:val="none" w:sz="0" w:space="0" w:color="auto"/>
        <w:left w:val="none" w:sz="0" w:space="0" w:color="auto"/>
        <w:bottom w:val="none" w:sz="0" w:space="0" w:color="auto"/>
        <w:right w:val="none" w:sz="0" w:space="0" w:color="auto"/>
      </w:divBdr>
      <w:divsChild>
        <w:div w:id="1828594082">
          <w:marLeft w:val="0"/>
          <w:marRight w:val="0"/>
          <w:marTop w:val="0"/>
          <w:marBottom w:val="0"/>
          <w:divBdr>
            <w:top w:val="none" w:sz="0" w:space="0" w:color="auto"/>
            <w:left w:val="none" w:sz="0" w:space="0" w:color="auto"/>
            <w:bottom w:val="none" w:sz="0" w:space="0" w:color="auto"/>
            <w:right w:val="none" w:sz="0" w:space="0" w:color="auto"/>
          </w:divBdr>
        </w:div>
        <w:div w:id="1568103089">
          <w:marLeft w:val="0"/>
          <w:marRight w:val="0"/>
          <w:marTop w:val="0"/>
          <w:marBottom w:val="0"/>
          <w:divBdr>
            <w:top w:val="none" w:sz="0" w:space="0" w:color="auto"/>
            <w:left w:val="none" w:sz="0" w:space="0" w:color="auto"/>
            <w:bottom w:val="none" w:sz="0" w:space="0" w:color="auto"/>
            <w:right w:val="none" w:sz="0" w:space="0" w:color="auto"/>
          </w:divBdr>
        </w:div>
        <w:div w:id="1575970727">
          <w:marLeft w:val="0"/>
          <w:marRight w:val="0"/>
          <w:marTop w:val="0"/>
          <w:marBottom w:val="0"/>
          <w:divBdr>
            <w:top w:val="none" w:sz="0" w:space="0" w:color="auto"/>
            <w:left w:val="none" w:sz="0" w:space="0" w:color="auto"/>
            <w:bottom w:val="none" w:sz="0" w:space="0" w:color="auto"/>
            <w:right w:val="none" w:sz="0" w:space="0" w:color="auto"/>
          </w:divBdr>
        </w:div>
        <w:div w:id="443119012">
          <w:marLeft w:val="0"/>
          <w:marRight w:val="0"/>
          <w:marTop w:val="0"/>
          <w:marBottom w:val="0"/>
          <w:divBdr>
            <w:top w:val="none" w:sz="0" w:space="0" w:color="auto"/>
            <w:left w:val="none" w:sz="0" w:space="0" w:color="auto"/>
            <w:bottom w:val="none" w:sz="0" w:space="0" w:color="auto"/>
            <w:right w:val="none" w:sz="0" w:space="0" w:color="auto"/>
          </w:divBdr>
        </w:div>
        <w:div w:id="1120539652">
          <w:marLeft w:val="0"/>
          <w:marRight w:val="0"/>
          <w:marTop w:val="0"/>
          <w:marBottom w:val="0"/>
          <w:divBdr>
            <w:top w:val="none" w:sz="0" w:space="0" w:color="auto"/>
            <w:left w:val="none" w:sz="0" w:space="0" w:color="auto"/>
            <w:bottom w:val="none" w:sz="0" w:space="0" w:color="auto"/>
            <w:right w:val="none" w:sz="0" w:space="0" w:color="auto"/>
          </w:divBdr>
        </w:div>
      </w:divsChild>
    </w:div>
    <w:div w:id="1625965751">
      <w:bodyDiv w:val="1"/>
      <w:marLeft w:val="0"/>
      <w:marRight w:val="0"/>
      <w:marTop w:val="0"/>
      <w:marBottom w:val="0"/>
      <w:divBdr>
        <w:top w:val="none" w:sz="0" w:space="0" w:color="auto"/>
        <w:left w:val="none" w:sz="0" w:space="0" w:color="auto"/>
        <w:bottom w:val="none" w:sz="0" w:space="0" w:color="auto"/>
        <w:right w:val="none" w:sz="0" w:space="0" w:color="auto"/>
      </w:divBdr>
      <w:divsChild>
        <w:div w:id="1334524885">
          <w:marLeft w:val="0"/>
          <w:marRight w:val="0"/>
          <w:marTop w:val="0"/>
          <w:marBottom w:val="0"/>
          <w:divBdr>
            <w:top w:val="none" w:sz="0" w:space="0" w:color="auto"/>
            <w:left w:val="none" w:sz="0" w:space="0" w:color="auto"/>
            <w:bottom w:val="none" w:sz="0" w:space="0" w:color="auto"/>
            <w:right w:val="none" w:sz="0" w:space="0" w:color="auto"/>
          </w:divBdr>
        </w:div>
        <w:div w:id="2070414664">
          <w:marLeft w:val="0"/>
          <w:marRight w:val="0"/>
          <w:marTop w:val="0"/>
          <w:marBottom w:val="0"/>
          <w:divBdr>
            <w:top w:val="none" w:sz="0" w:space="0" w:color="auto"/>
            <w:left w:val="none" w:sz="0" w:space="0" w:color="auto"/>
            <w:bottom w:val="none" w:sz="0" w:space="0" w:color="auto"/>
            <w:right w:val="none" w:sz="0" w:space="0" w:color="auto"/>
          </w:divBdr>
        </w:div>
        <w:div w:id="767965177">
          <w:marLeft w:val="0"/>
          <w:marRight w:val="0"/>
          <w:marTop w:val="0"/>
          <w:marBottom w:val="0"/>
          <w:divBdr>
            <w:top w:val="none" w:sz="0" w:space="0" w:color="auto"/>
            <w:left w:val="none" w:sz="0" w:space="0" w:color="auto"/>
            <w:bottom w:val="none" w:sz="0" w:space="0" w:color="auto"/>
            <w:right w:val="none" w:sz="0" w:space="0" w:color="auto"/>
          </w:divBdr>
        </w:div>
        <w:div w:id="1853178491">
          <w:marLeft w:val="0"/>
          <w:marRight w:val="0"/>
          <w:marTop w:val="0"/>
          <w:marBottom w:val="0"/>
          <w:divBdr>
            <w:top w:val="none" w:sz="0" w:space="0" w:color="auto"/>
            <w:left w:val="none" w:sz="0" w:space="0" w:color="auto"/>
            <w:bottom w:val="none" w:sz="0" w:space="0" w:color="auto"/>
            <w:right w:val="none" w:sz="0" w:space="0" w:color="auto"/>
          </w:divBdr>
        </w:div>
        <w:div w:id="301498209">
          <w:marLeft w:val="0"/>
          <w:marRight w:val="0"/>
          <w:marTop w:val="0"/>
          <w:marBottom w:val="0"/>
          <w:divBdr>
            <w:top w:val="none" w:sz="0" w:space="0" w:color="auto"/>
            <w:left w:val="none" w:sz="0" w:space="0" w:color="auto"/>
            <w:bottom w:val="none" w:sz="0" w:space="0" w:color="auto"/>
            <w:right w:val="none" w:sz="0" w:space="0" w:color="auto"/>
          </w:divBdr>
        </w:div>
        <w:div w:id="1833372642">
          <w:marLeft w:val="0"/>
          <w:marRight w:val="0"/>
          <w:marTop w:val="0"/>
          <w:marBottom w:val="0"/>
          <w:divBdr>
            <w:top w:val="none" w:sz="0" w:space="0" w:color="auto"/>
            <w:left w:val="none" w:sz="0" w:space="0" w:color="auto"/>
            <w:bottom w:val="none" w:sz="0" w:space="0" w:color="auto"/>
            <w:right w:val="none" w:sz="0" w:space="0" w:color="auto"/>
          </w:divBdr>
        </w:div>
        <w:div w:id="1512180716">
          <w:marLeft w:val="0"/>
          <w:marRight w:val="0"/>
          <w:marTop w:val="0"/>
          <w:marBottom w:val="0"/>
          <w:divBdr>
            <w:top w:val="none" w:sz="0" w:space="0" w:color="auto"/>
            <w:left w:val="none" w:sz="0" w:space="0" w:color="auto"/>
            <w:bottom w:val="none" w:sz="0" w:space="0" w:color="auto"/>
            <w:right w:val="none" w:sz="0" w:space="0" w:color="auto"/>
          </w:divBdr>
        </w:div>
      </w:divsChild>
    </w:div>
    <w:div w:id="1629701137">
      <w:bodyDiv w:val="1"/>
      <w:marLeft w:val="0"/>
      <w:marRight w:val="0"/>
      <w:marTop w:val="0"/>
      <w:marBottom w:val="0"/>
      <w:divBdr>
        <w:top w:val="none" w:sz="0" w:space="0" w:color="auto"/>
        <w:left w:val="none" w:sz="0" w:space="0" w:color="auto"/>
        <w:bottom w:val="none" w:sz="0" w:space="0" w:color="auto"/>
        <w:right w:val="none" w:sz="0" w:space="0" w:color="auto"/>
      </w:divBdr>
    </w:div>
    <w:div w:id="1653562562">
      <w:bodyDiv w:val="1"/>
      <w:marLeft w:val="0"/>
      <w:marRight w:val="0"/>
      <w:marTop w:val="0"/>
      <w:marBottom w:val="0"/>
      <w:divBdr>
        <w:top w:val="none" w:sz="0" w:space="0" w:color="auto"/>
        <w:left w:val="none" w:sz="0" w:space="0" w:color="auto"/>
        <w:bottom w:val="none" w:sz="0" w:space="0" w:color="auto"/>
        <w:right w:val="none" w:sz="0" w:space="0" w:color="auto"/>
      </w:divBdr>
    </w:div>
    <w:div w:id="1667248205">
      <w:bodyDiv w:val="1"/>
      <w:marLeft w:val="0"/>
      <w:marRight w:val="0"/>
      <w:marTop w:val="0"/>
      <w:marBottom w:val="0"/>
      <w:divBdr>
        <w:top w:val="none" w:sz="0" w:space="0" w:color="auto"/>
        <w:left w:val="none" w:sz="0" w:space="0" w:color="auto"/>
        <w:bottom w:val="none" w:sz="0" w:space="0" w:color="auto"/>
        <w:right w:val="none" w:sz="0" w:space="0" w:color="auto"/>
      </w:divBdr>
    </w:div>
    <w:div w:id="1668166546">
      <w:bodyDiv w:val="1"/>
      <w:marLeft w:val="0"/>
      <w:marRight w:val="0"/>
      <w:marTop w:val="0"/>
      <w:marBottom w:val="0"/>
      <w:divBdr>
        <w:top w:val="none" w:sz="0" w:space="0" w:color="auto"/>
        <w:left w:val="none" w:sz="0" w:space="0" w:color="auto"/>
        <w:bottom w:val="none" w:sz="0" w:space="0" w:color="auto"/>
        <w:right w:val="none" w:sz="0" w:space="0" w:color="auto"/>
      </w:divBdr>
    </w:div>
    <w:div w:id="1696033983">
      <w:bodyDiv w:val="1"/>
      <w:marLeft w:val="0"/>
      <w:marRight w:val="0"/>
      <w:marTop w:val="0"/>
      <w:marBottom w:val="0"/>
      <w:divBdr>
        <w:top w:val="none" w:sz="0" w:space="0" w:color="auto"/>
        <w:left w:val="none" w:sz="0" w:space="0" w:color="auto"/>
        <w:bottom w:val="none" w:sz="0" w:space="0" w:color="auto"/>
        <w:right w:val="none" w:sz="0" w:space="0" w:color="auto"/>
      </w:divBdr>
    </w:div>
    <w:div w:id="1698694098">
      <w:bodyDiv w:val="1"/>
      <w:marLeft w:val="0"/>
      <w:marRight w:val="0"/>
      <w:marTop w:val="0"/>
      <w:marBottom w:val="0"/>
      <w:divBdr>
        <w:top w:val="none" w:sz="0" w:space="0" w:color="auto"/>
        <w:left w:val="none" w:sz="0" w:space="0" w:color="auto"/>
        <w:bottom w:val="none" w:sz="0" w:space="0" w:color="auto"/>
        <w:right w:val="none" w:sz="0" w:space="0" w:color="auto"/>
      </w:divBdr>
    </w:div>
    <w:div w:id="1719354233">
      <w:bodyDiv w:val="1"/>
      <w:marLeft w:val="0"/>
      <w:marRight w:val="0"/>
      <w:marTop w:val="0"/>
      <w:marBottom w:val="0"/>
      <w:divBdr>
        <w:top w:val="none" w:sz="0" w:space="0" w:color="auto"/>
        <w:left w:val="none" w:sz="0" w:space="0" w:color="auto"/>
        <w:bottom w:val="none" w:sz="0" w:space="0" w:color="auto"/>
        <w:right w:val="none" w:sz="0" w:space="0" w:color="auto"/>
      </w:divBdr>
    </w:div>
    <w:div w:id="1768958720">
      <w:bodyDiv w:val="1"/>
      <w:marLeft w:val="0"/>
      <w:marRight w:val="0"/>
      <w:marTop w:val="0"/>
      <w:marBottom w:val="0"/>
      <w:divBdr>
        <w:top w:val="none" w:sz="0" w:space="0" w:color="auto"/>
        <w:left w:val="none" w:sz="0" w:space="0" w:color="auto"/>
        <w:bottom w:val="none" w:sz="0" w:space="0" w:color="auto"/>
        <w:right w:val="none" w:sz="0" w:space="0" w:color="auto"/>
      </w:divBdr>
    </w:div>
    <w:div w:id="1772700383">
      <w:bodyDiv w:val="1"/>
      <w:marLeft w:val="0"/>
      <w:marRight w:val="0"/>
      <w:marTop w:val="0"/>
      <w:marBottom w:val="0"/>
      <w:divBdr>
        <w:top w:val="none" w:sz="0" w:space="0" w:color="auto"/>
        <w:left w:val="none" w:sz="0" w:space="0" w:color="auto"/>
        <w:bottom w:val="none" w:sz="0" w:space="0" w:color="auto"/>
        <w:right w:val="none" w:sz="0" w:space="0" w:color="auto"/>
      </w:divBdr>
    </w:div>
    <w:div w:id="1776947081">
      <w:bodyDiv w:val="1"/>
      <w:marLeft w:val="0"/>
      <w:marRight w:val="0"/>
      <w:marTop w:val="0"/>
      <w:marBottom w:val="0"/>
      <w:divBdr>
        <w:top w:val="none" w:sz="0" w:space="0" w:color="auto"/>
        <w:left w:val="none" w:sz="0" w:space="0" w:color="auto"/>
        <w:bottom w:val="none" w:sz="0" w:space="0" w:color="auto"/>
        <w:right w:val="none" w:sz="0" w:space="0" w:color="auto"/>
      </w:divBdr>
    </w:div>
    <w:div w:id="1807158972">
      <w:bodyDiv w:val="1"/>
      <w:marLeft w:val="0"/>
      <w:marRight w:val="0"/>
      <w:marTop w:val="0"/>
      <w:marBottom w:val="0"/>
      <w:divBdr>
        <w:top w:val="none" w:sz="0" w:space="0" w:color="auto"/>
        <w:left w:val="none" w:sz="0" w:space="0" w:color="auto"/>
        <w:bottom w:val="none" w:sz="0" w:space="0" w:color="auto"/>
        <w:right w:val="none" w:sz="0" w:space="0" w:color="auto"/>
      </w:divBdr>
      <w:divsChild>
        <w:div w:id="8993265">
          <w:marLeft w:val="0"/>
          <w:marRight w:val="0"/>
          <w:marTop w:val="0"/>
          <w:marBottom w:val="0"/>
          <w:divBdr>
            <w:top w:val="none" w:sz="0" w:space="0" w:color="auto"/>
            <w:left w:val="none" w:sz="0" w:space="0" w:color="auto"/>
            <w:bottom w:val="none" w:sz="0" w:space="0" w:color="auto"/>
            <w:right w:val="none" w:sz="0" w:space="0" w:color="auto"/>
          </w:divBdr>
        </w:div>
        <w:div w:id="1527786959">
          <w:marLeft w:val="0"/>
          <w:marRight w:val="0"/>
          <w:marTop w:val="0"/>
          <w:marBottom w:val="0"/>
          <w:divBdr>
            <w:top w:val="none" w:sz="0" w:space="0" w:color="auto"/>
            <w:left w:val="none" w:sz="0" w:space="0" w:color="auto"/>
            <w:bottom w:val="none" w:sz="0" w:space="0" w:color="auto"/>
            <w:right w:val="none" w:sz="0" w:space="0" w:color="auto"/>
          </w:divBdr>
        </w:div>
        <w:div w:id="2040081735">
          <w:marLeft w:val="0"/>
          <w:marRight w:val="0"/>
          <w:marTop w:val="0"/>
          <w:marBottom w:val="0"/>
          <w:divBdr>
            <w:top w:val="none" w:sz="0" w:space="0" w:color="auto"/>
            <w:left w:val="none" w:sz="0" w:space="0" w:color="auto"/>
            <w:bottom w:val="none" w:sz="0" w:space="0" w:color="auto"/>
            <w:right w:val="none" w:sz="0" w:space="0" w:color="auto"/>
          </w:divBdr>
        </w:div>
        <w:div w:id="468086443">
          <w:marLeft w:val="0"/>
          <w:marRight w:val="0"/>
          <w:marTop w:val="0"/>
          <w:marBottom w:val="0"/>
          <w:divBdr>
            <w:top w:val="none" w:sz="0" w:space="0" w:color="auto"/>
            <w:left w:val="none" w:sz="0" w:space="0" w:color="auto"/>
            <w:bottom w:val="none" w:sz="0" w:space="0" w:color="auto"/>
            <w:right w:val="none" w:sz="0" w:space="0" w:color="auto"/>
          </w:divBdr>
        </w:div>
        <w:div w:id="1109425490">
          <w:marLeft w:val="0"/>
          <w:marRight w:val="0"/>
          <w:marTop w:val="0"/>
          <w:marBottom w:val="0"/>
          <w:divBdr>
            <w:top w:val="none" w:sz="0" w:space="0" w:color="auto"/>
            <w:left w:val="none" w:sz="0" w:space="0" w:color="auto"/>
            <w:bottom w:val="none" w:sz="0" w:space="0" w:color="auto"/>
            <w:right w:val="none" w:sz="0" w:space="0" w:color="auto"/>
          </w:divBdr>
        </w:div>
        <w:div w:id="1469854096">
          <w:marLeft w:val="0"/>
          <w:marRight w:val="0"/>
          <w:marTop w:val="0"/>
          <w:marBottom w:val="0"/>
          <w:divBdr>
            <w:top w:val="none" w:sz="0" w:space="0" w:color="auto"/>
            <w:left w:val="none" w:sz="0" w:space="0" w:color="auto"/>
            <w:bottom w:val="none" w:sz="0" w:space="0" w:color="auto"/>
            <w:right w:val="none" w:sz="0" w:space="0" w:color="auto"/>
          </w:divBdr>
        </w:div>
      </w:divsChild>
    </w:div>
    <w:div w:id="1840924704">
      <w:bodyDiv w:val="1"/>
      <w:marLeft w:val="0"/>
      <w:marRight w:val="0"/>
      <w:marTop w:val="0"/>
      <w:marBottom w:val="0"/>
      <w:divBdr>
        <w:top w:val="none" w:sz="0" w:space="0" w:color="auto"/>
        <w:left w:val="none" w:sz="0" w:space="0" w:color="auto"/>
        <w:bottom w:val="none" w:sz="0" w:space="0" w:color="auto"/>
        <w:right w:val="none" w:sz="0" w:space="0" w:color="auto"/>
      </w:divBdr>
    </w:div>
    <w:div w:id="1845314380">
      <w:bodyDiv w:val="1"/>
      <w:marLeft w:val="0"/>
      <w:marRight w:val="0"/>
      <w:marTop w:val="0"/>
      <w:marBottom w:val="0"/>
      <w:divBdr>
        <w:top w:val="none" w:sz="0" w:space="0" w:color="auto"/>
        <w:left w:val="none" w:sz="0" w:space="0" w:color="auto"/>
        <w:bottom w:val="none" w:sz="0" w:space="0" w:color="auto"/>
        <w:right w:val="none" w:sz="0" w:space="0" w:color="auto"/>
      </w:divBdr>
    </w:div>
    <w:div w:id="1885676586">
      <w:bodyDiv w:val="1"/>
      <w:marLeft w:val="0"/>
      <w:marRight w:val="0"/>
      <w:marTop w:val="0"/>
      <w:marBottom w:val="0"/>
      <w:divBdr>
        <w:top w:val="none" w:sz="0" w:space="0" w:color="auto"/>
        <w:left w:val="none" w:sz="0" w:space="0" w:color="auto"/>
        <w:bottom w:val="none" w:sz="0" w:space="0" w:color="auto"/>
        <w:right w:val="none" w:sz="0" w:space="0" w:color="auto"/>
      </w:divBdr>
    </w:div>
    <w:div w:id="1943029342">
      <w:bodyDiv w:val="1"/>
      <w:marLeft w:val="0"/>
      <w:marRight w:val="0"/>
      <w:marTop w:val="0"/>
      <w:marBottom w:val="0"/>
      <w:divBdr>
        <w:top w:val="none" w:sz="0" w:space="0" w:color="auto"/>
        <w:left w:val="none" w:sz="0" w:space="0" w:color="auto"/>
        <w:bottom w:val="none" w:sz="0" w:space="0" w:color="auto"/>
        <w:right w:val="none" w:sz="0" w:space="0" w:color="auto"/>
      </w:divBdr>
    </w:div>
    <w:div w:id="1949774692">
      <w:bodyDiv w:val="1"/>
      <w:marLeft w:val="0"/>
      <w:marRight w:val="0"/>
      <w:marTop w:val="0"/>
      <w:marBottom w:val="0"/>
      <w:divBdr>
        <w:top w:val="none" w:sz="0" w:space="0" w:color="auto"/>
        <w:left w:val="none" w:sz="0" w:space="0" w:color="auto"/>
        <w:bottom w:val="none" w:sz="0" w:space="0" w:color="auto"/>
        <w:right w:val="none" w:sz="0" w:space="0" w:color="auto"/>
      </w:divBdr>
    </w:div>
    <w:div w:id="1963074191">
      <w:bodyDiv w:val="1"/>
      <w:marLeft w:val="0"/>
      <w:marRight w:val="0"/>
      <w:marTop w:val="0"/>
      <w:marBottom w:val="0"/>
      <w:divBdr>
        <w:top w:val="none" w:sz="0" w:space="0" w:color="auto"/>
        <w:left w:val="none" w:sz="0" w:space="0" w:color="auto"/>
        <w:bottom w:val="none" w:sz="0" w:space="0" w:color="auto"/>
        <w:right w:val="none" w:sz="0" w:space="0" w:color="auto"/>
      </w:divBdr>
    </w:div>
    <w:div w:id="1993365010">
      <w:bodyDiv w:val="1"/>
      <w:marLeft w:val="0"/>
      <w:marRight w:val="0"/>
      <w:marTop w:val="0"/>
      <w:marBottom w:val="0"/>
      <w:divBdr>
        <w:top w:val="none" w:sz="0" w:space="0" w:color="auto"/>
        <w:left w:val="none" w:sz="0" w:space="0" w:color="auto"/>
        <w:bottom w:val="none" w:sz="0" w:space="0" w:color="auto"/>
        <w:right w:val="none" w:sz="0" w:space="0" w:color="auto"/>
      </w:divBdr>
    </w:div>
    <w:div w:id="1996955122">
      <w:bodyDiv w:val="1"/>
      <w:marLeft w:val="0"/>
      <w:marRight w:val="0"/>
      <w:marTop w:val="0"/>
      <w:marBottom w:val="0"/>
      <w:divBdr>
        <w:top w:val="none" w:sz="0" w:space="0" w:color="auto"/>
        <w:left w:val="none" w:sz="0" w:space="0" w:color="auto"/>
        <w:bottom w:val="none" w:sz="0" w:space="0" w:color="auto"/>
        <w:right w:val="none" w:sz="0" w:space="0" w:color="auto"/>
      </w:divBdr>
    </w:div>
    <w:div w:id="2043168538">
      <w:bodyDiv w:val="1"/>
      <w:marLeft w:val="0"/>
      <w:marRight w:val="0"/>
      <w:marTop w:val="0"/>
      <w:marBottom w:val="0"/>
      <w:divBdr>
        <w:top w:val="none" w:sz="0" w:space="0" w:color="auto"/>
        <w:left w:val="none" w:sz="0" w:space="0" w:color="auto"/>
        <w:bottom w:val="none" w:sz="0" w:space="0" w:color="auto"/>
        <w:right w:val="none" w:sz="0" w:space="0" w:color="auto"/>
      </w:divBdr>
    </w:div>
    <w:div w:id="2070376972">
      <w:bodyDiv w:val="1"/>
      <w:marLeft w:val="0"/>
      <w:marRight w:val="0"/>
      <w:marTop w:val="0"/>
      <w:marBottom w:val="0"/>
      <w:divBdr>
        <w:top w:val="none" w:sz="0" w:space="0" w:color="auto"/>
        <w:left w:val="none" w:sz="0" w:space="0" w:color="auto"/>
        <w:bottom w:val="none" w:sz="0" w:space="0" w:color="auto"/>
        <w:right w:val="none" w:sz="0" w:space="0" w:color="auto"/>
      </w:divBdr>
    </w:div>
    <w:div w:id="2081369875">
      <w:bodyDiv w:val="1"/>
      <w:marLeft w:val="0"/>
      <w:marRight w:val="0"/>
      <w:marTop w:val="0"/>
      <w:marBottom w:val="0"/>
      <w:divBdr>
        <w:top w:val="none" w:sz="0" w:space="0" w:color="auto"/>
        <w:left w:val="none" w:sz="0" w:space="0" w:color="auto"/>
        <w:bottom w:val="none" w:sz="0" w:space="0" w:color="auto"/>
        <w:right w:val="none" w:sz="0" w:space="0" w:color="auto"/>
      </w:divBdr>
    </w:div>
    <w:div w:id="2134519132">
      <w:bodyDiv w:val="1"/>
      <w:marLeft w:val="0"/>
      <w:marRight w:val="0"/>
      <w:marTop w:val="0"/>
      <w:marBottom w:val="0"/>
      <w:divBdr>
        <w:top w:val="none" w:sz="0" w:space="0" w:color="auto"/>
        <w:left w:val="none" w:sz="0" w:space="0" w:color="auto"/>
        <w:bottom w:val="none" w:sz="0" w:space="0" w:color="auto"/>
        <w:right w:val="none" w:sz="0" w:space="0" w:color="auto"/>
      </w:divBdr>
      <w:divsChild>
        <w:div w:id="960651687">
          <w:marLeft w:val="0"/>
          <w:marRight w:val="0"/>
          <w:marTop w:val="0"/>
          <w:marBottom w:val="0"/>
          <w:divBdr>
            <w:top w:val="none" w:sz="0" w:space="0" w:color="auto"/>
            <w:left w:val="none" w:sz="0" w:space="0" w:color="auto"/>
            <w:bottom w:val="none" w:sz="0" w:space="0" w:color="auto"/>
            <w:right w:val="none" w:sz="0" w:space="0" w:color="auto"/>
          </w:divBdr>
        </w:div>
        <w:div w:id="1939173783">
          <w:marLeft w:val="0"/>
          <w:marRight w:val="0"/>
          <w:marTop w:val="0"/>
          <w:marBottom w:val="0"/>
          <w:divBdr>
            <w:top w:val="none" w:sz="0" w:space="0" w:color="auto"/>
            <w:left w:val="none" w:sz="0" w:space="0" w:color="auto"/>
            <w:bottom w:val="none" w:sz="0" w:space="0" w:color="auto"/>
            <w:right w:val="none" w:sz="0" w:space="0" w:color="auto"/>
          </w:divBdr>
        </w:div>
        <w:div w:id="1560286663">
          <w:marLeft w:val="0"/>
          <w:marRight w:val="0"/>
          <w:marTop w:val="0"/>
          <w:marBottom w:val="0"/>
          <w:divBdr>
            <w:top w:val="none" w:sz="0" w:space="0" w:color="auto"/>
            <w:left w:val="none" w:sz="0" w:space="0" w:color="auto"/>
            <w:bottom w:val="none" w:sz="0" w:space="0" w:color="auto"/>
            <w:right w:val="none" w:sz="0" w:space="0" w:color="auto"/>
          </w:divBdr>
        </w:div>
      </w:divsChild>
    </w:div>
    <w:div w:id="2141805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54.png"/><Relationship Id="rId21" Type="http://schemas.openxmlformats.org/officeDocument/2006/relationships/oleObject" Target="embeddings/oleObject5.bin"/><Relationship Id="rId42" Type="http://schemas.openxmlformats.org/officeDocument/2006/relationships/image" Target="media/image18.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wmf"/><Relationship Id="rId84" Type="http://schemas.openxmlformats.org/officeDocument/2006/relationships/oleObject" Target="embeddings/oleObject37.bin"/><Relationship Id="rId89" Type="http://schemas.openxmlformats.org/officeDocument/2006/relationships/image" Target="media/image41.wmf"/><Relationship Id="rId112" Type="http://schemas.openxmlformats.org/officeDocument/2006/relationships/hyperlink" Target="https://zakonbase.ru/content/base/12732" TargetMode="External"/><Relationship Id="rId133" Type="http://schemas.openxmlformats.org/officeDocument/2006/relationships/oleObject" Target="embeddings/oleObject51.bin"/><Relationship Id="rId138" Type="http://schemas.openxmlformats.org/officeDocument/2006/relationships/image" Target="media/image69.wmf"/><Relationship Id="rId154" Type="http://schemas.openxmlformats.org/officeDocument/2006/relationships/oleObject" Target="embeddings/oleObject62.bin"/><Relationship Id="rId159" Type="http://schemas.openxmlformats.org/officeDocument/2006/relationships/image" Target="media/image79.wmf"/><Relationship Id="rId175" Type="http://schemas.openxmlformats.org/officeDocument/2006/relationships/image" Target="media/image87.wmf"/><Relationship Id="rId170" Type="http://schemas.openxmlformats.org/officeDocument/2006/relationships/oleObject" Target="embeddings/oleObject70.bin"/><Relationship Id="rId16" Type="http://schemas.openxmlformats.org/officeDocument/2006/relationships/image" Target="media/image5.wmf"/><Relationship Id="rId107" Type="http://schemas.openxmlformats.org/officeDocument/2006/relationships/hyperlink" Target="https://zakonbase.ru/content/base/12732" TargetMode="External"/><Relationship Id="rId11" Type="http://schemas.openxmlformats.org/officeDocument/2006/relationships/image" Target="media/image2.wmf"/><Relationship Id="rId32" Type="http://schemas.openxmlformats.org/officeDocument/2006/relationships/image" Target="media/image13.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6.wmf"/><Relationship Id="rId74" Type="http://schemas.openxmlformats.org/officeDocument/2006/relationships/image" Target="media/image34.wmf"/><Relationship Id="rId79" Type="http://schemas.openxmlformats.org/officeDocument/2006/relationships/image" Target="media/image36.wmf"/><Relationship Id="rId102" Type="http://schemas.openxmlformats.org/officeDocument/2006/relationships/oleObject" Target="embeddings/oleObject46.bin"/><Relationship Id="rId123" Type="http://schemas.openxmlformats.org/officeDocument/2006/relationships/image" Target="media/image60.emf"/><Relationship Id="rId128" Type="http://schemas.openxmlformats.org/officeDocument/2006/relationships/image" Target="media/image64.wmf"/><Relationship Id="rId144" Type="http://schemas.openxmlformats.org/officeDocument/2006/relationships/image" Target="media/image72.wmf"/><Relationship Id="rId149" Type="http://schemas.openxmlformats.org/officeDocument/2006/relationships/image" Target="media/image74.wmf"/><Relationship Id="rId5" Type="http://schemas.openxmlformats.org/officeDocument/2006/relationships/settings" Target="settings.xml"/><Relationship Id="rId90" Type="http://schemas.openxmlformats.org/officeDocument/2006/relationships/oleObject" Target="embeddings/oleObject40.bin"/><Relationship Id="rId95" Type="http://schemas.openxmlformats.org/officeDocument/2006/relationships/image" Target="media/image44.wmf"/><Relationship Id="rId160" Type="http://schemas.openxmlformats.org/officeDocument/2006/relationships/oleObject" Target="embeddings/oleObject65.bin"/><Relationship Id="rId165" Type="http://schemas.openxmlformats.org/officeDocument/2006/relationships/image" Target="media/image82.wmf"/><Relationship Id="rId181" Type="http://schemas.openxmlformats.org/officeDocument/2006/relationships/theme" Target="theme/theme1.xml"/><Relationship Id="rId22" Type="http://schemas.openxmlformats.org/officeDocument/2006/relationships/image" Target="media/image8.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9.bin"/><Relationship Id="rId113" Type="http://schemas.openxmlformats.org/officeDocument/2006/relationships/image" Target="media/image50.png"/><Relationship Id="rId118" Type="http://schemas.openxmlformats.org/officeDocument/2006/relationships/image" Target="media/image55.emf"/><Relationship Id="rId134" Type="http://schemas.openxmlformats.org/officeDocument/2006/relationships/image" Target="media/image67.wmf"/><Relationship Id="rId139" Type="http://schemas.openxmlformats.org/officeDocument/2006/relationships/oleObject" Target="embeddings/oleObject54.bin"/><Relationship Id="rId80" Type="http://schemas.openxmlformats.org/officeDocument/2006/relationships/oleObject" Target="embeddings/oleObject35.bin"/><Relationship Id="rId85" Type="http://schemas.openxmlformats.org/officeDocument/2006/relationships/image" Target="media/image39.wmf"/><Relationship Id="rId150" Type="http://schemas.openxmlformats.org/officeDocument/2006/relationships/oleObject" Target="embeddings/oleObject60.bin"/><Relationship Id="rId155" Type="http://schemas.openxmlformats.org/officeDocument/2006/relationships/image" Target="media/image77.wmf"/><Relationship Id="rId171" Type="http://schemas.openxmlformats.org/officeDocument/2006/relationships/image" Target="media/image85.wmf"/><Relationship Id="rId176" Type="http://schemas.openxmlformats.org/officeDocument/2006/relationships/oleObject" Target="embeddings/oleObject73.bin"/><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6.wmf"/><Relationship Id="rId59" Type="http://schemas.openxmlformats.org/officeDocument/2006/relationships/oleObject" Target="embeddings/oleObject24.bin"/><Relationship Id="rId103" Type="http://schemas.openxmlformats.org/officeDocument/2006/relationships/image" Target="media/image48.wmf"/><Relationship Id="rId108" Type="http://schemas.openxmlformats.org/officeDocument/2006/relationships/hyperlink" Target="https://zakonbase.ru/content/base/12732" TargetMode="External"/><Relationship Id="rId124" Type="http://schemas.openxmlformats.org/officeDocument/2006/relationships/image" Target="media/image61.emf"/><Relationship Id="rId129" Type="http://schemas.openxmlformats.org/officeDocument/2006/relationships/oleObject" Target="embeddings/oleObject49.bin"/><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2.bin"/><Relationship Id="rId91" Type="http://schemas.openxmlformats.org/officeDocument/2006/relationships/image" Target="media/image42.wmf"/><Relationship Id="rId96" Type="http://schemas.openxmlformats.org/officeDocument/2006/relationships/oleObject" Target="embeddings/oleObject43.bin"/><Relationship Id="rId140" Type="http://schemas.openxmlformats.org/officeDocument/2006/relationships/image" Target="media/image70.wmf"/><Relationship Id="rId145" Type="http://schemas.openxmlformats.org/officeDocument/2006/relationships/oleObject" Target="embeddings/oleObject57.bin"/><Relationship Id="rId161" Type="http://schemas.openxmlformats.org/officeDocument/2006/relationships/image" Target="media/image80.wmf"/><Relationship Id="rId166" Type="http://schemas.openxmlformats.org/officeDocument/2006/relationships/oleObject" Target="embeddings/oleObject68.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oleObject" Target="embeddings/oleObject19.bin"/><Relationship Id="rId114" Type="http://schemas.openxmlformats.org/officeDocument/2006/relationships/image" Target="media/image51.png"/><Relationship Id="rId119" Type="http://schemas.openxmlformats.org/officeDocument/2006/relationships/image" Target="media/image56.e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7.bin"/><Relationship Id="rId81" Type="http://schemas.openxmlformats.org/officeDocument/2006/relationships/image" Target="media/image37.wmf"/><Relationship Id="rId86" Type="http://schemas.openxmlformats.org/officeDocument/2006/relationships/oleObject" Target="embeddings/oleObject38.bin"/><Relationship Id="rId130" Type="http://schemas.openxmlformats.org/officeDocument/2006/relationships/image" Target="media/image65.wmf"/><Relationship Id="rId135" Type="http://schemas.openxmlformats.org/officeDocument/2006/relationships/oleObject" Target="embeddings/oleObject52.bin"/><Relationship Id="rId151" Type="http://schemas.openxmlformats.org/officeDocument/2006/relationships/image" Target="media/image75.wmf"/><Relationship Id="rId156" Type="http://schemas.openxmlformats.org/officeDocument/2006/relationships/oleObject" Target="embeddings/oleObject63.bin"/><Relationship Id="rId177" Type="http://schemas.openxmlformats.org/officeDocument/2006/relationships/image" Target="media/image88.png"/><Relationship Id="rId4" Type="http://schemas.microsoft.com/office/2007/relationships/stylesWithEffects" Target="stylesWithEffects.xml"/><Relationship Id="rId9" Type="http://schemas.openxmlformats.org/officeDocument/2006/relationships/image" Target="media/image1.emf"/><Relationship Id="rId172" Type="http://schemas.openxmlformats.org/officeDocument/2006/relationships/oleObject" Target="embeddings/oleObject71.bin"/><Relationship Id="rId180"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6.wmf"/><Relationship Id="rId39" Type="http://schemas.openxmlformats.org/officeDocument/2006/relationships/oleObject" Target="embeddings/oleObject14.bin"/><Relationship Id="rId109" Type="http://schemas.openxmlformats.org/officeDocument/2006/relationships/hyperlink" Target="https://zakonbase.ru/content/base/12732" TargetMode="External"/><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5.wmf"/><Relationship Id="rId104" Type="http://schemas.openxmlformats.org/officeDocument/2006/relationships/oleObject" Target="embeddings/oleObject47.bin"/><Relationship Id="rId120" Type="http://schemas.openxmlformats.org/officeDocument/2006/relationships/image" Target="media/image57.emf"/><Relationship Id="rId125" Type="http://schemas.openxmlformats.org/officeDocument/2006/relationships/image" Target="media/image62.jpeg"/><Relationship Id="rId141" Type="http://schemas.openxmlformats.org/officeDocument/2006/relationships/oleObject" Target="embeddings/oleObject55.bin"/><Relationship Id="rId146" Type="http://schemas.openxmlformats.org/officeDocument/2006/relationships/image" Target="media/image73.wmf"/><Relationship Id="rId167"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oleObject" Target="embeddings/oleObject66.bin"/><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image" Target="media/image40.wmf"/><Relationship Id="rId110" Type="http://schemas.openxmlformats.org/officeDocument/2006/relationships/hyperlink" Target="https://zakonbase.ru/content/base/12732" TargetMode="External"/><Relationship Id="rId115" Type="http://schemas.openxmlformats.org/officeDocument/2006/relationships/image" Target="media/image52.emf"/><Relationship Id="rId131" Type="http://schemas.openxmlformats.org/officeDocument/2006/relationships/oleObject" Target="embeddings/oleObject50.bin"/><Relationship Id="rId136" Type="http://schemas.openxmlformats.org/officeDocument/2006/relationships/image" Target="media/image68.wmf"/><Relationship Id="rId157" Type="http://schemas.openxmlformats.org/officeDocument/2006/relationships/image" Target="media/image78.wmf"/><Relationship Id="rId178" Type="http://schemas.openxmlformats.org/officeDocument/2006/relationships/image" Target="media/image89.jpeg"/><Relationship Id="rId61" Type="http://schemas.openxmlformats.org/officeDocument/2006/relationships/oleObject" Target="embeddings/oleObject25.bin"/><Relationship Id="rId82" Type="http://schemas.openxmlformats.org/officeDocument/2006/relationships/oleObject" Target="embeddings/oleObject36.bin"/><Relationship Id="rId152" Type="http://schemas.openxmlformats.org/officeDocument/2006/relationships/oleObject" Target="embeddings/oleObject61.bin"/><Relationship Id="rId173" Type="http://schemas.openxmlformats.org/officeDocument/2006/relationships/image" Target="media/image86.wmf"/><Relationship Id="rId19" Type="http://schemas.openxmlformats.org/officeDocument/2006/relationships/oleObject" Target="embeddings/oleObject4.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2.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oleObject" Target="embeddings/oleObject45.bin"/><Relationship Id="rId105" Type="http://schemas.openxmlformats.org/officeDocument/2006/relationships/image" Target="media/image49.jpeg"/><Relationship Id="rId126" Type="http://schemas.openxmlformats.org/officeDocument/2006/relationships/image" Target="media/image63.wmf"/><Relationship Id="rId147" Type="http://schemas.openxmlformats.org/officeDocument/2006/relationships/oleObject" Target="embeddings/oleObject58.bin"/><Relationship Id="rId168" Type="http://schemas.openxmlformats.org/officeDocument/2006/relationships/oleObject" Target="embeddings/oleObject69.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image" Target="media/image43.wmf"/><Relationship Id="rId98" Type="http://schemas.openxmlformats.org/officeDocument/2006/relationships/oleObject" Target="embeddings/oleObject44.bin"/><Relationship Id="rId121" Type="http://schemas.openxmlformats.org/officeDocument/2006/relationships/image" Target="media/image58.emf"/><Relationship Id="rId142" Type="http://schemas.openxmlformats.org/officeDocument/2006/relationships/image" Target="media/image71.wmf"/><Relationship Id="rId163" Type="http://schemas.openxmlformats.org/officeDocument/2006/relationships/image" Target="media/image81.wmf"/><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8.bin"/><Relationship Id="rId116" Type="http://schemas.openxmlformats.org/officeDocument/2006/relationships/image" Target="media/image53.emf"/><Relationship Id="rId137" Type="http://schemas.openxmlformats.org/officeDocument/2006/relationships/oleObject" Target="embeddings/oleObject53.bin"/><Relationship Id="rId158" Type="http://schemas.openxmlformats.org/officeDocument/2006/relationships/oleObject" Target="embeddings/oleObject64.bin"/><Relationship Id="rId20" Type="http://schemas.openxmlformats.org/officeDocument/2006/relationships/image" Target="media/image7.wmf"/><Relationship Id="rId41" Type="http://schemas.openxmlformats.org/officeDocument/2006/relationships/oleObject" Target="embeddings/oleObject15.bin"/><Relationship Id="rId62" Type="http://schemas.openxmlformats.org/officeDocument/2006/relationships/image" Target="media/image28.wmf"/><Relationship Id="rId83" Type="http://schemas.openxmlformats.org/officeDocument/2006/relationships/image" Target="media/image38.wmf"/><Relationship Id="rId88" Type="http://schemas.openxmlformats.org/officeDocument/2006/relationships/oleObject" Target="embeddings/oleObject39.bin"/><Relationship Id="rId111" Type="http://schemas.openxmlformats.org/officeDocument/2006/relationships/hyperlink" Target="https://zakonbase.ru/content/base/12732" TargetMode="External"/><Relationship Id="rId132" Type="http://schemas.openxmlformats.org/officeDocument/2006/relationships/image" Target="media/image66.wmf"/><Relationship Id="rId153" Type="http://schemas.openxmlformats.org/officeDocument/2006/relationships/image" Target="media/image76.wmf"/><Relationship Id="rId174" Type="http://schemas.openxmlformats.org/officeDocument/2006/relationships/oleObject" Target="embeddings/oleObject72.bin"/><Relationship Id="rId179" Type="http://schemas.openxmlformats.org/officeDocument/2006/relationships/footer" Target="footer1.xml"/><Relationship Id="rId15" Type="http://schemas.openxmlformats.org/officeDocument/2006/relationships/oleObject" Target="embeddings/oleObject2.bin"/><Relationship Id="rId36" Type="http://schemas.openxmlformats.org/officeDocument/2006/relationships/image" Target="media/image15.wmf"/><Relationship Id="rId57" Type="http://schemas.openxmlformats.org/officeDocument/2006/relationships/oleObject" Target="embeddings/oleObject23.bin"/><Relationship Id="rId106" Type="http://schemas.openxmlformats.org/officeDocument/2006/relationships/hyperlink" Target="https://zakonbase.ru/content/base/12732" TargetMode="External"/><Relationship Id="rId127" Type="http://schemas.openxmlformats.org/officeDocument/2006/relationships/oleObject" Target="embeddings/oleObject48.bin"/><Relationship Id="rId10" Type="http://schemas.openxmlformats.org/officeDocument/2006/relationships/package" Target="embeddings/______Microsoft_PowerPoint1.sldx"/><Relationship Id="rId31" Type="http://schemas.openxmlformats.org/officeDocument/2006/relationships/oleObject" Target="embeddings/oleObject10.bin"/><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9.emf"/><Relationship Id="rId143" Type="http://schemas.openxmlformats.org/officeDocument/2006/relationships/oleObject" Target="embeddings/oleObject56.bin"/><Relationship Id="rId148" Type="http://schemas.openxmlformats.org/officeDocument/2006/relationships/oleObject" Target="embeddings/oleObject59.bin"/><Relationship Id="rId164" Type="http://schemas.openxmlformats.org/officeDocument/2006/relationships/oleObject" Target="embeddings/oleObject67.bin"/><Relationship Id="rId169" Type="http://schemas.openxmlformats.org/officeDocument/2006/relationships/image" Target="media/image8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C7EBFC-959A-48CC-916C-7B268C7C6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897</TotalTime>
  <Pages>212</Pages>
  <Words>73716</Words>
  <Characters>420187</Characters>
  <Application>Microsoft Office Word</Application>
  <DocSecurity>0</DocSecurity>
  <Lines>3501</Lines>
  <Paragraphs>985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492918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 Windows</cp:lastModifiedBy>
  <cp:revision>34</cp:revision>
  <dcterms:created xsi:type="dcterms:W3CDTF">2018-01-04T14:50:00Z</dcterms:created>
  <dcterms:modified xsi:type="dcterms:W3CDTF">2018-05-03T10:16:00Z</dcterms:modified>
</cp:coreProperties>
</file>